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B2D1" w14:textId="5BD870FE" w:rsidR="00F542B2" w:rsidRPr="00F542B2" w:rsidRDefault="00F542B2" w:rsidP="00377FDA">
      <w:pPr>
        <w:jc w:val="center"/>
        <w:rPr>
          <w:rFonts w:ascii="Simplified Arabic" w:hAnsi="Simplified Arabic" w:cs="Simplified Arabic"/>
          <w:b/>
          <w:bCs/>
          <w:sz w:val="32"/>
          <w:szCs w:val="32"/>
          <w:rtl/>
        </w:rPr>
      </w:pPr>
      <w:r w:rsidRPr="00F542B2">
        <w:rPr>
          <w:rFonts w:ascii="Simplified Arabic" w:hAnsi="Simplified Arabic" w:cs="Simplified Arabic"/>
          <w:b/>
          <w:bCs/>
          <w:sz w:val="32"/>
          <w:szCs w:val="32"/>
          <w:rtl/>
        </w:rPr>
        <w:t>الإتيكيتُ الإسلاميُّ.. رُقِيُّ المَسْلَكِ في جَوْهَرِ المُعاملةِ</w:t>
      </w:r>
    </w:p>
    <w:p w14:paraId="3D5CBA7E" w14:textId="77777777" w:rsidR="00F542B2" w:rsidRPr="00F542B2" w:rsidRDefault="00F542B2" w:rsidP="00377FDA">
      <w:pPr>
        <w:jc w:val="center"/>
        <w:rPr>
          <w:rFonts w:ascii="Simplified Arabic" w:hAnsi="Simplified Arabic" w:cs="Simplified Arabic"/>
          <w:sz w:val="32"/>
          <w:szCs w:val="32"/>
          <w:rtl/>
        </w:rPr>
      </w:pPr>
      <w:r w:rsidRPr="00F542B2">
        <w:rPr>
          <w:rFonts w:ascii="Simplified Arabic" w:hAnsi="Simplified Arabic" w:cs="Simplified Arabic"/>
          <w:b/>
          <w:bCs/>
          <w:sz w:val="32"/>
          <w:szCs w:val="32"/>
          <w:rtl/>
        </w:rPr>
        <w:t xml:space="preserve">بقلم فضيلة الشيخ أحمد إسماعيل </w:t>
      </w:r>
      <w:proofErr w:type="spellStart"/>
      <w:r w:rsidRPr="00F542B2">
        <w:rPr>
          <w:rFonts w:ascii="Simplified Arabic" w:hAnsi="Simplified Arabic" w:cs="Simplified Arabic"/>
          <w:b/>
          <w:bCs/>
          <w:sz w:val="32"/>
          <w:szCs w:val="32"/>
          <w:rtl/>
        </w:rPr>
        <w:t>الفشني</w:t>
      </w:r>
      <w:proofErr w:type="spellEnd"/>
    </w:p>
    <w:p w14:paraId="296B40F4" w14:textId="77777777"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الحمدُ للهِ الذي جَمَّلَ بَواطِنَ أصفيائِهِ بنُورِ اليقينِ، وزَيَّنَ ظواهرَهم بأحسنِ الآدابِ والتمكينِ، والصلاةُ والسلامُ على سيِّدِنا رسولِ اللهِ ﷺ، الذي كانَ خُلُقُهُ القرآنَ، فَعَلَّمَ الدنيا كَيْفَ يكونُ الإنسانُ إنساناً، وعلى آلِ بيتِهِ الأطهارِ وصحابتِهِ الأخيارِ، ساداتِ الأدبِ ومصابيحِ الأرَبِ، رضيَ اللهُ عنهم أجمعينَ.</w:t>
      </w:r>
    </w:p>
    <w:p w14:paraId="40087E9F" w14:textId="45266A35"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0E01EC">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 xml:space="preserve">إنَّ البعضَ يَظُنُّ أنَّ مَفاهيمَ "الإتيكيتِ" والرُّقِيِّ الاجتماعيِّ مَصطلحاتٌ وافدةٌ، بَيْدَ أنَّ الحقيقةَ الساطعةَ كشمسِ الضُّحى تَقُولُ: إنَّ جَوْهَرَ الرُّقِيِّ بَدَأَ مِنْ مشكاةِ النبوةِ. فالإسلامُ ليسَ مجردَ طقوسٍ تُؤدَّى، بل هو "فَنُّ التعايُشِ" بأعلى صُوَرِهِ، وجَمَالُ المَسلكِ في أدقِّ تفاصيلِهِ. يقولُ اللهُ عزَّ وجلَّ لِنبيِّهِ الكَرِيمِ ﷺ: </w:t>
      </w:r>
      <w:r w:rsidRPr="00F542B2">
        <w:rPr>
          <w:rFonts w:ascii="Simplified Arabic" w:hAnsi="Simplified Arabic" w:cs="Simplified Arabic"/>
          <w:b/>
          <w:bCs/>
          <w:sz w:val="32"/>
          <w:szCs w:val="32"/>
          <w:rtl/>
        </w:rPr>
        <w:t>{وَإِنَّكَ لَعَلَىٰ خُلُقٍ عَظِيمٍ}</w:t>
      </w:r>
      <w:r w:rsidRPr="00F542B2">
        <w:rPr>
          <w:rFonts w:ascii="Simplified Arabic" w:hAnsi="Simplified Arabic" w:cs="Simplified Arabic"/>
          <w:sz w:val="32"/>
          <w:szCs w:val="32"/>
          <w:rtl/>
        </w:rPr>
        <w:t xml:space="preserve"> (القلم: 4). فالخُلُقُ العظيمُ هو الجامعُ لِكُلِّ فُنونِ التعاملِ الراقي التي تَنْشَرِحُ لها الصدورُ.</w:t>
      </w:r>
    </w:p>
    <w:p w14:paraId="771AA983" w14:textId="03CE8092"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034E9A">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 xml:space="preserve">تأملوا في "إتيكيتِ الاستئذانِ والزيارةِ" الذي رَسَمَهُ الوحيُ؛ فالمؤمنُ لا يَقتحمُ الخصوصياتِ، ولا يُثقِلُ على مَنْ يَزورُ. انظروا إلى دقةِ التوجيهِ النبويِّ لسيِّدِنا رسولِ اللهِ ﷺ فيما رواهُ البخاريُّ عَنْ سيِّدِنا أبي هريرةَ رضيَ اللهُ عَنْهُ: </w:t>
      </w:r>
      <w:r w:rsidRPr="00F542B2">
        <w:rPr>
          <w:rFonts w:ascii="Simplified Arabic" w:hAnsi="Simplified Arabic" w:cs="Simplified Arabic"/>
          <w:b/>
          <w:bCs/>
          <w:sz w:val="32"/>
          <w:szCs w:val="32"/>
          <w:rtl/>
        </w:rPr>
        <w:t>"إِذَا اسْتُأْذِنَ علَى أَحَدِكُمْ ثَلَاثًا فَلَمْ يُؤْذَنْ له فَلْيَرْجِعْ"</w:t>
      </w:r>
      <w:r w:rsidRPr="00F542B2">
        <w:rPr>
          <w:rFonts w:ascii="Simplified Arabic" w:hAnsi="Simplified Arabic" w:cs="Simplified Arabic"/>
          <w:sz w:val="32"/>
          <w:szCs w:val="32"/>
          <w:rtl/>
        </w:rPr>
        <w:t>. هذا الرُّقِيُّ يَمْنعُ الإحراجَ، ويُراعي أحوالَ الناسِ النفسيةَ والبدنيةَ، وهو لُبُّ ما تَنْشُدُهُ بَرُوتُوكُولاتُ العَصْرِ الحديثِ.</w:t>
      </w:r>
    </w:p>
    <w:p w14:paraId="54E5F02A" w14:textId="77777777"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 xml:space="preserve">ولقد كانَ لِسيِّدِنا رسولِ اللهِ ﷺ في مَجْلِسِهِ طابعٌ من الجمالِ يَأْسِرُ القلوبَ؛ فقد كانَ يُقْبِلُ بوجهِهِ وكُلِّيَّتِهِ على مَنْ يُحدِّثُهُ، ولو كانَ صغيراً، فَيُشْعِرُهُ بأنَّهُ أهمُّ مَنْ في المَجلسِ. ورَوَى سيِّدُنا جريرُ بنُ عبدِ اللهِ رضيَ اللهُ عَنْهُ قالَ: </w:t>
      </w:r>
      <w:r w:rsidRPr="00F542B2">
        <w:rPr>
          <w:rFonts w:ascii="Simplified Arabic" w:hAnsi="Simplified Arabic" w:cs="Simplified Arabic"/>
          <w:b/>
          <w:bCs/>
          <w:sz w:val="32"/>
          <w:szCs w:val="32"/>
          <w:rtl/>
        </w:rPr>
        <w:t xml:space="preserve">"مَا حَجَبَنِي النبيُّ ﷺ مُنْذُ أسلمتُ، </w:t>
      </w:r>
      <w:r w:rsidRPr="00F542B2">
        <w:rPr>
          <w:rFonts w:ascii="Simplified Arabic" w:hAnsi="Simplified Arabic" w:cs="Simplified Arabic"/>
          <w:b/>
          <w:bCs/>
          <w:sz w:val="32"/>
          <w:szCs w:val="32"/>
          <w:rtl/>
        </w:rPr>
        <w:lastRenderedPageBreak/>
        <w:t>ولا رآني إلَّا تبسَّمَ في وجْهِي"</w:t>
      </w:r>
      <w:r w:rsidRPr="00F542B2">
        <w:rPr>
          <w:rFonts w:ascii="Simplified Arabic" w:hAnsi="Simplified Arabic" w:cs="Simplified Arabic"/>
          <w:sz w:val="32"/>
          <w:szCs w:val="32"/>
          <w:rtl/>
        </w:rPr>
        <w:t>. أليسَ هذا هو التَّرْحيبُ الراقي الذي تَبحثُ عَنْهُ الأنفسُ المتعبةُ؟</w:t>
      </w:r>
    </w:p>
    <w:p w14:paraId="42DAB627" w14:textId="756FC016"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67784E">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تأملوا في حَالِ ساداتِنا الصحابةِ وأهلِ البصائرِ؛ ففي مَوقِفٍ يَنمُّ عَنْ عُمْقِ الأدبِ، ذَهَبَ سيِّدُنا ابنُ عباسٍ رضيَ اللهُ عنهما -وهو حَبْرُ الأمةِ وابنُ عَمِّ النبيِّ ﷺ- إلى بَيْتِ سيِّدِنا زيدِ بنِ ثابتٍ رضيَ اللهُ عَنْهُ لِيَسْأَلَهُ في العِلْمِ، فَجَلَسَ عندَ بَابِهِ وسَفَتِ الرِّياحُ عَلَيْهِ الترابَ، فَلَمَّا خَرَجَ سيِّدُنا زيدٌ قالَ: "يا ابنَ عَمِّ رسولِ اللهِ، هلا أَرْسَلْتَ إليَّ فَآتِيكَ؟"، فقالَ سيِّدُنا ابنُ عباسٍ: "هكذا أُمِرْنَا أنْ نَفْعَلَ بالعلماءِ". فَقَبَّلَ سيِّدُنا زيدٌ يَدَهُ وقالَ: "وهكذا أُمِرْنَا أنْ نَفْعَلَ بآلِ بَيْتِ نبيِّنا". يا لَهُ من رُقِيٍّ متبادَلٍ يَحفظُ المَقاماتِ ويَنْشرُ المَحبةَ!</w:t>
      </w:r>
    </w:p>
    <w:p w14:paraId="5B8AC238" w14:textId="77777777"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وكما قالَ الشاعرُ في فَضْلِ الأدبِ:</w:t>
      </w:r>
    </w:p>
    <w:p w14:paraId="7549C631" w14:textId="77777777"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لَيْسَ الجَمَالُ بأَثْوَابٍ تُزَيِّنُنَا ** إنَّ الجَمَالَ جَمَالُ العِلْمِ والأَدَبِ</w:t>
      </w:r>
    </w:p>
    <w:p w14:paraId="2A453C90" w14:textId="77777777"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إِذَا مَا جَمَعْتَ بَيْنَ عِلْمٍ وعِفَّةٍ ** فَقَدْ نِلْتَ حَظّاً في الحَيَاةِ مُرَغَّبِ</w:t>
      </w:r>
    </w:p>
    <w:p w14:paraId="2401024F" w14:textId="2C390B5E" w:rsidR="00F542B2" w:rsidRP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أيُّها السادةُ الكرامُ..</w:t>
      </w:r>
      <w:r w:rsidR="005A65BC">
        <w:rPr>
          <w:rFonts w:ascii="Simplified Arabic" w:hAnsi="Simplified Arabic" w:cs="Simplified Arabic" w:hint="cs"/>
          <w:sz w:val="32"/>
          <w:szCs w:val="32"/>
          <w:rtl/>
        </w:rPr>
        <w:t xml:space="preserve"> </w:t>
      </w:r>
      <w:r w:rsidRPr="00F542B2">
        <w:rPr>
          <w:rFonts w:ascii="Simplified Arabic" w:hAnsi="Simplified Arabic" w:cs="Simplified Arabic"/>
          <w:sz w:val="32"/>
          <w:szCs w:val="32"/>
          <w:rtl/>
        </w:rPr>
        <w:t>لِنَجْعَلَ من إسلامِنا سُلوكاً مَلْموساً، إليكم هذهِ "الخلاصاتِ النافعةِ" لِرُقِيِّ المَسلكِ:</w:t>
      </w:r>
    </w:p>
    <w:p w14:paraId="55C251F6" w14:textId="77777777" w:rsidR="00F542B2" w:rsidRPr="00F542B2" w:rsidRDefault="00F542B2" w:rsidP="00377FDA">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فَنُّ الإنصاتِ:</w:t>
      </w:r>
      <w:r w:rsidRPr="00F542B2">
        <w:rPr>
          <w:rFonts w:ascii="Simplified Arabic" w:hAnsi="Simplified Arabic" w:cs="Simplified Arabic"/>
          <w:sz w:val="32"/>
          <w:szCs w:val="32"/>
          <w:rtl/>
        </w:rPr>
        <w:t xml:space="preserve"> تَعَلَّمْ أنْ تَسْمَعَ أكثرَ مِمَّا تَتكلمَ، فالمؤمنُ حَلِيمٌ لا يُقاطِعُ حَدِيثَ غيرِهِ.</w:t>
      </w:r>
    </w:p>
    <w:p w14:paraId="1ACF2C3A" w14:textId="77777777" w:rsidR="00F542B2" w:rsidRPr="00F542B2" w:rsidRDefault="00F542B2" w:rsidP="00377FDA">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رُقِيُّ الاعتذارِ:</w:t>
      </w:r>
      <w:r w:rsidRPr="00F542B2">
        <w:rPr>
          <w:rFonts w:ascii="Simplified Arabic" w:hAnsi="Simplified Arabic" w:cs="Simplified Arabic"/>
          <w:sz w:val="32"/>
          <w:szCs w:val="32"/>
          <w:rtl/>
        </w:rPr>
        <w:t xml:space="preserve"> إذا أَخطأتَ فَبادِرْ بالاعتذارِ الواضحِ، فالتَّواضُعُ سِمَةُ الأقوياءِ باللهِ عزَّ وجلَّ.</w:t>
      </w:r>
    </w:p>
    <w:p w14:paraId="18E06917" w14:textId="77777777" w:rsidR="00F542B2" w:rsidRPr="00F542B2" w:rsidRDefault="00F542B2" w:rsidP="00377FDA">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t>أدبُ الطَّريقِ والجِوارِ:</w:t>
      </w:r>
      <w:r w:rsidRPr="00F542B2">
        <w:rPr>
          <w:rFonts w:ascii="Simplified Arabic" w:hAnsi="Simplified Arabic" w:cs="Simplified Arabic"/>
          <w:sz w:val="32"/>
          <w:szCs w:val="32"/>
          <w:rtl/>
        </w:rPr>
        <w:t xml:space="preserve"> كُفَّ الأذى، وأَلْقِ السلامَ بابتسامةٍ، وصُنْ غَيْبَةَ جَارِكَ تَكُنْ رَاقياً في عينِ الخَلْقِ والخَالِقِ.</w:t>
      </w:r>
    </w:p>
    <w:p w14:paraId="742C5DC9" w14:textId="77777777" w:rsidR="00F542B2" w:rsidRPr="00F542B2" w:rsidRDefault="00F542B2" w:rsidP="00377FDA">
      <w:pPr>
        <w:numPr>
          <w:ilvl w:val="0"/>
          <w:numId w:val="1"/>
        </w:numPr>
        <w:jc w:val="both"/>
        <w:rPr>
          <w:rFonts w:ascii="Simplified Arabic" w:hAnsi="Simplified Arabic" w:cs="Simplified Arabic"/>
          <w:sz w:val="32"/>
          <w:szCs w:val="32"/>
          <w:rtl/>
        </w:rPr>
      </w:pPr>
      <w:r w:rsidRPr="00F542B2">
        <w:rPr>
          <w:rFonts w:ascii="Simplified Arabic" w:hAnsi="Simplified Arabic" w:cs="Simplified Arabic"/>
          <w:b/>
          <w:bCs/>
          <w:sz w:val="32"/>
          <w:szCs w:val="32"/>
          <w:rtl/>
        </w:rPr>
        <w:lastRenderedPageBreak/>
        <w:t>تَوقيرُ الكَبِيرِ ورَحمةُ الصغيرِ:</w:t>
      </w:r>
      <w:r w:rsidRPr="00F542B2">
        <w:rPr>
          <w:rFonts w:ascii="Simplified Arabic" w:hAnsi="Simplified Arabic" w:cs="Simplified Arabic"/>
          <w:sz w:val="32"/>
          <w:szCs w:val="32"/>
          <w:rtl/>
        </w:rPr>
        <w:t xml:space="preserve"> اجعلْ مِعيارَ تَعامُلِكَ هو المَحبةُ، فَمَنْ لَمْ يَرْحَمْ صَغيرَنا ويُوَقِّرْ كَبِيرَنا فليسَ مِنَّ هَدْيِ سيِّدِنا رسولِ اللهِ ﷺ.</w:t>
      </w:r>
    </w:p>
    <w:p w14:paraId="6516DE54" w14:textId="77777777" w:rsidR="00F542B2" w:rsidRDefault="00F542B2"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إنَّ الدِّينَ مَعاملةٌ، فَمَنْ زَادَ عليكَ في الخُلُقِ والأدبِ، فقد زَادَ عليكَ في الدِّينِ.</w:t>
      </w:r>
    </w:p>
    <w:p w14:paraId="7AE8D969" w14:textId="205004DD" w:rsidR="005A65BC" w:rsidRPr="00F542B2" w:rsidRDefault="000C64D7" w:rsidP="00377FDA">
      <w:pPr>
        <w:jc w:val="both"/>
        <w:rPr>
          <w:rFonts w:ascii="Simplified Arabic" w:hAnsi="Simplified Arabic" w:cs="Simplified Arabic"/>
          <w:sz w:val="32"/>
          <w:szCs w:val="32"/>
          <w:rtl/>
        </w:rPr>
      </w:pPr>
      <w:r w:rsidRPr="00F542B2">
        <w:rPr>
          <w:rFonts w:ascii="Simplified Arabic" w:hAnsi="Simplified Arabic" w:cs="Simplified Arabic"/>
          <w:sz w:val="32"/>
          <w:szCs w:val="32"/>
          <w:rtl/>
        </w:rPr>
        <w:t>واللهُ أعلمُ، وباللهِ تعالى التوفيقُ والسدادُ</w:t>
      </w:r>
      <w:r>
        <w:rPr>
          <w:rFonts w:ascii="Simplified Arabic" w:hAnsi="Simplified Arabic" w:cs="Simplified Arabic" w:hint="cs"/>
          <w:sz w:val="32"/>
          <w:szCs w:val="32"/>
          <w:rtl/>
        </w:rPr>
        <w:t>.</w:t>
      </w:r>
    </w:p>
    <w:p w14:paraId="3CCED3C3" w14:textId="254DD0BE" w:rsidR="00F542B2" w:rsidRPr="00F542B2" w:rsidRDefault="00F542B2" w:rsidP="00377FDA">
      <w:pPr>
        <w:jc w:val="both"/>
        <w:rPr>
          <w:rFonts w:ascii="Simplified Arabic" w:hAnsi="Simplified Arabic" w:cs="Simplified Arabic"/>
          <w:sz w:val="32"/>
          <w:szCs w:val="32"/>
          <w:rtl/>
        </w:rPr>
      </w:pPr>
    </w:p>
    <w:p w14:paraId="5447D0C4" w14:textId="77777777" w:rsidR="002867BC" w:rsidRPr="000E01EC" w:rsidRDefault="002867BC" w:rsidP="00377FDA">
      <w:pPr>
        <w:jc w:val="both"/>
        <w:rPr>
          <w:rFonts w:ascii="Simplified Arabic" w:hAnsi="Simplified Arabic" w:cs="Simplified Arabic"/>
          <w:sz w:val="32"/>
          <w:szCs w:val="32"/>
        </w:rPr>
      </w:pPr>
    </w:p>
    <w:sectPr w:rsidR="002867BC" w:rsidRPr="000E01EC" w:rsidSect="00B015F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CC5"/>
    <w:multiLevelType w:val="multilevel"/>
    <w:tmpl w:val="B56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6F3FB1"/>
    <w:multiLevelType w:val="multilevel"/>
    <w:tmpl w:val="4FAE3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263987">
    <w:abstractNumId w:val="1"/>
  </w:num>
  <w:num w:numId="2" w16cid:durableId="35986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42"/>
    <w:rsid w:val="00034E9A"/>
    <w:rsid w:val="000C64D7"/>
    <w:rsid w:val="000E01EC"/>
    <w:rsid w:val="00130C6D"/>
    <w:rsid w:val="001B6AE4"/>
    <w:rsid w:val="00202042"/>
    <w:rsid w:val="002867BC"/>
    <w:rsid w:val="002D67E8"/>
    <w:rsid w:val="00377FDA"/>
    <w:rsid w:val="00444722"/>
    <w:rsid w:val="004F10B9"/>
    <w:rsid w:val="005A65BC"/>
    <w:rsid w:val="0067784E"/>
    <w:rsid w:val="00B015FA"/>
    <w:rsid w:val="00F542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3BA5"/>
  <w15:chartTrackingRefBased/>
  <w15:docId w15:val="{0F4FB878-2366-44A6-A6F2-D1AF8668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02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02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0204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0204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0204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020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020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020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020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015FA"/>
    <w:pPr>
      <w:bidi w:val="0"/>
      <w:spacing w:after="0" w:line="240" w:lineRule="auto"/>
      <w:ind w:firstLine="340"/>
      <w:jc w:val="both"/>
    </w:pPr>
  </w:style>
  <w:style w:type="character" w:customStyle="1" w:styleId="Char">
    <w:name w:val="نص حاشية سفلية Char"/>
    <w:basedOn w:val="a0"/>
    <w:link w:val="a3"/>
    <w:uiPriority w:val="99"/>
    <w:rsid w:val="00B015FA"/>
  </w:style>
  <w:style w:type="character" w:customStyle="1" w:styleId="1Char">
    <w:name w:val="العنوان 1 Char"/>
    <w:basedOn w:val="a0"/>
    <w:link w:val="1"/>
    <w:uiPriority w:val="9"/>
    <w:rsid w:val="0020204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0204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0204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0204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02042"/>
    <w:rPr>
      <w:rFonts w:eastAsiaTheme="majorEastAsia" w:cstheme="majorBidi"/>
      <w:color w:val="2F5496" w:themeColor="accent1" w:themeShade="BF"/>
    </w:rPr>
  </w:style>
  <w:style w:type="character" w:customStyle="1" w:styleId="6Char">
    <w:name w:val="عنوان 6 Char"/>
    <w:basedOn w:val="a0"/>
    <w:link w:val="6"/>
    <w:uiPriority w:val="9"/>
    <w:semiHidden/>
    <w:rsid w:val="00202042"/>
    <w:rPr>
      <w:rFonts w:eastAsiaTheme="majorEastAsia" w:cstheme="majorBidi"/>
      <w:i/>
      <w:iCs/>
      <w:color w:val="595959" w:themeColor="text1" w:themeTint="A6"/>
    </w:rPr>
  </w:style>
  <w:style w:type="character" w:customStyle="1" w:styleId="7Char">
    <w:name w:val="عنوان 7 Char"/>
    <w:basedOn w:val="a0"/>
    <w:link w:val="7"/>
    <w:uiPriority w:val="9"/>
    <w:semiHidden/>
    <w:rsid w:val="00202042"/>
    <w:rPr>
      <w:rFonts w:eastAsiaTheme="majorEastAsia" w:cstheme="majorBidi"/>
      <w:color w:val="595959" w:themeColor="text1" w:themeTint="A6"/>
    </w:rPr>
  </w:style>
  <w:style w:type="character" w:customStyle="1" w:styleId="8Char">
    <w:name w:val="عنوان 8 Char"/>
    <w:basedOn w:val="a0"/>
    <w:link w:val="8"/>
    <w:uiPriority w:val="9"/>
    <w:semiHidden/>
    <w:rsid w:val="00202042"/>
    <w:rPr>
      <w:rFonts w:eastAsiaTheme="majorEastAsia" w:cstheme="majorBidi"/>
      <w:i/>
      <w:iCs/>
      <w:color w:val="272727" w:themeColor="text1" w:themeTint="D8"/>
    </w:rPr>
  </w:style>
  <w:style w:type="character" w:customStyle="1" w:styleId="9Char">
    <w:name w:val="عنوان 9 Char"/>
    <w:basedOn w:val="a0"/>
    <w:link w:val="9"/>
    <w:uiPriority w:val="9"/>
    <w:semiHidden/>
    <w:rsid w:val="00202042"/>
    <w:rPr>
      <w:rFonts w:eastAsiaTheme="majorEastAsia" w:cstheme="majorBidi"/>
      <w:color w:val="272727" w:themeColor="text1" w:themeTint="D8"/>
    </w:rPr>
  </w:style>
  <w:style w:type="paragraph" w:styleId="a4">
    <w:name w:val="Title"/>
    <w:basedOn w:val="a"/>
    <w:next w:val="a"/>
    <w:link w:val="Char0"/>
    <w:uiPriority w:val="10"/>
    <w:qFormat/>
    <w:rsid w:val="0020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202042"/>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202042"/>
    <w:pPr>
      <w:numPr>
        <w:ilvl w:val="1"/>
      </w:numPr>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202042"/>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202042"/>
    <w:pPr>
      <w:spacing w:before="160"/>
      <w:jc w:val="center"/>
    </w:pPr>
    <w:rPr>
      <w:i/>
      <w:iCs/>
      <w:color w:val="404040" w:themeColor="text1" w:themeTint="BF"/>
    </w:rPr>
  </w:style>
  <w:style w:type="character" w:customStyle="1" w:styleId="Char2">
    <w:name w:val="اقتباس Char"/>
    <w:basedOn w:val="a0"/>
    <w:link w:val="a6"/>
    <w:uiPriority w:val="29"/>
    <w:rsid w:val="00202042"/>
    <w:rPr>
      <w:i/>
      <w:iCs/>
      <w:color w:val="404040" w:themeColor="text1" w:themeTint="BF"/>
    </w:rPr>
  </w:style>
  <w:style w:type="paragraph" w:styleId="a7">
    <w:name w:val="List Paragraph"/>
    <w:basedOn w:val="a"/>
    <w:uiPriority w:val="34"/>
    <w:qFormat/>
    <w:rsid w:val="00202042"/>
    <w:pPr>
      <w:ind w:left="720"/>
      <w:contextualSpacing/>
    </w:pPr>
  </w:style>
  <w:style w:type="character" w:styleId="a8">
    <w:name w:val="Intense Emphasis"/>
    <w:basedOn w:val="a0"/>
    <w:uiPriority w:val="21"/>
    <w:qFormat/>
    <w:rsid w:val="00202042"/>
    <w:rPr>
      <w:i/>
      <w:iCs/>
      <w:color w:val="2F5496" w:themeColor="accent1" w:themeShade="BF"/>
    </w:rPr>
  </w:style>
  <w:style w:type="paragraph" w:styleId="a9">
    <w:name w:val="Intense Quote"/>
    <w:basedOn w:val="a"/>
    <w:next w:val="a"/>
    <w:link w:val="Char3"/>
    <w:uiPriority w:val="30"/>
    <w:qFormat/>
    <w:rsid w:val="00202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9"/>
    <w:uiPriority w:val="30"/>
    <w:rsid w:val="00202042"/>
    <w:rPr>
      <w:i/>
      <w:iCs/>
      <w:color w:val="2F5496" w:themeColor="accent1" w:themeShade="BF"/>
    </w:rPr>
  </w:style>
  <w:style w:type="character" w:styleId="aa">
    <w:name w:val="Intense Reference"/>
    <w:basedOn w:val="a0"/>
    <w:uiPriority w:val="32"/>
    <w:qFormat/>
    <w:rsid w:val="00202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9</cp:revision>
  <dcterms:created xsi:type="dcterms:W3CDTF">2026-03-23T19:40:00Z</dcterms:created>
  <dcterms:modified xsi:type="dcterms:W3CDTF">2026-03-23T20:00:00Z</dcterms:modified>
</cp:coreProperties>
</file>