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550" w:rsidRPr="00C37724" w:rsidRDefault="00B96550" w:rsidP="003F43B3">
      <w:pPr>
        <w:rPr>
          <w:rFonts w:ascii="Arial" w:hAnsi="Arial" w:cs="Arial"/>
          <w:b/>
          <w:u w:val="single"/>
          <w:lang w:val="en-US"/>
        </w:rPr>
      </w:pPr>
      <w:r w:rsidRPr="00C37724">
        <w:rPr>
          <w:rFonts w:ascii="Arial" w:hAnsi="Arial" w:cs="Arial"/>
          <w:b/>
          <w:u w:val="single"/>
          <w:lang w:val="en-US"/>
        </w:rPr>
        <w:t>Semiconductor Introduction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Here, I have a circuit with a battery, a light bulb, and gap.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If I fill this gap with a metal, the light comes on.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If I fill this gap with glass, the light stays off.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You probably already know this, because the metal is an electric conductor, and glass is an insulator.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But what happens when I fill this gap with a silicon wafer</w:t>
      </w:r>
      <w:r w:rsidR="00B50DCD" w:rsidRPr="002D209E">
        <w:rPr>
          <w:rFonts w:ascii="Arial" w:hAnsi="Arial" w:cs="Arial"/>
          <w:lang w:val="en-US"/>
        </w:rPr>
        <w:t>*</w:t>
      </w:r>
      <w:r w:rsidRPr="002D209E">
        <w:rPr>
          <w:rFonts w:ascii="Arial" w:hAnsi="Arial" w:cs="Arial"/>
          <w:lang w:val="en-US"/>
        </w:rPr>
        <w:t>?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The light stays off, so you might think that silicon's an insulator.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But what if I heat it up?It lights up.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 xml:space="preserve">The silicon is insulating at room temperature, but conducts </w:t>
      </w:r>
      <w:r w:rsidR="007D15AF" w:rsidRPr="002D209E">
        <w:rPr>
          <w:rFonts w:ascii="Arial" w:hAnsi="Arial" w:cs="Arial"/>
          <w:lang w:val="en-US"/>
        </w:rPr>
        <w:t xml:space="preserve">electricity when it's very hot. </w:t>
      </w:r>
      <w:r w:rsidRPr="002D209E">
        <w:rPr>
          <w:rFonts w:ascii="Arial" w:hAnsi="Arial" w:cs="Arial"/>
          <w:lang w:val="en-US"/>
        </w:rPr>
        <w:t>It's a semiconductor, whose conductivity changes based on the environment.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This special ability makes semiconductors the perfect brains for electronic devices.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Circuits of small semiconductor switches, called transistors, are the heart of computer chips, and enable them to do math and run programs.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Semiconductors have enabled electronics to become smaller, faster, and more reliable.</w:t>
      </w:r>
    </w:p>
    <w:p w:rsidR="00B96550" w:rsidRPr="002D209E" w:rsidRDefault="00B96550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But what is it exactly about semiconductors that allow them to either conduct or insulate?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In a single atom, electrons can occupy specific energy levels.</w:t>
      </w:r>
    </w:p>
    <w:p w:rsidR="00C37724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 xml:space="preserve">When multiple atoms bond, the electrons </w:t>
      </w:r>
      <w:r w:rsidR="00B96550" w:rsidRPr="002D209E">
        <w:rPr>
          <w:rFonts w:ascii="Arial" w:hAnsi="Arial" w:cs="Arial"/>
          <w:lang w:val="en-US"/>
        </w:rPr>
        <w:t xml:space="preserve">are shared between them. 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But because the atoms are now interacting, the energy levels shift around.</w:t>
      </w:r>
    </w:p>
    <w:p w:rsidR="007D15AF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lastRenderedPageBreak/>
        <w:t xml:space="preserve">In a solid, trillions and trillions of atoms </w:t>
      </w:r>
      <w:r w:rsidR="007D15AF" w:rsidRPr="002D209E">
        <w:rPr>
          <w:rFonts w:ascii="Arial" w:hAnsi="Arial" w:cs="Arial"/>
          <w:lang w:val="en-US"/>
        </w:rPr>
        <w:t>interact with each other.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Their individual energy levels smear into energy bands.</w:t>
      </w:r>
    </w:p>
    <w:p w:rsidR="00B96550" w:rsidRPr="002D209E" w:rsidRDefault="00B96550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For a material to conduct, the electrons must be able to jump from lower energy states to higher ones.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The spacing of these energy levels and how they're filled with electrons determines if the material is a conductor, insulator, or semiconductor.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If there's a huge gap between the lower energy levels and the higher ones, it's hard for electrons to jump to the higher ones, so a current can't flow, and it's an insulator like this glass.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Metals have no gap at all. Electrons can move to the higher energy levels with no problem. Current can flow.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 xml:space="preserve">Semiconductors fall somewhere in the middle. They have a medium-sized band gap. </w:t>
      </w:r>
    </w:p>
    <w:p w:rsidR="00B96550" w:rsidRPr="002D209E" w:rsidRDefault="00B96550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So technically, I could make this glass conduct electricity. If I added enough energy through heat to push the electrons into a higher band.</w:t>
      </w:r>
      <w:r w:rsidR="00B96550" w:rsidRPr="002D209E">
        <w:rPr>
          <w:rFonts w:ascii="Arial" w:hAnsi="Arial" w:cs="Arial"/>
          <w:lang w:val="en-US"/>
        </w:rPr>
        <w:t xml:space="preserve"> </w:t>
      </w:r>
      <w:r w:rsidRPr="002D209E">
        <w:rPr>
          <w:rFonts w:ascii="Arial" w:hAnsi="Arial" w:cs="Arial"/>
          <w:lang w:val="en-US"/>
        </w:rPr>
        <w:t>But that amount of heat would either melt or break the glass before it actually conducts.</w:t>
      </w:r>
      <w:r w:rsidR="00B96550" w:rsidRPr="002D209E">
        <w:rPr>
          <w:rFonts w:ascii="Arial" w:hAnsi="Arial" w:cs="Arial"/>
          <w:lang w:val="en-US"/>
        </w:rPr>
        <w:t xml:space="preserve"> </w:t>
      </w:r>
      <w:r w:rsidRPr="002D209E">
        <w:rPr>
          <w:rFonts w:ascii="Arial" w:hAnsi="Arial" w:cs="Arial"/>
          <w:lang w:val="en-US"/>
        </w:rPr>
        <w:t>T</w:t>
      </w:r>
      <w:r w:rsidR="00B96550" w:rsidRPr="002D209E">
        <w:rPr>
          <w:rFonts w:ascii="Arial" w:hAnsi="Arial" w:cs="Arial"/>
          <w:lang w:val="en-US"/>
        </w:rPr>
        <w:t xml:space="preserve">his is true of most insulators. </w:t>
      </w:r>
      <w:r w:rsidRPr="002D209E">
        <w:rPr>
          <w:rFonts w:ascii="Arial" w:hAnsi="Arial" w:cs="Arial"/>
          <w:lang w:val="en-US"/>
        </w:rPr>
        <w:t>The amount of energy needed to make them conduct is just too h</w:t>
      </w:r>
      <w:r w:rsidR="00B96550" w:rsidRPr="002D209E">
        <w:rPr>
          <w:rFonts w:ascii="Arial" w:hAnsi="Arial" w:cs="Arial"/>
          <w:lang w:val="en-US"/>
        </w:rPr>
        <w:t>igh</w:t>
      </w:r>
      <w:r w:rsidRPr="002D209E">
        <w:rPr>
          <w:rFonts w:ascii="Arial" w:hAnsi="Arial" w:cs="Arial"/>
          <w:lang w:val="en-US"/>
        </w:rPr>
        <w:t>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But in a semiconductor, the band gap is small enough that electrons can jump into the higher energy band so that current can flow.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The amount of heat we apply determines how many electrons jump into the higher band, and how much current flows.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And heat isn't the only way to change the con</w:t>
      </w:r>
      <w:r w:rsidR="00B96550" w:rsidRPr="002D209E">
        <w:rPr>
          <w:rFonts w:ascii="Arial" w:hAnsi="Arial" w:cs="Arial"/>
          <w:lang w:val="en-US"/>
        </w:rPr>
        <w:t>du</w:t>
      </w:r>
      <w:r w:rsidRPr="002D209E">
        <w:rPr>
          <w:rFonts w:ascii="Arial" w:hAnsi="Arial" w:cs="Arial"/>
          <w:lang w:val="en-US"/>
        </w:rPr>
        <w:t>ctivity in a semiconductor.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We can also use light, electric currents, and in a computer, electric fields.</w:t>
      </w:r>
    </w:p>
    <w:p w:rsidR="00B50DCD" w:rsidRPr="002D209E" w:rsidRDefault="00B50DCD" w:rsidP="00B96550">
      <w:pPr>
        <w:spacing w:after="0"/>
        <w:jc w:val="both"/>
        <w:rPr>
          <w:rFonts w:ascii="Arial" w:hAnsi="Arial" w:cs="Arial"/>
          <w:lang w:val="en-US"/>
        </w:rPr>
        <w:sectPr w:rsidR="00B50DCD" w:rsidRPr="002D209E" w:rsidSect="00C37724">
          <w:pgSz w:w="16838" w:h="11906" w:orient="landscape"/>
          <w:pgMar w:top="567" w:right="720" w:bottom="567" w:left="720" w:header="708" w:footer="708" w:gutter="0"/>
          <w:cols w:num="2" w:space="708"/>
          <w:docGrid w:linePitch="360"/>
        </w:sect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 xml:space="preserve">As I've said, computers are made up of semiconductors, </w:t>
      </w:r>
      <w:bookmarkStart w:id="0" w:name="_GoBack"/>
      <w:r w:rsidR="008725B0">
        <w:rPr>
          <w:rFonts w:ascii="Arial" w:hAnsi="Arial" w:cs="Arial"/>
          <w:lang w:val="en-US"/>
        </w:rPr>
        <w:t>switches or</w:t>
      </w:r>
      <w:r w:rsidRPr="002D209E">
        <w:rPr>
          <w:rFonts w:ascii="Arial" w:hAnsi="Arial" w:cs="Arial"/>
          <w:lang w:val="en-US"/>
        </w:rPr>
        <w:t xml:space="preserve"> </w:t>
      </w:r>
      <w:bookmarkEnd w:id="0"/>
      <w:r w:rsidRPr="002D209E">
        <w:rPr>
          <w:rFonts w:ascii="Arial" w:hAnsi="Arial" w:cs="Arial"/>
          <w:lang w:val="en-US"/>
        </w:rPr>
        <w:t>transistors, that switch between conducting and insulating.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Computers use electric fields because heat is slow and would burn too much energy.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We can turn this wafer into a computer chip by printing a circuit of transistors on it, using a process called photolithography</w:t>
      </w:r>
      <w:r w:rsidR="00B50DCD" w:rsidRPr="002D209E">
        <w:rPr>
          <w:rFonts w:ascii="Arial" w:hAnsi="Arial" w:cs="Arial"/>
          <w:lang w:val="en-US"/>
        </w:rPr>
        <w:t>*</w:t>
      </w:r>
      <w:r w:rsidRPr="002D209E">
        <w:rPr>
          <w:rFonts w:ascii="Arial" w:hAnsi="Arial" w:cs="Arial"/>
          <w:lang w:val="en-US"/>
        </w:rPr>
        <w:t>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Here, in the photo room, we cover the wafer with a light sensitive material and expose it to light that we shine through a patterned mask.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Then, we develop the wafer, like film in photography, which leaves behind a pattern that becomes the circuit.</w:t>
      </w:r>
    </w:p>
    <w:p w:rsidR="008725B0" w:rsidRDefault="008725B0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Printing the transistors at once lets you make circuits that are smaller and cheaper than if you built them from individual parts.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Transistors make up the logic elements, the memory components, and the communication modules that let computers talk to each other.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With semiconductors, you can cheaply add transistors to almost any device you can think of, from spaceships, to serve</w:t>
      </w:r>
      <w:r w:rsidR="00136708" w:rsidRPr="002D209E">
        <w:rPr>
          <w:rFonts w:ascii="Arial" w:hAnsi="Arial" w:cs="Arial"/>
          <w:lang w:val="en-US"/>
        </w:rPr>
        <w:t>r</w:t>
      </w:r>
      <w:r w:rsidRPr="002D209E">
        <w:rPr>
          <w:rFonts w:ascii="Arial" w:hAnsi="Arial" w:cs="Arial"/>
          <w:lang w:val="en-US"/>
        </w:rPr>
        <w:t>s, to maybe even your toaster.</w:t>
      </w: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</w:p>
    <w:p w:rsidR="003F43B3" w:rsidRPr="002D209E" w:rsidRDefault="003F43B3" w:rsidP="00B96550">
      <w:pPr>
        <w:spacing w:after="0"/>
        <w:jc w:val="both"/>
        <w:rPr>
          <w:rFonts w:ascii="Arial" w:hAnsi="Arial" w:cs="Arial"/>
          <w:lang w:val="en-US"/>
        </w:rPr>
      </w:pPr>
      <w:r w:rsidRPr="002D209E">
        <w:rPr>
          <w:rFonts w:ascii="Arial" w:hAnsi="Arial" w:cs="Arial"/>
          <w:lang w:val="en-US"/>
        </w:rPr>
        <w:t>Semiconductors have enabled the technological revolution, the internet, the computer, and the cellphone.</w:t>
      </w:r>
    </w:p>
    <w:p w:rsidR="00C37724" w:rsidRPr="00C37724" w:rsidRDefault="003F43B3">
      <w:pPr>
        <w:rPr>
          <w:rFonts w:ascii="Arial" w:hAnsi="Arial" w:cs="Arial"/>
          <w:lang w:val="en-US"/>
        </w:rPr>
        <w:sectPr w:rsidR="00C37724" w:rsidRPr="00C37724" w:rsidSect="00C37724">
          <w:type w:val="continuous"/>
          <w:pgSz w:w="16838" w:h="11906" w:orient="landscape"/>
          <w:pgMar w:top="426" w:right="720" w:bottom="142" w:left="720" w:header="708" w:footer="708" w:gutter="0"/>
          <w:cols w:num="2" w:space="708"/>
          <w:docGrid w:linePitch="360"/>
        </w:sectPr>
      </w:pPr>
      <w:r w:rsidRPr="002D209E">
        <w:rPr>
          <w:rFonts w:ascii="Arial" w:hAnsi="Arial" w:cs="Arial"/>
          <w:lang w:val="en-US"/>
        </w:rPr>
        <w:t>No sem</w:t>
      </w:r>
      <w:r w:rsidR="00CB51D9" w:rsidRPr="002D209E">
        <w:rPr>
          <w:rFonts w:ascii="Arial" w:hAnsi="Arial" w:cs="Arial"/>
          <w:lang w:val="en-US"/>
        </w:rPr>
        <w:t>iconductors, no information age</w:t>
      </w:r>
    </w:p>
    <w:tbl>
      <w:tblPr>
        <w:tblpPr w:leftFromText="141" w:rightFromText="141" w:vertAnchor="text" w:tblpY="1"/>
        <w:tblOverlap w:val="never"/>
        <w:tblW w:w="49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685"/>
        <w:gridCol w:w="12837"/>
      </w:tblGrid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lastRenderedPageBreak/>
              <w:t>______________________</w:t>
            </w:r>
          </w:p>
        </w:tc>
        <w:tc>
          <w:tcPr>
            <w:tcW w:w="4135" w:type="pct"/>
            <w:shd w:val="clear" w:color="auto" w:fill="auto"/>
            <w:noWrap/>
            <w:vAlign w:val="center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a device that produces electricity to provide power for radios, cars, etc.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a rounded glass container that produces light when an electric current goes through it</w:t>
            </w:r>
            <w:r w:rsidR="00C37724"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 xml:space="preserve"> 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the power to conduct electricity or heat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a small device that controls and turns on or off an electric current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right="477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to stop heat, sound, or electricity from escaping or entering</w:t>
            </w:r>
            <w:r w:rsidR="005D5A7A">
              <w:rPr>
                <w:rFonts w:eastAsia="Times New Roman" w:cs="Times New Roman"/>
                <w:bCs/>
                <w:color w:val="000000"/>
                <w:lang w:val="en-US" w:eastAsia="it-IT"/>
              </w:rPr>
              <w:t xml:space="preserve"> something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a close connection joining two or more things</w:t>
            </w:r>
            <w:r w:rsidR="005D5A7A">
              <w:rPr>
                <w:rFonts w:eastAsia="Times New Roman" w:cs="Times New Roman"/>
                <w:bCs/>
                <w:color w:val="000000"/>
                <w:lang w:val="en-US" w:eastAsia="it-IT"/>
              </w:rPr>
              <w:t xml:space="preserve"> or persons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to spread a liquid over a surface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an empty space in the middle of something or between two things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to turn from something solid into something soft or liquid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 xml:space="preserve">the area surrounding an object with an electrical charge where positive and negative particles are reacting with each other 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a small electrical device containing a semiconductor, used to control or increase an electric current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to be hurt, damaged, or destroyed by fire or extreme heat, or to cause this to happen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 xml:space="preserve">a very small piece of semiconductor, especially in a computer, that contains extremely small electronic circuits and devices 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C452CA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C452CA" w:rsidRPr="00ED6A95" w:rsidRDefault="00C452CA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to send out or reflect light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C37724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 xml:space="preserve">a length of dark plastic-like material that can record images 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jc w:val="both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costing little money or less than is usual or expected</w:t>
            </w:r>
          </w:p>
        </w:tc>
      </w:tr>
      <w:tr w:rsidR="00ED6A95" w:rsidRPr="008725B0" w:rsidTr="002D209E">
        <w:trPr>
          <w:trHeight w:val="613"/>
        </w:trPr>
        <w:tc>
          <w:tcPr>
            <w:tcW w:w="865" w:type="pct"/>
            <w:shd w:val="clear" w:color="auto" w:fill="auto"/>
            <w:noWrap/>
            <w:vAlign w:val="center"/>
          </w:tcPr>
          <w:p w:rsidR="0063799C" w:rsidRPr="00ED6A95" w:rsidRDefault="00CB51D9" w:rsidP="00ED6A95">
            <w:pPr>
              <w:spacing w:line="240" w:lineRule="auto"/>
              <w:rPr>
                <w:rFonts w:eastAsia="Times New Roman" w:cs="Arial"/>
                <w:b/>
                <w:bCs/>
                <w:color w:val="000000"/>
                <w:lang w:eastAsia="it-IT"/>
              </w:rPr>
            </w:pPr>
            <w:r w:rsidRPr="00ED6A95">
              <w:rPr>
                <w:rFonts w:eastAsia="Times New Roman" w:cs="Arial"/>
                <w:b/>
                <w:bCs/>
                <w:color w:val="000000"/>
                <w:lang w:val="en-US" w:eastAsia="it-IT"/>
              </w:rPr>
              <w:t>_______________________</w:t>
            </w:r>
          </w:p>
        </w:tc>
        <w:tc>
          <w:tcPr>
            <w:tcW w:w="4135" w:type="pct"/>
            <w:shd w:val="clear" w:color="auto" w:fill="auto"/>
            <w:noWrap/>
            <w:vAlign w:val="bottom"/>
            <w:hideMark/>
          </w:tcPr>
          <w:p w:rsidR="0063799C" w:rsidRPr="00ED6A95" w:rsidRDefault="0063799C" w:rsidP="006719D2">
            <w:pPr>
              <w:pStyle w:val="Paragrafoelenco"/>
              <w:numPr>
                <w:ilvl w:val="0"/>
                <w:numId w:val="2"/>
              </w:numPr>
              <w:spacing w:line="240" w:lineRule="auto"/>
              <w:ind w:left="383" w:hanging="284"/>
              <w:rPr>
                <w:rFonts w:eastAsia="Times New Roman" w:cs="Times New Roman"/>
                <w:bCs/>
                <w:color w:val="000000"/>
                <w:lang w:val="en-US" w:eastAsia="it-IT"/>
              </w:rPr>
            </w:pPr>
            <w:r w:rsidRPr="00ED6A95">
              <w:rPr>
                <w:rFonts w:eastAsia="Times New Roman" w:cs="Times New Roman"/>
                <w:bCs/>
                <w:color w:val="000000"/>
                <w:lang w:val="en-US" w:eastAsia="it-IT"/>
              </w:rPr>
              <w:t>a vehicle used for travel in space</w:t>
            </w:r>
          </w:p>
        </w:tc>
      </w:tr>
    </w:tbl>
    <w:p w:rsidR="0063799C" w:rsidRPr="00C37724" w:rsidRDefault="00E106BC" w:rsidP="00C37724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t-IT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2" o:spid="_x0000_s1026" type="#_x0000_t202" style="position:absolute;margin-left:256.7pt;margin-top:211.05pt;width:417pt;height:156.1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">
            <v:textbox>
              <w:txbxContent>
                <w:p w:rsidR="006719D2" w:rsidRDefault="00C37724" w:rsidP="00C37724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ED6A95">
                    <w:rPr>
                      <w:b/>
                      <w:sz w:val="24"/>
                      <w:szCs w:val="24"/>
                      <w:lang w:val="en-US"/>
                    </w:rPr>
                    <w:t xml:space="preserve">Activity 2: </w:t>
                  </w:r>
                </w:p>
                <w:p w:rsidR="00C37724" w:rsidRPr="00ED6A95" w:rsidRDefault="00C37724" w:rsidP="00C37724">
                  <w:pPr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</w:pPr>
                  <w:r w:rsidRPr="00ED6A95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>Please summarize the content of the video, following these points:</w:t>
                  </w:r>
                </w:p>
                <w:p w:rsidR="00C37724" w:rsidRPr="00ED6A95" w:rsidRDefault="00C37724" w:rsidP="00C37724">
                  <w:pPr>
                    <w:pStyle w:val="Paragrafoelenco"/>
                    <w:numPr>
                      <w:ilvl w:val="0"/>
                      <w:numId w:val="1"/>
                    </w:numPr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</w:pPr>
                  <w:r w:rsidRPr="00ED6A95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 xml:space="preserve">Which are the </w:t>
                  </w:r>
                  <w:proofErr w:type="spellStart"/>
                  <w:r w:rsidRPr="00ED6A95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>macroscopical</w:t>
                  </w:r>
                  <w:proofErr w:type="spellEnd"/>
                  <w:r w:rsidRPr="00ED6A95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 xml:space="preserve"> differences among conductors, insulators and semiconductors?</w:t>
                  </w:r>
                </w:p>
                <w:p w:rsidR="00C37724" w:rsidRPr="00ED6A95" w:rsidRDefault="00C37724" w:rsidP="00C37724">
                  <w:pPr>
                    <w:pStyle w:val="Paragrafoelenco"/>
                    <w:numPr>
                      <w:ilvl w:val="0"/>
                      <w:numId w:val="1"/>
                    </w:numPr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</w:pPr>
                  <w:r w:rsidRPr="00ED6A95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 xml:space="preserve">Which are the differences among conductors, insulators and semiconductors, at a </w:t>
                  </w:r>
                  <w:proofErr w:type="spellStart"/>
                  <w:r w:rsidRPr="00ED6A95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>microscopical</w:t>
                  </w:r>
                  <w:proofErr w:type="spellEnd"/>
                  <w:r w:rsidRPr="00ED6A95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 xml:space="preserve"> level?</w:t>
                  </w:r>
                </w:p>
                <w:p w:rsidR="00C37724" w:rsidRPr="00ED6A95" w:rsidRDefault="00C37724" w:rsidP="00C37724">
                  <w:pPr>
                    <w:pStyle w:val="Paragrafoelenco"/>
                    <w:numPr>
                      <w:ilvl w:val="0"/>
                      <w:numId w:val="1"/>
                    </w:numPr>
                    <w:spacing w:after="0"/>
                    <w:jc w:val="both"/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</w:pPr>
                  <w:r w:rsidRPr="00ED6A95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>How is it possible to change the conductivity of a semiconductor?</w:t>
                  </w:r>
                </w:p>
              </w:txbxContent>
            </v:textbox>
            <w10:wrap anchorx="margin" anchory="margin"/>
          </v:shape>
        </w:pict>
      </w:r>
      <w:r w:rsidRPr="00E106BC">
        <w:rPr>
          <w:noProof/>
          <w:lang w:eastAsia="it-IT"/>
        </w:rPr>
        <w:pict>
          <v:shape id="_x0000_s1027" type="#_x0000_t202" style="position:absolute;margin-left:50.25pt;margin-top:53.1pt;width:153.35pt;height:11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">
            <v:textbox>
              <w:txbxContent>
                <w:p w:rsidR="006719D2" w:rsidRDefault="00C37724" w:rsidP="00C37724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6719D2">
                    <w:rPr>
                      <w:b/>
                      <w:sz w:val="24"/>
                      <w:szCs w:val="24"/>
                      <w:lang w:val="en-US"/>
                    </w:rPr>
                    <w:t xml:space="preserve">Activity </w:t>
                  </w:r>
                  <w:r w:rsidR="006719D2">
                    <w:rPr>
                      <w:b/>
                      <w:sz w:val="24"/>
                      <w:szCs w:val="24"/>
                      <w:lang w:val="en-US"/>
                    </w:rPr>
                    <w:t>3</w:t>
                  </w:r>
                  <w:r w:rsidRPr="006719D2">
                    <w:rPr>
                      <w:b/>
                      <w:sz w:val="24"/>
                      <w:szCs w:val="24"/>
                      <w:lang w:val="en-US"/>
                    </w:rPr>
                    <w:t xml:space="preserve">: </w:t>
                  </w:r>
                </w:p>
                <w:p w:rsidR="00C452CA" w:rsidRPr="006719D2" w:rsidRDefault="00C37724" w:rsidP="00C37724">
                  <w:pPr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</w:pPr>
                  <w:r w:rsidRPr="006719D2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 xml:space="preserve">The two words marked with (*) cannot be found in the online Cambridge English dictionary. </w:t>
                  </w:r>
                </w:p>
                <w:p w:rsidR="00C37724" w:rsidRPr="006719D2" w:rsidRDefault="00C37724" w:rsidP="00C37724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6719D2">
                    <w:rPr>
                      <w:rFonts w:cs="Arial"/>
                      <w:b/>
                      <w:sz w:val="24"/>
                      <w:szCs w:val="24"/>
                      <w:lang w:val="en-US"/>
                    </w:rPr>
                    <w:t xml:space="preserve">Can you try to explain why? </w:t>
                  </w:r>
                </w:p>
              </w:txbxContent>
            </v:textbox>
            <w10:wrap anchorx="margin" anchory="margin"/>
          </v:shape>
        </w:pict>
      </w:r>
      <w:r>
        <w:rPr>
          <w:rFonts w:ascii="Arial" w:hAnsi="Arial" w:cs="Arial"/>
          <w:noProof/>
          <w:lang w:eastAsia="it-IT"/>
        </w:rPr>
        <w:pict>
          <v:shape id="_x0000_s1028" type="#_x0000_t202" style="position:absolute;margin-left:280.3pt;margin-top:93.95pt;width:173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">
            <v:textbox style="mso-fit-shape-to-text:t">
              <w:txbxContent>
                <w:p w:rsidR="006719D2" w:rsidRDefault="00C37724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ED6A95">
                    <w:rPr>
                      <w:b/>
                      <w:sz w:val="24"/>
                      <w:szCs w:val="24"/>
                      <w:lang w:val="en-US"/>
                    </w:rPr>
                    <w:t>Activity</w:t>
                  </w:r>
                  <w:r w:rsidR="00C452CA" w:rsidRPr="00ED6A95">
                    <w:rPr>
                      <w:b/>
                      <w:sz w:val="24"/>
                      <w:szCs w:val="24"/>
                      <w:lang w:val="en-US"/>
                    </w:rPr>
                    <w:t xml:space="preserve"> 1</w:t>
                  </w:r>
                  <w:r w:rsidRPr="00ED6A95">
                    <w:rPr>
                      <w:b/>
                      <w:sz w:val="24"/>
                      <w:szCs w:val="24"/>
                      <w:lang w:val="en-US"/>
                    </w:rPr>
                    <w:t xml:space="preserve">: </w:t>
                  </w:r>
                </w:p>
                <w:p w:rsidR="00C37724" w:rsidRPr="00ED6A95" w:rsidRDefault="00ED6A95">
                  <w:p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ED6A95">
                    <w:rPr>
                      <w:b/>
                      <w:sz w:val="24"/>
                      <w:szCs w:val="24"/>
                      <w:lang w:val="en-US"/>
                    </w:rPr>
                    <w:t xml:space="preserve">Find the words that match </w:t>
                  </w:r>
                  <w:r w:rsidR="00C37724" w:rsidRPr="00ED6A95">
                    <w:rPr>
                      <w:b/>
                      <w:sz w:val="24"/>
                      <w:szCs w:val="24"/>
                      <w:lang w:val="en-US"/>
                    </w:rPr>
                    <w:t>with the</w:t>
                  </w:r>
                  <w:r w:rsidRPr="00ED6A95">
                    <w:rPr>
                      <w:b/>
                      <w:sz w:val="24"/>
                      <w:szCs w:val="24"/>
                      <w:lang w:val="en-US"/>
                    </w:rPr>
                    <w:t>se</w:t>
                  </w:r>
                  <w:r w:rsidR="00C37724" w:rsidRPr="00ED6A95">
                    <w:rPr>
                      <w:b/>
                      <w:sz w:val="24"/>
                      <w:szCs w:val="24"/>
                      <w:lang w:val="en-US"/>
                    </w:rPr>
                    <w:t xml:space="preserve"> definitions</w:t>
                  </w:r>
                </w:p>
              </w:txbxContent>
            </v:textbox>
            <w10:wrap anchorx="margin" anchory="margin"/>
          </v:shape>
        </w:pict>
      </w:r>
    </w:p>
    <w:sectPr w:rsidR="0063799C" w:rsidRPr="00C37724" w:rsidSect="00B50DCD">
      <w:type w:val="continuous"/>
      <w:pgSz w:w="16838" w:h="11906" w:orient="landscape"/>
      <w:pgMar w:top="567" w:right="720" w:bottom="56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52F9"/>
    <w:multiLevelType w:val="hybridMultilevel"/>
    <w:tmpl w:val="21A2AE58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965B31"/>
    <w:multiLevelType w:val="hybridMultilevel"/>
    <w:tmpl w:val="830626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E30E3"/>
    <w:multiLevelType w:val="hybridMultilevel"/>
    <w:tmpl w:val="687028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C13FDF"/>
    <w:multiLevelType w:val="hybridMultilevel"/>
    <w:tmpl w:val="2C066572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283"/>
  <w:characterSpacingControl w:val="doNotCompress"/>
  <w:compat/>
  <w:rsids>
    <w:rsidRoot w:val="003F43B3"/>
    <w:rsid w:val="00136708"/>
    <w:rsid w:val="00234C3E"/>
    <w:rsid w:val="002D209E"/>
    <w:rsid w:val="003F43B3"/>
    <w:rsid w:val="00450C2B"/>
    <w:rsid w:val="005D5A7A"/>
    <w:rsid w:val="0063799C"/>
    <w:rsid w:val="00653ED2"/>
    <w:rsid w:val="006719D2"/>
    <w:rsid w:val="007C7F26"/>
    <w:rsid w:val="007D15AF"/>
    <w:rsid w:val="008725B0"/>
    <w:rsid w:val="00A23780"/>
    <w:rsid w:val="00B50DCD"/>
    <w:rsid w:val="00B96550"/>
    <w:rsid w:val="00BF4C6C"/>
    <w:rsid w:val="00C37724"/>
    <w:rsid w:val="00C452CA"/>
    <w:rsid w:val="00CB51D9"/>
    <w:rsid w:val="00E106BC"/>
    <w:rsid w:val="00ED6A95"/>
    <w:rsid w:val="00FB455E"/>
    <w:rsid w:val="00FC7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106B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50C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78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40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6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9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6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7B05B-4F69-4941-8C46-C9DADB2B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Fadda</dc:creator>
  <cp:keywords/>
  <dc:description/>
  <cp:lastModifiedBy>Paola Chiodin</cp:lastModifiedBy>
  <cp:revision>6</cp:revision>
  <dcterms:created xsi:type="dcterms:W3CDTF">2016-12-07T16:45:00Z</dcterms:created>
  <dcterms:modified xsi:type="dcterms:W3CDTF">2016-12-12T09:30:00Z</dcterms:modified>
</cp:coreProperties>
</file>