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FBE" w:rsidRPr="00C338E6" w:rsidRDefault="00380FBE" w:rsidP="00031AE4">
      <w:pPr>
        <w:spacing w:before="100" w:beforeAutospacing="1" w:after="100" w:afterAutospacing="1" w:line="240" w:lineRule="auto"/>
        <w:jc w:val="both"/>
        <w:outlineLvl w:val="0"/>
        <w:rPr>
          <w:rFonts w:ascii="Arial" w:eastAsia="Times New Roman" w:hAnsi="Arial" w:cs="Arial"/>
          <w:b/>
          <w:bCs/>
          <w:kern w:val="36"/>
          <w:sz w:val="24"/>
          <w:szCs w:val="24"/>
          <w:u w:val="single"/>
          <w:lang w:val="en-GB" w:eastAsia="it-IT"/>
        </w:rPr>
      </w:pPr>
      <w:r w:rsidRPr="00C338E6">
        <w:rPr>
          <w:rFonts w:ascii="Arial" w:eastAsia="Times New Roman" w:hAnsi="Arial" w:cs="Arial"/>
          <w:b/>
          <w:bCs/>
          <w:kern w:val="36"/>
          <w:sz w:val="24"/>
          <w:szCs w:val="24"/>
          <w:u w:val="single"/>
          <w:lang w:val="en-GB" w:eastAsia="it-IT"/>
        </w:rPr>
        <w:t>Bipolar junction transistor</w:t>
      </w:r>
    </w:p>
    <w:p w:rsidR="00380FBE" w:rsidRPr="00380FBE" w:rsidRDefault="00380FBE" w:rsidP="00031AE4">
      <w:pPr>
        <w:spacing w:before="100" w:beforeAutospacing="1" w:after="100" w:afterAutospacing="1" w:line="240" w:lineRule="auto"/>
        <w:jc w:val="both"/>
        <w:rPr>
          <w:rFonts w:ascii="Arial" w:eastAsia="Times New Roman" w:hAnsi="Arial" w:cs="Arial"/>
          <w:sz w:val="24"/>
          <w:szCs w:val="24"/>
          <w:lang w:val="en-US" w:eastAsia="it-IT"/>
        </w:rPr>
      </w:pPr>
      <w:r w:rsidRPr="00380FBE">
        <w:rPr>
          <w:rFonts w:ascii="Arial" w:eastAsia="Times New Roman" w:hAnsi="Arial" w:cs="Arial"/>
          <w:sz w:val="24"/>
          <w:szCs w:val="24"/>
          <w:lang w:val="en-US" w:eastAsia="it-IT"/>
        </w:rPr>
        <w:t xml:space="preserve">A </w:t>
      </w:r>
      <w:r w:rsidRPr="00380FBE">
        <w:rPr>
          <w:rFonts w:ascii="Arial" w:eastAsia="Times New Roman" w:hAnsi="Arial" w:cs="Arial"/>
          <w:b/>
          <w:bCs/>
          <w:sz w:val="24"/>
          <w:szCs w:val="24"/>
          <w:lang w:val="en-US" w:eastAsia="it-IT"/>
        </w:rPr>
        <w:t>bipolar junction transistor</w:t>
      </w:r>
      <w:r w:rsidRPr="00380FBE">
        <w:rPr>
          <w:rFonts w:ascii="Arial" w:eastAsia="Times New Roman" w:hAnsi="Arial" w:cs="Arial"/>
          <w:sz w:val="24"/>
          <w:szCs w:val="24"/>
          <w:lang w:val="en-US" w:eastAsia="it-IT"/>
        </w:rPr>
        <w:t xml:space="preserve"> (</w:t>
      </w:r>
      <w:r w:rsidRPr="00380FBE">
        <w:rPr>
          <w:rFonts w:ascii="Arial" w:eastAsia="Times New Roman" w:hAnsi="Arial" w:cs="Arial"/>
          <w:b/>
          <w:bCs/>
          <w:sz w:val="24"/>
          <w:szCs w:val="24"/>
          <w:lang w:val="en-US" w:eastAsia="it-IT"/>
        </w:rPr>
        <w:t>bipolar transistor</w:t>
      </w:r>
      <w:r w:rsidRPr="00380FBE">
        <w:rPr>
          <w:rFonts w:ascii="Arial" w:eastAsia="Times New Roman" w:hAnsi="Arial" w:cs="Arial"/>
          <w:sz w:val="24"/>
          <w:szCs w:val="24"/>
          <w:lang w:val="en-US" w:eastAsia="it-IT"/>
        </w:rPr>
        <w:t xml:space="preserve"> or </w:t>
      </w:r>
      <w:r w:rsidRPr="00380FBE">
        <w:rPr>
          <w:rFonts w:ascii="Arial" w:eastAsia="Times New Roman" w:hAnsi="Arial" w:cs="Arial"/>
          <w:b/>
          <w:bCs/>
          <w:sz w:val="24"/>
          <w:szCs w:val="24"/>
          <w:lang w:val="en-US" w:eastAsia="it-IT"/>
        </w:rPr>
        <w:t>BJT</w:t>
      </w:r>
      <w:r w:rsidRPr="00380FBE">
        <w:rPr>
          <w:rFonts w:ascii="Arial" w:eastAsia="Times New Roman" w:hAnsi="Arial" w:cs="Arial"/>
          <w:sz w:val="24"/>
          <w:szCs w:val="24"/>
          <w:lang w:val="en-US" w:eastAsia="it-IT"/>
        </w:rPr>
        <w:t xml:space="preserve">) is a type of </w:t>
      </w:r>
      <w:r w:rsidRPr="00031AE4">
        <w:rPr>
          <w:rFonts w:ascii="Arial" w:eastAsia="Times New Roman" w:hAnsi="Arial" w:cs="Arial"/>
          <w:sz w:val="24"/>
          <w:szCs w:val="24"/>
          <w:lang w:val="en-US" w:eastAsia="it-IT"/>
        </w:rPr>
        <w:t>transistor</w:t>
      </w:r>
      <w:r w:rsidRPr="00380FBE">
        <w:rPr>
          <w:rFonts w:ascii="Arial" w:eastAsia="Times New Roman" w:hAnsi="Arial" w:cs="Arial"/>
          <w:sz w:val="24"/>
          <w:szCs w:val="24"/>
          <w:lang w:val="en-US" w:eastAsia="it-IT"/>
        </w:rPr>
        <w:t xml:space="preserve"> that uses both </w:t>
      </w:r>
      <w:r w:rsidRPr="00031AE4">
        <w:rPr>
          <w:rFonts w:ascii="Arial" w:eastAsia="Times New Roman" w:hAnsi="Arial" w:cs="Arial"/>
          <w:sz w:val="24"/>
          <w:szCs w:val="24"/>
          <w:lang w:val="en-US" w:eastAsia="it-IT"/>
        </w:rPr>
        <w:t>electron</w:t>
      </w:r>
      <w:r w:rsidRPr="00380FBE">
        <w:rPr>
          <w:rFonts w:ascii="Arial" w:eastAsia="Times New Roman" w:hAnsi="Arial" w:cs="Arial"/>
          <w:sz w:val="24"/>
          <w:szCs w:val="24"/>
          <w:lang w:val="en-US" w:eastAsia="it-IT"/>
        </w:rPr>
        <w:t xml:space="preserve"> and </w:t>
      </w:r>
      <w:hyperlink r:id="rId5" w:tooltip="Electron hole" w:history="1">
        <w:proofErr w:type="gramStart"/>
        <w:r w:rsidRPr="00031AE4">
          <w:rPr>
            <w:rFonts w:ascii="Arial" w:eastAsia="Times New Roman" w:hAnsi="Arial" w:cs="Arial"/>
            <w:sz w:val="24"/>
            <w:szCs w:val="24"/>
            <w:lang w:val="en-US" w:eastAsia="it-IT"/>
          </w:rPr>
          <w:t>hole</w:t>
        </w:r>
        <w:proofErr w:type="gramEnd"/>
      </w:hyperlink>
      <w:r w:rsidRPr="00380FBE">
        <w:rPr>
          <w:rFonts w:ascii="Arial" w:eastAsia="Times New Roman" w:hAnsi="Arial" w:cs="Arial"/>
          <w:sz w:val="24"/>
          <w:szCs w:val="24"/>
          <w:lang w:val="en-US" w:eastAsia="it-IT"/>
        </w:rPr>
        <w:t xml:space="preserve"> charge carriers. For their operation, BJTs use two junctions between two </w:t>
      </w:r>
      <w:hyperlink r:id="rId6" w:tooltip="Semiconductor" w:history="1">
        <w:r w:rsidRPr="00031AE4">
          <w:rPr>
            <w:rFonts w:ascii="Arial" w:eastAsia="Times New Roman" w:hAnsi="Arial" w:cs="Arial"/>
            <w:sz w:val="24"/>
            <w:szCs w:val="24"/>
            <w:lang w:val="en-US" w:eastAsia="it-IT"/>
          </w:rPr>
          <w:t>semiconductor</w:t>
        </w:r>
      </w:hyperlink>
      <w:r w:rsidRPr="00380FBE">
        <w:rPr>
          <w:rFonts w:ascii="Arial" w:eastAsia="Times New Roman" w:hAnsi="Arial" w:cs="Arial"/>
          <w:sz w:val="24"/>
          <w:szCs w:val="24"/>
          <w:lang w:val="en-US" w:eastAsia="it-IT"/>
        </w:rPr>
        <w:t xml:space="preserve"> types, n-type and p-type.</w:t>
      </w:r>
    </w:p>
    <w:p w:rsidR="00380FBE" w:rsidRPr="00380FBE" w:rsidRDefault="00380FBE" w:rsidP="00031AE4">
      <w:pPr>
        <w:spacing w:before="100" w:beforeAutospacing="1" w:after="100" w:afterAutospacing="1" w:line="240" w:lineRule="auto"/>
        <w:jc w:val="both"/>
        <w:rPr>
          <w:rFonts w:ascii="Arial" w:eastAsia="Times New Roman" w:hAnsi="Arial" w:cs="Arial"/>
          <w:sz w:val="24"/>
          <w:szCs w:val="24"/>
          <w:lang w:val="en-US" w:eastAsia="it-IT"/>
        </w:rPr>
      </w:pPr>
      <w:r w:rsidRPr="00380FBE">
        <w:rPr>
          <w:rFonts w:ascii="Arial" w:eastAsia="Times New Roman" w:hAnsi="Arial" w:cs="Arial"/>
          <w:sz w:val="24"/>
          <w:szCs w:val="24"/>
          <w:lang w:val="en-US" w:eastAsia="it-IT"/>
        </w:rPr>
        <w:t xml:space="preserve">The basic function of a BJT is to amplify current. This allows BJTs to be used as </w:t>
      </w:r>
      <w:hyperlink r:id="rId7" w:tooltip="Electronic amplifier" w:history="1">
        <w:r w:rsidRPr="00031AE4">
          <w:rPr>
            <w:rFonts w:ascii="Arial" w:eastAsia="Times New Roman" w:hAnsi="Arial" w:cs="Arial"/>
            <w:sz w:val="24"/>
            <w:szCs w:val="24"/>
            <w:lang w:val="en-US" w:eastAsia="it-IT"/>
          </w:rPr>
          <w:t>amplifiers</w:t>
        </w:r>
      </w:hyperlink>
      <w:r w:rsidRPr="00380FBE">
        <w:rPr>
          <w:rFonts w:ascii="Arial" w:eastAsia="Times New Roman" w:hAnsi="Arial" w:cs="Arial"/>
          <w:sz w:val="24"/>
          <w:szCs w:val="24"/>
          <w:lang w:val="en-US" w:eastAsia="it-IT"/>
        </w:rPr>
        <w:t xml:space="preserve"> or switches, giving them wide applicability in electronic equipment, including computers, televisions, mobile phones, audio amplifiers, industrial control, and radio transmitters.</w:t>
      </w:r>
    </w:p>
    <w:p w:rsidR="00380FBE" w:rsidRPr="00380FBE" w:rsidRDefault="00380FBE" w:rsidP="00031AE4">
      <w:pPr>
        <w:spacing w:before="100" w:beforeAutospacing="1" w:after="100" w:afterAutospacing="1" w:line="240" w:lineRule="auto"/>
        <w:jc w:val="both"/>
        <w:outlineLvl w:val="1"/>
        <w:rPr>
          <w:rFonts w:ascii="Arial" w:eastAsia="Times New Roman" w:hAnsi="Arial" w:cs="Arial"/>
          <w:b/>
          <w:bCs/>
          <w:sz w:val="24"/>
          <w:szCs w:val="24"/>
          <w:lang w:val="en-US" w:eastAsia="it-IT"/>
        </w:rPr>
      </w:pPr>
      <w:r w:rsidRPr="00031AE4">
        <w:rPr>
          <w:rFonts w:ascii="Arial" w:eastAsia="Times New Roman" w:hAnsi="Arial" w:cs="Arial"/>
          <w:b/>
          <w:bCs/>
          <w:sz w:val="24"/>
          <w:szCs w:val="24"/>
          <w:lang w:val="en-US" w:eastAsia="it-IT"/>
        </w:rPr>
        <w:t>Function</w:t>
      </w:r>
    </w:p>
    <w:p w:rsidR="00380FBE" w:rsidRDefault="00380FBE" w:rsidP="00031AE4">
      <w:pPr>
        <w:spacing w:before="100" w:beforeAutospacing="1" w:after="100" w:afterAutospacing="1" w:line="240" w:lineRule="auto"/>
        <w:jc w:val="both"/>
        <w:rPr>
          <w:rFonts w:ascii="Arial" w:eastAsia="Times New Roman" w:hAnsi="Arial" w:cs="Arial"/>
          <w:sz w:val="24"/>
          <w:szCs w:val="24"/>
          <w:lang w:val="en-US" w:eastAsia="it-IT"/>
        </w:rPr>
      </w:pPr>
      <w:r w:rsidRPr="00380FBE">
        <w:rPr>
          <w:rFonts w:ascii="Arial" w:eastAsia="Times New Roman" w:hAnsi="Arial" w:cs="Arial"/>
          <w:sz w:val="24"/>
          <w:szCs w:val="24"/>
          <w:lang w:val="en-US" w:eastAsia="it-IT"/>
        </w:rPr>
        <w:t xml:space="preserve">BJTs come in two types, or polarities, known as PNP and NPN based on the </w:t>
      </w:r>
      <w:hyperlink r:id="rId8" w:tooltip="Doping (semiconductors)" w:history="1">
        <w:r w:rsidRPr="00031AE4">
          <w:rPr>
            <w:rFonts w:ascii="Arial" w:eastAsia="Times New Roman" w:hAnsi="Arial" w:cs="Arial"/>
            <w:sz w:val="24"/>
            <w:szCs w:val="24"/>
            <w:lang w:val="en-US" w:eastAsia="it-IT"/>
          </w:rPr>
          <w:t>doping</w:t>
        </w:r>
      </w:hyperlink>
      <w:r w:rsidRPr="00380FBE">
        <w:rPr>
          <w:rFonts w:ascii="Arial" w:eastAsia="Times New Roman" w:hAnsi="Arial" w:cs="Arial"/>
          <w:sz w:val="24"/>
          <w:szCs w:val="24"/>
          <w:lang w:val="en-US" w:eastAsia="it-IT"/>
        </w:rPr>
        <w:t xml:space="preserve"> types of the three main terminal regions. An NPN transistor comprises two </w:t>
      </w:r>
      <w:hyperlink r:id="rId9" w:tooltip="P–n junction" w:history="1">
        <w:r w:rsidRPr="00031AE4">
          <w:rPr>
            <w:rFonts w:ascii="Arial" w:eastAsia="Times New Roman" w:hAnsi="Arial" w:cs="Arial"/>
            <w:sz w:val="24"/>
            <w:szCs w:val="24"/>
            <w:lang w:val="en-US" w:eastAsia="it-IT"/>
          </w:rPr>
          <w:t>semiconductor junctions</w:t>
        </w:r>
      </w:hyperlink>
      <w:r w:rsidRPr="00380FBE">
        <w:rPr>
          <w:rFonts w:ascii="Arial" w:eastAsia="Times New Roman" w:hAnsi="Arial" w:cs="Arial"/>
          <w:sz w:val="24"/>
          <w:szCs w:val="24"/>
          <w:lang w:val="en-US" w:eastAsia="it-IT"/>
        </w:rPr>
        <w:t xml:space="preserve"> that share a thin p-doped </w:t>
      </w:r>
      <w:hyperlink r:id="rId10" w:tooltip="Anode" w:history="1">
        <w:r w:rsidRPr="00031AE4">
          <w:rPr>
            <w:rFonts w:ascii="Arial" w:eastAsia="Times New Roman" w:hAnsi="Arial" w:cs="Arial"/>
            <w:sz w:val="24"/>
            <w:szCs w:val="24"/>
            <w:lang w:val="en-US" w:eastAsia="it-IT"/>
          </w:rPr>
          <w:t>anode</w:t>
        </w:r>
      </w:hyperlink>
      <w:r w:rsidRPr="00380FBE">
        <w:rPr>
          <w:rFonts w:ascii="Arial" w:eastAsia="Times New Roman" w:hAnsi="Arial" w:cs="Arial"/>
          <w:sz w:val="24"/>
          <w:szCs w:val="24"/>
          <w:lang w:val="en-US" w:eastAsia="it-IT"/>
        </w:rPr>
        <w:t xml:space="preserve"> region, and a PNP transistor comprises two semiconductor junctions that share a thin n-doped </w:t>
      </w:r>
      <w:hyperlink r:id="rId11" w:tooltip="Cathode" w:history="1">
        <w:r w:rsidRPr="00031AE4">
          <w:rPr>
            <w:rFonts w:ascii="Arial" w:eastAsia="Times New Roman" w:hAnsi="Arial" w:cs="Arial"/>
            <w:sz w:val="24"/>
            <w:szCs w:val="24"/>
            <w:lang w:val="en-US" w:eastAsia="it-IT"/>
          </w:rPr>
          <w:t>cathode</w:t>
        </w:r>
      </w:hyperlink>
      <w:r w:rsidRPr="00380FBE">
        <w:rPr>
          <w:rFonts w:ascii="Arial" w:eastAsia="Times New Roman" w:hAnsi="Arial" w:cs="Arial"/>
          <w:sz w:val="24"/>
          <w:szCs w:val="24"/>
          <w:lang w:val="en-US" w:eastAsia="it-IT"/>
        </w:rPr>
        <w:t xml:space="preserve"> region.</w:t>
      </w:r>
    </w:p>
    <w:p w:rsidR="00380FBE" w:rsidRPr="00380FBE" w:rsidRDefault="00380FBE" w:rsidP="00F17494">
      <w:pPr>
        <w:spacing w:after="0" w:line="240" w:lineRule="auto"/>
        <w:jc w:val="center"/>
        <w:rPr>
          <w:rFonts w:ascii="Arial" w:eastAsia="Times New Roman" w:hAnsi="Arial" w:cs="Arial"/>
          <w:sz w:val="24"/>
          <w:szCs w:val="24"/>
          <w:lang w:eastAsia="it-IT"/>
        </w:rPr>
      </w:pPr>
      <w:r w:rsidRPr="00031AE4">
        <w:rPr>
          <w:rFonts w:ascii="Arial" w:eastAsia="Times New Roman" w:hAnsi="Arial" w:cs="Arial"/>
          <w:noProof/>
          <w:color w:val="0000FF"/>
          <w:sz w:val="24"/>
          <w:szCs w:val="24"/>
          <w:lang w:eastAsia="it-IT"/>
        </w:rPr>
        <w:drawing>
          <wp:inline distT="0" distB="0" distL="0" distR="0">
            <wp:extent cx="3399913" cy="1609725"/>
            <wp:effectExtent l="0" t="0" r="0" b="0"/>
            <wp:docPr id="14" name="Immagine 14" descr="https://upload.wikimedia.org/wikipedia/commons/thumb/1/13/NPN_BJT_Basic_Operation_%28Active%29.svg/942px-NPN_BJT_Basic_Operation_%28Active%29.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1/13/NPN_BJT_Basic_Operation_%28Active%29.svg/942px-NPN_BJT_Basic_Operation_%28Active%29.svg.pn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52047" cy="1634408"/>
                    </a:xfrm>
                    <a:prstGeom prst="rect">
                      <a:avLst/>
                    </a:prstGeom>
                    <a:noFill/>
                    <a:ln>
                      <a:noFill/>
                    </a:ln>
                  </pic:spPr>
                </pic:pic>
              </a:graphicData>
            </a:graphic>
          </wp:inline>
        </w:drawing>
      </w:r>
    </w:p>
    <w:p w:rsidR="00380FBE" w:rsidRPr="00380FBE" w:rsidRDefault="00380FBE" w:rsidP="00031AE4">
      <w:pPr>
        <w:spacing w:after="0" w:line="240" w:lineRule="auto"/>
        <w:jc w:val="both"/>
        <w:rPr>
          <w:rFonts w:ascii="Arial" w:eastAsia="Times New Roman" w:hAnsi="Arial" w:cs="Arial"/>
          <w:sz w:val="24"/>
          <w:szCs w:val="24"/>
          <w:lang w:val="en-US" w:eastAsia="it-IT"/>
        </w:rPr>
      </w:pPr>
      <w:r w:rsidRPr="00380FBE">
        <w:rPr>
          <w:rFonts w:ascii="Arial" w:eastAsia="Times New Roman" w:hAnsi="Arial" w:cs="Arial"/>
          <w:sz w:val="24"/>
          <w:szCs w:val="24"/>
          <w:lang w:val="en-US" w:eastAsia="it-IT"/>
        </w:rPr>
        <w:t>NPN BJT with forward-biased E–B junction and reverse-biased B–C junction</w:t>
      </w:r>
    </w:p>
    <w:p w:rsidR="00EE66E8" w:rsidRDefault="00380FBE" w:rsidP="00031AE4">
      <w:pPr>
        <w:spacing w:before="100" w:beforeAutospacing="1" w:after="100" w:afterAutospacing="1" w:line="240" w:lineRule="auto"/>
        <w:jc w:val="both"/>
        <w:rPr>
          <w:rFonts w:ascii="Arial" w:eastAsia="Times New Roman" w:hAnsi="Arial" w:cs="Arial"/>
          <w:sz w:val="24"/>
          <w:szCs w:val="24"/>
          <w:lang w:val="en-US" w:eastAsia="it-IT"/>
        </w:rPr>
      </w:pPr>
      <w:r w:rsidRPr="00380FBE">
        <w:rPr>
          <w:rFonts w:ascii="Arial" w:eastAsia="Times New Roman" w:hAnsi="Arial" w:cs="Arial"/>
          <w:sz w:val="24"/>
          <w:szCs w:val="24"/>
          <w:lang w:val="en-US" w:eastAsia="it-IT"/>
        </w:rPr>
        <w:t xml:space="preserve">Charge flow in a BJT is due to </w:t>
      </w:r>
      <w:hyperlink r:id="rId14" w:tooltip="Diffusion" w:history="1">
        <w:r w:rsidRPr="00031AE4">
          <w:rPr>
            <w:rFonts w:ascii="Arial" w:eastAsia="Times New Roman" w:hAnsi="Arial" w:cs="Arial"/>
            <w:sz w:val="24"/>
            <w:szCs w:val="24"/>
            <w:lang w:val="en-US" w:eastAsia="it-IT"/>
          </w:rPr>
          <w:t>diffusion</w:t>
        </w:r>
      </w:hyperlink>
      <w:r w:rsidRPr="00380FBE">
        <w:rPr>
          <w:rFonts w:ascii="Arial" w:eastAsia="Times New Roman" w:hAnsi="Arial" w:cs="Arial"/>
          <w:sz w:val="24"/>
          <w:szCs w:val="24"/>
          <w:lang w:val="en-US" w:eastAsia="it-IT"/>
        </w:rPr>
        <w:t xml:space="preserve"> of </w:t>
      </w:r>
      <w:hyperlink r:id="rId15" w:tooltip="Charge carriers in semiconductors" w:history="1">
        <w:r w:rsidRPr="00031AE4">
          <w:rPr>
            <w:rFonts w:ascii="Arial" w:eastAsia="Times New Roman" w:hAnsi="Arial" w:cs="Arial"/>
            <w:sz w:val="24"/>
            <w:szCs w:val="24"/>
            <w:lang w:val="en-US" w:eastAsia="it-IT"/>
          </w:rPr>
          <w:t>charge carriers</w:t>
        </w:r>
      </w:hyperlink>
      <w:r w:rsidRPr="00380FBE">
        <w:rPr>
          <w:rFonts w:ascii="Arial" w:eastAsia="Times New Roman" w:hAnsi="Arial" w:cs="Arial"/>
          <w:sz w:val="24"/>
          <w:szCs w:val="24"/>
          <w:lang w:val="en-US" w:eastAsia="it-IT"/>
        </w:rPr>
        <w:t xml:space="preserve"> across a junction between two regions </w:t>
      </w:r>
      <w:proofErr w:type="gramStart"/>
      <w:r w:rsidRPr="00380FBE">
        <w:rPr>
          <w:rFonts w:ascii="Arial" w:eastAsia="Times New Roman" w:hAnsi="Arial" w:cs="Arial"/>
          <w:sz w:val="24"/>
          <w:szCs w:val="24"/>
          <w:lang w:val="en-US" w:eastAsia="it-IT"/>
        </w:rPr>
        <w:t>of</w:t>
      </w:r>
      <w:proofErr w:type="gramEnd"/>
      <w:r w:rsidRPr="00380FBE">
        <w:rPr>
          <w:rFonts w:ascii="Arial" w:eastAsia="Times New Roman" w:hAnsi="Arial" w:cs="Arial"/>
          <w:sz w:val="24"/>
          <w:szCs w:val="24"/>
          <w:lang w:val="en-US" w:eastAsia="it-IT"/>
        </w:rPr>
        <w:t xml:space="preserve"> different charge concentrations. The regions of a BJT </w:t>
      </w:r>
      <w:proofErr w:type="gramStart"/>
      <w:r w:rsidRPr="00380FBE">
        <w:rPr>
          <w:rFonts w:ascii="Arial" w:eastAsia="Times New Roman" w:hAnsi="Arial" w:cs="Arial"/>
          <w:sz w:val="24"/>
          <w:szCs w:val="24"/>
          <w:lang w:val="en-US" w:eastAsia="it-IT"/>
        </w:rPr>
        <w:t>are called</w:t>
      </w:r>
      <w:proofErr w:type="gramEnd"/>
      <w:r w:rsidR="00F17494">
        <w:rPr>
          <w:rFonts w:ascii="Arial" w:eastAsia="Times New Roman" w:hAnsi="Arial" w:cs="Arial"/>
          <w:sz w:val="24"/>
          <w:szCs w:val="24"/>
          <w:lang w:val="en-US" w:eastAsia="it-IT"/>
        </w:rPr>
        <w:t>:</w:t>
      </w:r>
      <w:r w:rsidRPr="00380FBE">
        <w:rPr>
          <w:rFonts w:ascii="Arial" w:eastAsia="Times New Roman" w:hAnsi="Arial" w:cs="Arial"/>
          <w:sz w:val="24"/>
          <w:szCs w:val="24"/>
          <w:lang w:val="en-US" w:eastAsia="it-IT"/>
        </w:rPr>
        <w:t xml:space="preserve"> </w:t>
      </w:r>
      <w:r w:rsidRPr="00380FBE">
        <w:rPr>
          <w:rFonts w:ascii="Arial" w:eastAsia="Times New Roman" w:hAnsi="Arial" w:cs="Arial"/>
          <w:i/>
          <w:iCs/>
          <w:sz w:val="24"/>
          <w:szCs w:val="24"/>
          <w:lang w:val="en-US" w:eastAsia="it-IT"/>
        </w:rPr>
        <w:t>emitter</w:t>
      </w:r>
      <w:r w:rsidRPr="00380FBE">
        <w:rPr>
          <w:rFonts w:ascii="Arial" w:eastAsia="Times New Roman" w:hAnsi="Arial" w:cs="Arial"/>
          <w:sz w:val="24"/>
          <w:szCs w:val="24"/>
          <w:lang w:val="en-US" w:eastAsia="it-IT"/>
        </w:rPr>
        <w:t xml:space="preserve">, </w:t>
      </w:r>
      <w:r w:rsidRPr="00380FBE">
        <w:rPr>
          <w:rFonts w:ascii="Arial" w:eastAsia="Times New Roman" w:hAnsi="Arial" w:cs="Arial"/>
          <w:i/>
          <w:iCs/>
          <w:sz w:val="24"/>
          <w:szCs w:val="24"/>
          <w:lang w:val="en-US" w:eastAsia="it-IT"/>
        </w:rPr>
        <w:t>collector</w:t>
      </w:r>
      <w:r w:rsidRPr="00380FBE">
        <w:rPr>
          <w:rFonts w:ascii="Arial" w:eastAsia="Times New Roman" w:hAnsi="Arial" w:cs="Arial"/>
          <w:sz w:val="24"/>
          <w:szCs w:val="24"/>
          <w:lang w:val="en-US" w:eastAsia="it-IT"/>
        </w:rPr>
        <w:t xml:space="preserve">, and </w:t>
      </w:r>
      <w:r w:rsidRPr="00380FBE">
        <w:rPr>
          <w:rFonts w:ascii="Arial" w:eastAsia="Times New Roman" w:hAnsi="Arial" w:cs="Arial"/>
          <w:i/>
          <w:iCs/>
          <w:sz w:val="24"/>
          <w:szCs w:val="24"/>
          <w:lang w:val="en-US" w:eastAsia="it-IT"/>
        </w:rPr>
        <w:t>base</w:t>
      </w:r>
      <w:r w:rsidRPr="00380FBE">
        <w:rPr>
          <w:rFonts w:ascii="Arial" w:eastAsia="Times New Roman" w:hAnsi="Arial" w:cs="Arial"/>
          <w:sz w:val="24"/>
          <w:szCs w:val="24"/>
          <w:lang w:val="en-US" w:eastAsia="it-IT"/>
        </w:rPr>
        <w:t xml:space="preserve">. </w:t>
      </w:r>
    </w:p>
    <w:p w:rsidR="00031AE4" w:rsidRPr="00031AE4" w:rsidRDefault="00380FBE" w:rsidP="00031AE4">
      <w:pPr>
        <w:spacing w:before="100" w:beforeAutospacing="1" w:after="100" w:afterAutospacing="1" w:line="240" w:lineRule="auto"/>
        <w:jc w:val="both"/>
        <w:rPr>
          <w:rFonts w:ascii="Arial" w:eastAsia="Times New Roman" w:hAnsi="Arial" w:cs="Arial"/>
          <w:sz w:val="24"/>
          <w:szCs w:val="24"/>
          <w:lang w:val="en-US" w:eastAsia="it-IT"/>
        </w:rPr>
      </w:pPr>
      <w:r w:rsidRPr="00380FBE">
        <w:rPr>
          <w:rFonts w:ascii="Arial" w:eastAsia="Times New Roman" w:hAnsi="Arial" w:cs="Arial"/>
          <w:sz w:val="24"/>
          <w:szCs w:val="24"/>
          <w:lang w:val="en-US" w:eastAsia="it-IT"/>
        </w:rPr>
        <w:t xml:space="preserve">A discrete transistor has three leads for connection to these regions. </w:t>
      </w:r>
    </w:p>
    <w:p w:rsidR="00F17494" w:rsidRDefault="00380FBE" w:rsidP="00031AE4">
      <w:pPr>
        <w:spacing w:before="100" w:beforeAutospacing="1" w:after="100" w:afterAutospacing="1" w:line="240" w:lineRule="auto"/>
        <w:jc w:val="both"/>
        <w:rPr>
          <w:rFonts w:ascii="Arial" w:eastAsia="Times New Roman" w:hAnsi="Arial" w:cs="Arial"/>
          <w:sz w:val="24"/>
          <w:szCs w:val="24"/>
          <w:lang w:val="en-US" w:eastAsia="it-IT"/>
        </w:rPr>
      </w:pPr>
      <w:r w:rsidRPr="00380FBE">
        <w:rPr>
          <w:rFonts w:ascii="Arial" w:eastAsia="Times New Roman" w:hAnsi="Arial" w:cs="Arial"/>
          <w:sz w:val="24"/>
          <w:szCs w:val="24"/>
          <w:lang w:val="en-US" w:eastAsia="it-IT"/>
        </w:rPr>
        <w:t xml:space="preserve">Typically, the emitter region </w:t>
      </w:r>
      <w:proofErr w:type="gramStart"/>
      <w:r w:rsidRPr="00380FBE">
        <w:rPr>
          <w:rFonts w:ascii="Arial" w:eastAsia="Times New Roman" w:hAnsi="Arial" w:cs="Arial"/>
          <w:sz w:val="24"/>
          <w:szCs w:val="24"/>
          <w:lang w:val="en-US" w:eastAsia="it-IT"/>
        </w:rPr>
        <w:t>is heavily doped</w:t>
      </w:r>
      <w:proofErr w:type="gramEnd"/>
      <w:r w:rsidRPr="00380FBE">
        <w:rPr>
          <w:rFonts w:ascii="Arial" w:eastAsia="Times New Roman" w:hAnsi="Arial" w:cs="Arial"/>
          <w:sz w:val="24"/>
          <w:szCs w:val="24"/>
          <w:lang w:val="en-US" w:eastAsia="it-IT"/>
        </w:rPr>
        <w:t xml:space="preserve"> compared to the other two layers, whereas the majority charge carrier concentrations in base and collector layers are about the same. </w:t>
      </w:r>
    </w:p>
    <w:p w:rsidR="00380FBE" w:rsidRPr="00380FBE" w:rsidRDefault="00380FBE" w:rsidP="00031AE4">
      <w:pPr>
        <w:spacing w:before="100" w:beforeAutospacing="1" w:after="100" w:afterAutospacing="1" w:line="240" w:lineRule="auto"/>
        <w:jc w:val="both"/>
        <w:rPr>
          <w:rFonts w:ascii="Arial" w:eastAsia="Times New Roman" w:hAnsi="Arial" w:cs="Arial"/>
          <w:sz w:val="24"/>
          <w:szCs w:val="24"/>
          <w:lang w:val="en-US" w:eastAsia="it-IT"/>
        </w:rPr>
      </w:pPr>
      <w:r w:rsidRPr="00380FBE">
        <w:rPr>
          <w:rFonts w:ascii="Arial" w:eastAsia="Times New Roman" w:hAnsi="Arial" w:cs="Arial"/>
          <w:sz w:val="24"/>
          <w:szCs w:val="24"/>
          <w:lang w:val="en-US" w:eastAsia="it-IT"/>
        </w:rPr>
        <w:t xml:space="preserve">By design, most of the BJT collector current is due to the flow of charges injected from </w:t>
      </w:r>
      <w:r w:rsidR="00F17494">
        <w:rPr>
          <w:rFonts w:ascii="Arial" w:eastAsia="Times New Roman" w:hAnsi="Arial" w:cs="Arial"/>
          <w:sz w:val="24"/>
          <w:szCs w:val="24"/>
          <w:lang w:val="en-US" w:eastAsia="it-IT"/>
        </w:rPr>
        <w:t>the</w:t>
      </w:r>
      <w:r w:rsidRPr="00380FBE">
        <w:rPr>
          <w:rFonts w:ascii="Arial" w:eastAsia="Times New Roman" w:hAnsi="Arial" w:cs="Arial"/>
          <w:sz w:val="24"/>
          <w:szCs w:val="24"/>
          <w:lang w:val="en-US" w:eastAsia="it-IT"/>
        </w:rPr>
        <w:t xml:space="preserve"> high-concentration emitter into the </w:t>
      </w:r>
      <w:proofErr w:type="gramStart"/>
      <w:r w:rsidRPr="00380FBE">
        <w:rPr>
          <w:rFonts w:ascii="Arial" w:eastAsia="Times New Roman" w:hAnsi="Arial" w:cs="Arial"/>
          <w:sz w:val="24"/>
          <w:szCs w:val="24"/>
          <w:lang w:val="en-US" w:eastAsia="it-IT"/>
        </w:rPr>
        <w:t>base</w:t>
      </w:r>
      <w:r w:rsidR="00EE66E8">
        <w:rPr>
          <w:rFonts w:ascii="Arial" w:eastAsia="Times New Roman" w:hAnsi="Arial" w:cs="Arial"/>
          <w:sz w:val="24"/>
          <w:szCs w:val="24"/>
          <w:lang w:val="en-US" w:eastAsia="it-IT"/>
        </w:rPr>
        <w:t>,</w:t>
      </w:r>
      <w:r w:rsidRPr="00380FBE">
        <w:rPr>
          <w:rFonts w:ascii="Arial" w:eastAsia="Times New Roman" w:hAnsi="Arial" w:cs="Arial"/>
          <w:sz w:val="24"/>
          <w:szCs w:val="24"/>
          <w:lang w:val="en-US" w:eastAsia="it-IT"/>
        </w:rPr>
        <w:t xml:space="preserve"> that</w:t>
      </w:r>
      <w:proofErr w:type="gramEnd"/>
      <w:r w:rsidRPr="00380FBE">
        <w:rPr>
          <w:rFonts w:ascii="Arial" w:eastAsia="Times New Roman" w:hAnsi="Arial" w:cs="Arial"/>
          <w:sz w:val="24"/>
          <w:szCs w:val="24"/>
          <w:lang w:val="en-US" w:eastAsia="it-IT"/>
        </w:rPr>
        <w:t xml:space="preserve"> diffuse toward the collector.</w:t>
      </w:r>
    </w:p>
    <w:p w:rsidR="00380FBE" w:rsidRPr="00380FBE" w:rsidRDefault="00380FBE" w:rsidP="00031AE4">
      <w:pPr>
        <w:spacing w:before="100" w:beforeAutospacing="1" w:after="100" w:afterAutospacing="1" w:line="240" w:lineRule="auto"/>
        <w:jc w:val="both"/>
        <w:rPr>
          <w:rFonts w:ascii="Arial" w:eastAsia="Times New Roman" w:hAnsi="Arial" w:cs="Arial"/>
          <w:sz w:val="24"/>
          <w:szCs w:val="24"/>
          <w:lang w:val="en-US" w:eastAsia="it-IT"/>
        </w:rPr>
      </w:pPr>
      <w:r w:rsidRPr="00380FBE">
        <w:rPr>
          <w:rFonts w:ascii="Arial" w:eastAsia="Times New Roman" w:hAnsi="Arial" w:cs="Arial"/>
          <w:sz w:val="24"/>
          <w:szCs w:val="24"/>
          <w:lang w:val="en-US" w:eastAsia="it-IT"/>
        </w:rPr>
        <w:t xml:space="preserve">In typical operation, the base–emitter </w:t>
      </w:r>
      <w:hyperlink r:id="rId16" w:tooltip="P-n junction" w:history="1">
        <w:r w:rsidRPr="00031AE4">
          <w:rPr>
            <w:rFonts w:ascii="Arial" w:eastAsia="Times New Roman" w:hAnsi="Arial" w:cs="Arial"/>
            <w:sz w:val="24"/>
            <w:szCs w:val="24"/>
            <w:lang w:val="en-US" w:eastAsia="it-IT"/>
          </w:rPr>
          <w:t>junction</w:t>
        </w:r>
      </w:hyperlink>
      <w:r w:rsidRPr="00380FBE">
        <w:rPr>
          <w:rFonts w:ascii="Arial" w:eastAsia="Times New Roman" w:hAnsi="Arial" w:cs="Arial"/>
          <w:sz w:val="24"/>
          <w:szCs w:val="24"/>
          <w:lang w:val="en-US" w:eastAsia="it-IT"/>
        </w:rPr>
        <w:t xml:space="preserve"> is </w:t>
      </w:r>
      <w:hyperlink r:id="rId17" w:anchor="Forward_bias" w:tooltip="P-n junction" w:history="1">
        <w:r w:rsidRPr="00031AE4">
          <w:rPr>
            <w:rFonts w:ascii="Arial" w:eastAsia="Times New Roman" w:hAnsi="Arial" w:cs="Arial"/>
            <w:sz w:val="24"/>
            <w:szCs w:val="24"/>
            <w:lang w:val="en-US" w:eastAsia="it-IT"/>
          </w:rPr>
          <w:t xml:space="preserve">forward </w:t>
        </w:r>
        <w:proofErr w:type="gramStart"/>
        <w:r w:rsidRPr="00031AE4">
          <w:rPr>
            <w:rFonts w:ascii="Arial" w:eastAsia="Times New Roman" w:hAnsi="Arial" w:cs="Arial"/>
            <w:sz w:val="24"/>
            <w:szCs w:val="24"/>
            <w:lang w:val="en-US" w:eastAsia="it-IT"/>
          </w:rPr>
          <w:t>biased</w:t>
        </w:r>
        <w:proofErr w:type="gramEnd"/>
      </w:hyperlink>
      <w:r w:rsidRPr="00380FBE">
        <w:rPr>
          <w:rFonts w:ascii="Arial" w:eastAsia="Times New Roman" w:hAnsi="Arial" w:cs="Arial"/>
          <w:sz w:val="24"/>
          <w:szCs w:val="24"/>
          <w:lang w:val="en-US" w:eastAsia="it-IT"/>
        </w:rPr>
        <w:t xml:space="preserve"> </w:t>
      </w:r>
      <w:r w:rsidR="00EE66E8">
        <w:rPr>
          <w:rFonts w:ascii="Arial" w:eastAsia="Times New Roman" w:hAnsi="Arial" w:cs="Arial"/>
          <w:sz w:val="24"/>
          <w:szCs w:val="24"/>
          <w:lang w:val="en-US" w:eastAsia="it-IT"/>
        </w:rPr>
        <w:t>(</w:t>
      </w:r>
      <w:r w:rsidRPr="00380FBE">
        <w:rPr>
          <w:rFonts w:ascii="Arial" w:eastAsia="Times New Roman" w:hAnsi="Arial" w:cs="Arial"/>
          <w:sz w:val="24"/>
          <w:szCs w:val="24"/>
          <w:lang w:val="en-US" w:eastAsia="it-IT"/>
        </w:rPr>
        <w:t xml:space="preserve">which means that the p-doped side of the junction is at a more positive </w:t>
      </w:r>
      <w:r w:rsidR="00EE66E8">
        <w:rPr>
          <w:rFonts w:ascii="Arial" w:eastAsia="Times New Roman" w:hAnsi="Arial" w:cs="Arial"/>
          <w:sz w:val="24"/>
          <w:szCs w:val="24"/>
          <w:lang w:val="en-US" w:eastAsia="it-IT"/>
        </w:rPr>
        <w:t>potential than the n-doped side)</w:t>
      </w:r>
      <w:r w:rsidRPr="00380FBE">
        <w:rPr>
          <w:rFonts w:ascii="Arial" w:eastAsia="Times New Roman" w:hAnsi="Arial" w:cs="Arial"/>
          <w:sz w:val="24"/>
          <w:szCs w:val="24"/>
          <w:lang w:val="en-US" w:eastAsia="it-IT"/>
        </w:rPr>
        <w:t xml:space="preserve"> and the base–collector junction is </w:t>
      </w:r>
      <w:hyperlink r:id="rId18" w:anchor="Reverse_bias" w:tooltip="P-n junction" w:history="1">
        <w:r w:rsidRPr="00031AE4">
          <w:rPr>
            <w:rFonts w:ascii="Arial" w:eastAsia="Times New Roman" w:hAnsi="Arial" w:cs="Arial"/>
            <w:sz w:val="24"/>
            <w:szCs w:val="24"/>
            <w:lang w:val="en-US" w:eastAsia="it-IT"/>
          </w:rPr>
          <w:t>reverse biased</w:t>
        </w:r>
      </w:hyperlink>
      <w:r w:rsidRPr="00380FBE">
        <w:rPr>
          <w:rFonts w:ascii="Arial" w:eastAsia="Times New Roman" w:hAnsi="Arial" w:cs="Arial"/>
          <w:sz w:val="24"/>
          <w:szCs w:val="24"/>
          <w:lang w:val="en-US" w:eastAsia="it-IT"/>
        </w:rPr>
        <w:t xml:space="preserve">. </w:t>
      </w:r>
      <w:r w:rsidRPr="00031AE4">
        <w:rPr>
          <w:rFonts w:ascii="Arial" w:eastAsia="Times New Roman" w:hAnsi="Arial" w:cs="Arial"/>
          <w:sz w:val="24"/>
          <w:szCs w:val="24"/>
          <w:lang w:val="en-US" w:eastAsia="it-IT"/>
        </w:rPr>
        <w:t>E</w:t>
      </w:r>
      <w:r w:rsidRPr="00380FBE">
        <w:rPr>
          <w:rFonts w:ascii="Arial" w:eastAsia="Times New Roman" w:hAnsi="Arial" w:cs="Arial"/>
          <w:sz w:val="24"/>
          <w:szCs w:val="24"/>
          <w:lang w:val="en-US" w:eastAsia="it-IT"/>
        </w:rPr>
        <w:t xml:space="preserve">lectrons </w:t>
      </w:r>
      <w:hyperlink r:id="rId19" w:tooltip="Diffusion" w:history="1">
        <w:r w:rsidRPr="00031AE4">
          <w:rPr>
            <w:rFonts w:ascii="Arial" w:eastAsia="Times New Roman" w:hAnsi="Arial" w:cs="Arial"/>
            <w:sz w:val="24"/>
            <w:szCs w:val="24"/>
            <w:lang w:val="en-US" w:eastAsia="it-IT"/>
          </w:rPr>
          <w:t>diffuse</w:t>
        </w:r>
      </w:hyperlink>
      <w:r w:rsidRPr="00380FBE">
        <w:rPr>
          <w:rFonts w:ascii="Arial" w:eastAsia="Times New Roman" w:hAnsi="Arial" w:cs="Arial"/>
          <w:sz w:val="24"/>
          <w:szCs w:val="24"/>
          <w:lang w:val="en-US" w:eastAsia="it-IT"/>
        </w:rPr>
        <w:t xml:space="preserve"> through the base from the region of high concentration near the emitter towards the region of low concentration near the collector. The electrons in the base </w:t>
      </w:r>
      <w:proofErr w:type="gramStart"/>
      <w:r w:rsidRPr="00380FBE">
        <w:rPr>
          <w:rFonts w:ascii="Arial" w:eastAsia="Times New Roman" w:hAnsi="Arial" w:cs="Arial"/>
          <w:sz w:val="24"/>
          <w:szCs w:val="24"/>
          <w:lang w:val="en-US" w:eastAsia="it-IT"/>
        </w:rPr>
        <w:t>are called</w:t>
      </w:r>
      <w:proofErr w:type="gramEnd"/>
      <w:r w:rsidRPr="00380FBE">
        <w:rPr>
          <w:rFonts w:ascii="Arial" w:eastAsia="Times New Roman" w:hAnsi="Arial" w:cs="Arial"/>
          <w:sz w:val="24"/>
          <w:szCs w:val="24"/>
          <w:lang w:val="en-US" w:eastAsia="it-IT"/>
        </w:rPr>
        <w:t xml:space="preserve"> </w:t>
      </w:r>
      <w:hyperlink r:id="rId20" w:tooltip="Minority carrier" w:history="1">
        <w:r w:rsidRPr="00031AE4">
          <w:rPr>
            <w:rFonts w:ascii="Arial" w:eastAsia="Times New Roman" w:hAnsi="Arial" w:cs="Arial"/>
            <w:i/>
            <w:iCs/>
            <w:sz w:val="24"/>
            <w:szCs w:val="24"/>
            <w:lang w:val="en-US" w:eastAsia="it-IT"/>
          </w:rPr>
          <w:t>minority carriers</w:t>
        </w:r>
      </w:hyperlink>
      <w:r w:rsidRPr="00380FBE">
        <w:rPr>
          <w:rFonts w:ascii="Arial" w:eastAsia="Times New Roman" w:hAnsi="Arial" w:cs="Arial"/>
          <w:sz w:val="24"/>
          <w:szCs w:val="24"/>
          <w:lang w:val="en-US" w:eastAsia="it-IT"/>
        </w:rPr>
        <w:t xml:space="preserve"> because the base is doped p-type.</w:t>
      </w:r>
    </w:p>
    <w:p w:rsidR="00031AE4" w:rsidRDefault="00380FBE" w:rsidP="00031AE4">
      <w:pPr>
        <w:spacing w:before="100" w:beforeAutospacing="1" w:after="100" w:afterAutospacing="1" w:line="240" w:lineRule="auto"/>
        <w:jc w:val="both"/>
        <w:rPr>
          <w:rFonts w:ascii="Arial" w:eastAsia="Times New Roman" w:hAnsi="Arial" w:cs="Arial"/>
          <w:sz w:val="24"/>
          <w:szCs w:val="24"/>
          <w:lang w:val="en-US" w:eastAsia="it-IT"/>
        </w:rPr>
      </w:pPr>
      <w:r w:rsidRPr="00380FBE">
        <w:rPr>
          <w:rFonts w:ascii="Arial" w:eastAsia="Times New Roman" w:hAnsi="Arial" w:cs="Arial"/>
          <w:sz w:val="24"/>
          <w:szCs w:val="24"/>
          <w:lang w:val="en-US" w:eastAsia="it-IT"/>
        </w:rPr>
        <w:t xml:space="preserve">To minimize the percentage of carriers that </w:t>
      </w:r>
      <w:hyperlink r:id="rId21" w:tooltip="Carrier generation and recombination" w:history="1">
        <w:r w:rsidRPr="00031AE4">
          <w:rPr>
            <w:rFonts w:ascii="Arial" w:eastAsia="Times New Roman" w:hAnsi="Arial" w:cs="Arial"/>
            <w:sz w:val="24"/>
            <w:szCs w:val="24"/>
            <w:lang w:val="en-US" w:eastAsia="it-IT"/>
          </w:rPr>
          <w:t>recombine</w:t>
        </w:r>
      </w:hyperlink>
      <w:r w:rsidRPr="00380FBE">
        <w:rPr>
          <w:rFonts w:ascii="Arial" w:eastAsia="Times New Roman" w:hAnsi="Arial" w:cs="Arial"/>
          <w:sz w:val="24"/>
          <w:szCs w:val="24"/>
          <w:lang w:val="en-US" w:eastAsia="it-IT"/>
        </w:rPr>
        <w:t xml:space="preserve"> before reaching the collector, the transistor's base region must be thin enough that carriers can diffuse across it </w:t>
      </w:r>
      <w:r w:rsidR="00F17494">
        <w:rPr>
          <w:rFonts w:ascii="Arial" w:eastAsia="Times New Roman" w:hAnsi="Arial" w:cs="Arial"/>
          <w:sz w:val="24"/>
          <w:szCs w:val="24"/>
          <w:lang w:val="en-US" w:eastAsia="it-IT"/>
        </w:rPr>
        <w:t>before recombining</w:t>
      </w:r>
      <w:r w:rsidRPr="00380FBE">
        <w:rPr>
          <w:rFonts w:ascii="Arial" w:eastAsia="Times New Roman" w:hAnsi="Arial" w:cs="Arial"/>
          <w:sz w:val="24"/>
          <w:szCs w:val="24"/>
          <w:lang w:val="en-US" w:eastAsia="it-IT"/>
        </w:rPr>
        <w:t xml:space="preserve">. </w:t>
      </w:r>
    </w:p>
    <w:p w:rsidR="00F17494" w:rsidRPr="000906C9" w:rsidRDefault="00380FBE" w:rsidP="00031AE4">
      <w:pPr>
        <w:spacing w:before="100" w:beforeAutospacing="1" w:after="100" w:afterAutospacing="1" w:line="240" w:lineRule="auto"/>
        <w:jc w:val="both"/>
        <w:rPr>
          <w:rFonts w:ascii="Arial" w:eastAsia="Times New Roman" w:hAnsi="Arial" w:cs="Arial"/>
          <w:sz w:val="24"/>
          <w:szCs w:val="24"/>
          <w:lang w:val="en-US" w:eastAsia="it-IT"/>
        </w:rPr>
      </w:pPr>
      <w:r w:rsidRPr="000906C9">
        <w:rPr>
          <w:rFonts w:ascii="Arial" w:eastAsia="Times New Roman" w:hAnsi="Arial" w:cs="Arial"/>
          <w:sz w:val="24"/>
          <w:szCs w:val="24"/>
          <w:lang w:val="en-US" w:eastAsia="it-IT"/>
        </w:rPr>
        <w:t xml:space="preserve">The collector–base junction is reverse-biased, and so little electron injection occurs from the collector to the base, but electrons that diffuse through the base towards the collector </w:t>
      </w:r>
      <w:proofErr w:type="gramStart"/>
      <w:r w:rsidRPr="000906C9">
        <w:rPr>
          <w:rFonts w:ascii="Arial" w:eastAsia="Times New Roman" w:hAnsi="Arial" w:cs="Arial"/>
          <w:sz w:val="24"/>
          <w:szCs w:val="24"/>
          <w:lang w:val="en-US" w:eastAsia="it-IT"/>
        </w:rPr>
        <w:t>are swept</w:t>
      </w:r>
      <w:proofErr w:type="gramEnd"/>
      <w:r w:rsidRPr="000906C9">
        <w:rPr>
          <w:rFonts w:ascii="Arial" w:eastAsia="Times New Roman" w:hAnsi="Arial" w:cs="Arial"/>
          <w:sz w:val="24"/>
          <w:szCs w:val="24"/>
          <w:lang w:val="en-US" w:eastAsia="it-IT"/>
        </w:rPr>
        <w:t xml:space="preserve"> into the collector by the electric field in the depletion region of the </w:t>
      </w:r>
      <w:r w:rsidR="000906C9" w:rsidRPr="000906C9">
        <w:rPr>
          <w:rFonts w:ascii="Arial" w:eastAsia="Times New Roman" w:hAnsi="Arial" w:cs="Arial"/>
          <w:sz w:val="24"/>
          <w:szCs w:val="24"/>
          <w:lang w:val="en-US" w:eastAsia="it-IT"/>
        </w:rPr>
        <w:t>collector</w:t>
      </w:r>
      <w:r w:rsidRPr="000906C9">
        <w:rPr>
          <w:rFonts w:ascii="Arial" w:eastAsia="Times New Roman" w:hAnsi="Arial" w:cs="Arial"/>
          <w:sz w:val="24"/>
          <w:szCs w:val="24"/>
          <w:lang w:val="en-US" w:eastAsia="it-IT"/>
        </w:rPr>
        <w:t xml:space="preserve">–base junction. </w:t>
      </w:r>
    </w:p>
    <w:p w:rsidR="00380FBE" w:rsidRPr="00380FBE" w:rsidRDefault="00380FBE" w:rsidP="00031AE4">
      <w:pPr>
        <w:spacing w:before="100" w:beforeAutospacing="1" w:after="100" w:afterAutospacing="1" w:line="240" w:lineRule="auto"/>
        <w:jc w:val="both"/>
        <w:rPr>
          <w:rFonts w:ascii="Arial" w:eastAsia="Times New Roman" w:hAnsi="Arial" w:cs="Arial"/>
          <w:sz w:val="24"/>
          <w:szCs w:val="24"/>
          <w:lang w:val="en-US" w:eastAsia="it-IT"/>
        </w:rPr>
      </w:pPr>
      <w:r w:rsidRPr="00380FBE">
        <w:rPr>
          <w:rFonts w:ascii="Arial" w:eastAsia="Times New Roman" w:hAnsi="Arial" w:cs="Arial"/>
          <w:sz w:val="24"/>
          <w:szCs w:val="24"/>
          <w:lang w:val="en-US" w:eastAsia="it-IT"/>
        </w:rPr>
        <w:t xml:space="preserve">The </w:t>
      </w:r>
      <w:proofErr w:type="gramStart"/>
      <w:r w:rsidRPr="00380FBE">
        <w:rPr>
          <w:rFonts w:ascii="Arial" w:eastAsia="Times New Roman" w:hAnsi="Arial" w:cs="Arial"/>
          <w:sz w:val="24"/>
          <w:szCs w:val="24"/>
          <w:lang w:val="en-US" w:eastAsia="it-IT"/>
        </w:rPr>
        <w:t xml:space="preserve">thin </w:t>
      </w:r>
      <w:r w:rsidRPr="00C338E6">
        <w:rPr>
          <w:rFonts w:ascii="Arial" w:eastAsia="Times New Roman" w:hAnsi="Arial" w:cs="Arial"/>
          <w:iCs/>
          <w:sz w:val="24"/>
          <w:szCs w:val="24"/>
          <w:lang w:val="en-US" w:eastAsia="it-IT"/>
        </w:rPr>
        <w:t>shared</w:t>
      </w:r>
      <w:proofErr w:type="gramEnd"/>
      <w:r w:rsidRPr="00380FBE">
        <w:rPr>
          <w:rFonts w:ascii="Arial" w:eastAsia="Times New Roman" w:hAnsi="Arial" w:cs="Arial"/>
          <w:sz w:val="24"/>
          <w:szCs w:val="24"/>
          <w:lang w:val="en-US" w:eastAsia="it-IT"/>
        </w:rPr>
        <w:t xml:space="preserve"> base and asymmetric collector–emitter doping are what differentiates a bipolar transistor from two </w:t>
      </w:r>
      <w:r w:rsidRPr="00C338E6">
        <w:rPr>
          <w:rFonts w:ascii="Arial" w:eastAsia="Times New Roman" w:hAnsi="Arial" w:cs="Arial"/>
          <w:iCs/>
          <w:sz w:val="24"/>
          <w:szCs w:val="24"/>
          <w:lang w:val="en-US" w:eastAsia="it-IT"/>
        </w:rPr>
        <w:t>separate</w:t>
      </w:r>
      <w:r w:rsidRPr="00C338E6">
        <w:rPr>
          <w:rFonts w:ascii="Arial" w:eastAsia="Times New Roman" w:hAnsi="Arial" w:cs="Arial"/>
          <w:sz w:val="24"/>
          <w:szCs w:val="24"/>
          <w:lang w:val="en-US" w:eastAsia="it-IT"/>
        </w:rPr>
        <w:t xml:space="preserve"> </w:t>
      </w:r>
      <w:r w:rsidRPr="00380FBE">
        <w:rPr>
          <w:rFonts w:ascii="Arial" w:eastAsia="Times New Roman" w:hAnsi="Arial" w:cs="Arial"/>
          <w:sz w:val="24"/>
          <w:szCs w:val="24"/>
          <w:lang w:val="en-US" w:eastAsia="it-IT"/>
        </w:rPr>
        <w:t>and oppositely biased diodes connected in series.</w:t>
      </w:r>
    </w:p>
    <w:p w:rsidR="00380FBE" w:rsidRPr="006961CC" w:rsidRDefault="00380FBE" w:rsidP="00031AE4">
      <w:pPr>
        <w:spacing w:before="100" w:beforeAutospacing="1" w:after="100" w:afterAutospacing="1" w:line="240" w:lineRule="auto"/>
        <w:jc w:val="both"/>
        <w:outlineLvl w:val="2"/>
        <w:rPr>
          <w:rFonts w:ascii="Arial" w:eastAsia="Times New Roman" w:hAnsi="Arial" w:cs="Arial"/>
          <w:b/>
          <w:bCs/>
          <w:sz w:val="24"/>
          <w:szCs w:val="24"/>
          <w:u w:val="single"/>
          <w:lang w:val="en-US" w:eastAsia="it-IT"/>
        </w:rPr>
      </w:pPr>
      <w:r w:rsidRPr="006961CC">
        <w:rPr>
          <w:rFonts w:ascii="Arial" w:eastAsia="Times New Roman" w:hAnsi="Arial" w:cs="Arial"/>
          <w:b/>
          <w:bCs/>
          <w:sz w:val="24"/>
          <w:szCs w:val="24"/>
          <w:u w:val="single"/>
          <w:lang w:val="en-US" w:eastAsia="it-IT"/>
        </w:rPr>
        <w:lastRenderedPageBreak/>
        <w:t>Voltage, current, and charge control</w:t>
      </w:r>
    </w:p>
    <w:p w:rsidR="00380FBE" w:rsidRPr="00031AE4" w:rsidRDefault="00380FBE" w:rsidP="00031AE4">
      <w:pPr>
        <w:spacing w:before="100" w:beforeAutospacing="1" w:after="100" w:afterAutospacing="1" w:line="240" w:lineRule="auto"/>
        <w:jc w:val="both"/>
        <w:rPr>
          <w:rFonts w:ascii="Arial" w:eastAsia="Times New Roman" w:hAnsi="Arial" w:cs="Arial"/>
          <w:sz w:val="24"/>
          <w:szCs w:val="24"/>
          <w:lang w:val="en-US" w:eastAsia="it-IT"/>
        </w:rPr>
      </w:pPr>
      <w:r w:rsidRPr="00380FBE">
        <w:rPr>
          <w:rFonts w:ascii="Arial" w:eastAsia="Times New Roman" w:hAnsi="Arial" w:cs="Arial"/>
          <w:sz w:val="24"/>
          <w:szCs w:val="24"/>
          <w:lang w:val="en-US" w:eastAsia="it-IT"/>
        </w:rPr>
        <w:t xml:space="preserve">The collector–emitter current can be viewed as being controlled by the base–emitter current (current control), or by the base–emitter voltage (voltage control). </w:t>
      </w:r>
    </w:p>
    <w:p w:rsidR="00380FBE" w:rsidRPr="00380FBE" w:rsidRDefault="00380FBE" w:rsidP="00031AE4">
      <w:pPr>
        <w:spacing w:before="100" w:beforeAutospacing="1" w:after="100" w:afterAutospacing="1" w:line="240" w:lineRule="auto"/>
        <w:jc w:val="both"/>
        <w:rPr>
          <w:rFonts w:ascii="Arial" w:eastAsia="Times New Roman" w:hAnsi="Arial" w:cs="Arial"/>
          <w:sz w:val="24"/>
          <w:szCs w:val="24"/>
          <w:lang w:val="en-US" w:eastAsia="it-IT"/>
        </w:rPr>
      </w:pPr>
      <w:r w:rsidRPr="00380FBE">
        <w:rPr>
          <w:rFonts w:ascii="Arial" w:eastAsia="Times New Roman" w:hAnsi="Arial" w:cs="Arial"/>
          <w:sz w:val="24"/>
          <w:szCs w:val="24"/>
          <w:lang w:val="en-US" w:eastAsia="it-IT"/>
        </w:rPr>
        <w:t xml:space="preserve">In </w:t>
      </w:r>
      <w:hyperlink r:id="rId22" w:tooltip="Analog circuit" w:history="1">
        <w:r w:rsidRPr="00031AE4">
          <w:rPr>
            <w:rFonts w:ascii="Arial" w:eastAsia="Times New Roman" w:hAnsi="Arial" w:cs="Arial"/>
            <w:sz w:val="24"/>
            <w:szCs w:val="24"/>
            <w:lang w:val="en-US" w:eastAsia="it-IT"/>
          </w:rPr>
          <w:t>analog circuit</w:t>
        </w:r>
      </w:hyperlink>
      <w:r w:rsidRPr="00380FBE">
        <w:rPr>
          <w:rFonts w:ascii="Arial" w:eastAsia="Times New Roman" w:hAnsi="Arial" w:cs="Arial"/>
          <w:sz w:val="24"/>
          <w:szCs w:val="24"/>
          <w:lang w:val="en-US" w:eastAsia="it-IT"/>
        </w:rPr>
        <w:t xml:space="preserve"> design, the current-control </w:t>
      </w:r>
      <w:proofErr w:type="gramStart"/>
      <w:r w:rsidRPr="00380FBE">
        <w:rPr>
          <w:rFonts w:ascii="Arial" w:eastAsia="Times New Roman" w:hAnsi="Arial" w:cs="Arial"/>
          <w:sz w:val="24"/>
          <w:szCs w:val="24"/>
          <w:lang w:val="en-US" w:eastAsia="it-IT"/>
        </w:rPr>
        <w:t>is sometimes used</w:t>
      </w:r>
      <w:proofErr w:type="gramEnd"/>
      <w:r w:rsidRPr="00380FBE">
        <w:rPr>
          <w:rFonts w:ascii="Arial" w:eastAsia="Times New Roman" w:hAnsi="Arial" w:cs="Arial"/>
          <w:sz w:val="24"/>
          <w:szCs w:val="24"/>
          <w:lang w:val="en-US" w:eastAsia="it-IT"/>
        </w:rPr>
        <w:t xml:space="preserve"> because it is approximately </w:t>
      </w:r>
      <w:r w:rsidRPr="00031AE4">
        <w:rPr>
          <w:rFonts w:ascii="Arial" w:eastAsia="Times New Roman" w:hAnsi="Arial" w:cs="Arial"/>
          <w:sz w:val="24"/>
          <w:szCs w:val="24"/>
          <w:lang w:val="en-US" w:eastAsia="it-IT"/>
        </w:rPr>
        <w:t>l</w:t>
      </w:r>
      <w:r w:rsidRPr="00380FBE">
        <w:rPr>
          <w:rFonts w:ascii="Arial" w:eastAsia="Times New Roman" w:hAnsi="Arial" w:cs="Arial"/>
          <w:sz w:val="24"/>
          <w:szCs w:val="24"/>
          <w:lang w:val="en-US" w:eastAsia="it-IT"/>
        </w:rPr>
        <w:t xml:space="preserve">inear. That is, the collector current is approximately </w:t>
      </w:r>
      <w:r w:rsidRPr="00031AE4">
        <w:rPr>
          <w:rFonts w:ascii="Arial" w:eastAsia="Times New Roman" w:hAnsi="Arial" w:cs="Arial"/>
          <w:sz w:val="24"/>
          <w:szCs w:val="24"/>
          <w:lang w:val="en-US" w:eastAsia="it-IT"/>
        </w:rPr>
        <w:t xml:space="preserve">β </w:t>
      </w:r>
      <w:r w:rsidRPr="00380FBE">
        <w:rPr>
          <w:rFonts w:ascii="Arial" w:eastAsia="Times New Roman" w:hAnsi="Arial" w:cs="Arial"/>
          <w:sz w:val="24"/>
          <w:szCs w:val="24"/>
          <w:lang w:val="en-US" w:eastAsia="it-IT"/>
        </w:rPr>
        <w:t>times the base current.</w:t>
      </w:r>
    </w:p>
    <w:p w:rsidR="00380FBE" w:rsidRPr="00380FBE" w:rsidRDefault="00380FBE" w:rsidP="00031AE4">
      <w:pPr>
        <w:spacing w:before="100" w:beforeAutospacing="1" w:after="100" w:afterAutospacing="1" w:line="240" w:lineRule="auto"/>
        <w:jc w:val="both"/>
        <w:outlineLvl w:val="2"/>
        <w:rPr>
          <w:rFonts w:ascii="Arial" w:eastAsia="Times New Roman" w:hAnsi="Arial" w:cs="Arial"/>
          <w:b/>
          <w:bCs/>
          <w:sz w:val="24"/>
          <w:szCs w:val="24"/>
          <w:lang w:val="en-US" w:eastAsia="it-IT"/>
        </w:rPr>
      </w:pPr>
      <w:r w:rsidRPr="00031AE4">
        <w:rPr>
          <w:rFonts w:ascii="Arial" w:eastAsia="Times New Roman" w:hAnsi="Arial" w:cs="Arial"/>
          <w:b/>
          <w:bCs/>
          <w:sz w:val="24"/>
          <w:szCs w:val="24"/>
          <w:lang w:val="en-US" w:eastAsia="it-IT"/>
        </w:rPr>
        <w:t>Transistor parameters: alpha (</w:t>
      </w:r>
      <w:r w:rsidRPr="00031AE4">
        <w:rPr>
          <w:rFonts w:ascii="Arial" w:eastAsia="Times New Roman" w:hAnsi="Arial" w:cs="Arial"/>
          <w:b/>
          <w:bCs/>
          <w:sz w:val="24"/>
          <w:szCs w:val="24"/>
          <w:lang w:eastAsia="it-IT"/>
        </w:rPr>
        <w:t>α</w:t>
      </w:r>
      <w:r w:rsidRPr="00031AE4">
        <w:rPr>
          <w:rFonts w:ascii="Arial" w:eastAsia="Times New Roman" w:hAnsi="Arial" w:cs="Arial"/>
          <w:b/>
          <w:bCs/>
          <w:sz w:val="24"/>
          <w:szCs w:val="24"/>
          <w:lang w:val="en-US" w:eastAsia="it-IT"/>
        </w:rPr>
        <w:t>) and beta (</w:t>
      </w:r>
      <w:r w:rsidRPr="00031AE4">
        <w:rPr>
          <w:rFonts w:ascii="Arial" w:eastAsia="Times New Roman" w:hAnsi="Arial" w:cs="Arial"/>
          <w:b/>
          <w:bCs/>
          <w:sz w:val="24"/>
          <w:szCs w:val="24"/>
          <w:lang w:eastAsia="it-IT"/>
        </w:rPr>
        <w:t>β</w:t>
      </w:r>
      <w:r w:rsidRPr="00031AE4">
        <w:rPr>
          <w:rFonts w:ascii="Arial" w:eastAsia="Times New Roman" w:hAnsi="Arial" w:cs="Arial"/>
          <w:b/>
          <w:bCs/>
          <w:sz w:val="24"/>
          <w:szCs w:val="24"/>
          <w:lang w:val="en-US" w:eastAsia="it-IT"/>
        </w:rPr>
        <w:t xml:space="preserve">) </w:t>
      </w:r>
    </w:p>
    <w:p w:rsidR="00380FBE" w:rsidRDefault="00380FBE" w:rsidP="00031AE4">
      <w:pPr>
        <w:spacing w:before="100" w:beforeAutospacing="1" w:after="100" w:afterAutospacing="1" w:line="240" w:lineRule="auto"/>
        <w:jc w:val="both"/>
        <w:rPr>
          <w:rFonts w:ascii="Arial" w:eastAsia="Times New Roman" w:hAnsi="Arial" w:cs="Arial"/>
          <w:sz w:val="24"/>
          <w:szCs w:val="24"/>
          <w:lang w:val="en-US" w:eastAsia="it-IT"/>
        </w:rPr>
      </w:pPr>
      <w:r w:rsidRPr="00380FBE">
        <w:rPr>
          <w:rFonts w:ascii="Arial" w:eastAsia="Times New Roman" w:hAnsi="Arial" w:cs="Arial"/>
          <w:sz w:val="24"/>
          <w:szCs w:val="24"/>
          <w:lang w:val="en-US" w:eastAsia="it-IT"/>
        </w:rPr>
        <w:t xml:space="preserve">The proportion of electrons able to cross the base and reach the collector is a measure of the BJT efficiency. The heavy doping of the emitter region and light doping of the base region causes many more electrons to </w:t>
      </w:r>
      <w:proofErr w:type="gramStart"/>
      <w:r w:rsidRPr="00380FBE">
        <w:rPr>
          <w:rFonts w:ascii="Arial" w:eastAsia="Times New Roman" w:hAnsi="Arial" w:cs="Arial"/>
          <w:sz w:val="24"/>
          <w:szCs w:val="24"/>
          <w:lang w:val="en-US" w:eastAsia="it-IT"/>
        </w:rPr>
        <w:t>be injected</w:t>
      </w:r>
      <w:proofErr w:type="gramEnd"/>
      <w:r w:rsidRPr="00380FBE">
        <w:rPr>
          <w:rFonts w:ascii="Arial" w:eastAsia="Times New Roman" w:hAnsi="Arial" w:cs="Arial"/>
          <w:sz w:val="24"/>
          <w:szCs w:val="24"/>
          <w:lang w:val="en-US" w:eastAsia="it-IT"/>
        </w:rPr>
        <w:t xml:space="preserve"> from the emitter into the base than holes to be injected from the base into the emitter.</w:t>
      </w:r>
    </w:p>
    <w:p w:rsidR="00031AE4" w:rsidRDefault="00031AE4" w:rsidP="00031AE4">
      <w:pPr>
        <w:spacing w:before="100" w:beforeAutospacing="1" w:after="100" w:afterAutospacing="1" w:line="240" w:lineRule="auto"/>
        <w:jc w:val="both"/>
        <w:rPr>
          <w:rFonts w:ascii="Arial" w:eastAsia="Times New Roman" w:hAnsi="Arial" w:cs="Arial"/>
          <w:sz w:val="24"/>
          <w:szCs w:val="24"/>
          <w:lang w:val="en-US" w:eastAsia="it-IT"/>
        </w:rPr>
      </w:pPr>
      <w:r>
        <w:rPr>
          <w:rFonts w:ascii="Arial" w:eastAsia="Times New Roman" w:hAnsi="Arial" w:cs="Arial"/>
          <w:noProof/>
          <w:sz w:val="24"/>
          <w:szCs w:val="24"/>
          <w:lang w:eastAsia="it-IT"/>
        </w:rPr>
        <w:drawing>
          <wp:inline distT="0" distB="0" distL="0" distR="0">
            <wp:extent cx="3105150" cy="485775"/>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05150" cy="485775"/>
                    </a:xfrm>
                    <a:prstGeom prst="rect">
                      <a:avLst/>
                    </a:prstGeom>
                    <a:noFill/>
                    <a:ln>
                      <a:noFill/>
                    </a:ln>
                  </pic:spPr>
                </pic:pic>
              </a:graphicData>
            </a:graphic>
          </wp:inline>
        </w:drawing>
      </w:r>
    </w:p>
    <w:p w:rsidR="00031AE4" w:rsidRDefault="00031AE4" w:rsidP="00031AE4">
      <w:pPr>
        <w:spacing w:before="100" w:beforeAutospacing="1" w:after="100" w:afterAutospacing="1" w:line="240" w:lineRule="auto"/>
        <w:jc w:val="both"/>
        <w:rPr>
          <w:rFonts w:ascii="Arial" w:eastAsia="Times New Roman" w:hAnsi="Arial" w:cs="Arial"/>
          <w:sz w:val="24"/>
          <w:szCs w:val="24"/>
          <w:lang w:val="en-US" w:eastAsia="it-IT"/>
        </w:rPr>
      </w:pPr>
      <w:proofErr w:type="gramStart"/>
      <w:r>
        <w:rPr>
          <w:rFonts w:ascii="Arial" w:eastAsia="Times New Roman" w:hAnsi="Arial" w:cs="Arial"/>
          <w:sz w:val="24"/>
          <w:szCs w:val="24"/>
          <w:lang w:val="en-US" w:eastAsia="it-IT"/>
        </w:rPr>
        <w:t>where</w:t>
      </w:r>
      <w:proofErr w:type="gramEnd"/>
      <w:r>
        <w:rPr>
          <w:rFonts w:ascii="Arial" w:eastAsia="Times New Roman" w:hAnsi="Arial" w:cs="Arial"/>
          <w:sz w:val="24"/>
          <w:szCs w:val="24"/>
          <w:lang w:val="en-US" w:eastAsia="it-IT"/>
        </w:rPr>
        <w:t xml:space="preserve"> I</w:t>
      </w:r>
      <w:r w:rsidRPr="00031AE4">
        <w:rPr>
          <w:rFonts w:ascii="Arial" w:eastAsia="Times New Roman" w:hAnsi="Arial" w:cs="Arial"/>
          <w:sz w:val="24"/>
          <w:szCs w:val="24"/>
          <w:vertAlign w:val="subscript"/>
          <w:lang w:val="en-US" w:eastAsia="it-IT"/>
        </w:rPr>
        <w:t>C</w:t>
      </w:r>
      <w:r>
        <w:rPr>
          <w:rFonts w:ascii="Arial" w:eastAsia="Times New Roman" w:hAnsi="Arial" w:cs="Arial"/>
          <w:sz w:val="24"/>
          <w:szCs w:val="24"/>
          <w:lang w:val="en-US" w:eastAsia="it-IT"/>
        </w:rPr>
        <w:t xml:space="preserve"> is the collector current, I</w:t>
      </w:r>
      <w:r w:rsidRPr="00031AE4">
        <w:rPr>
          <w:rFonts w:ascii="Arial" w:eastAsia="Times New Roman" w:hAnsi="Arial" w:cs="Arial"/>
          <w:sz w:val="24"/>
          <w:szCs w:val="24"/>
          <w:vertAlign w:val="subscript"/>
          <w:lang w:val="en-US" w:eastAsia="it-IT"/>
        </w:rPr>
        <w:t>B</w:t>
      </w:r>
      <w:r>
        <w:rPr>
          <w:rFonts w:ascii="Arial" w:eastAsia="Times New Roman" w:hAnsi="Arial" w:cs="Arial"/>
          <w:sz w:val="24"/>
          <w:szCs w:val="24"/>
          <w:lang w:val="en-US" w:eastAsia="it-IT"/>
        </w:rPr>
        <w:t xml:space="preserve"> is the base current, I</w:t>
      </w:r>
      <w:r w:rsidRPr="00031AE4">
        <w:rPr>
          <w:rFonts w:ascii="Arial" w:eastAsia="Times New Roman" w:hAnsi="Arial" w:cs="Arial"/>
          <w:sz w:val="24"/>
          <w:szCs w:val="24"/>
          <w:vertAlign w:val="subscript"/>
          <w:lang w:val="en-US" w:eastAsia="it-IT"/>
        </w:rPr>
        <w:t>E</w:t>
      </w:r>
      <w:r>
        <w:rPr>
          <w:rFonts w:ascii="Arial" w:eastAsia="Times New Roman" w:hAnsi="Arial" w:cs="Arial"/>
          <w:sz w:val="24"/>
          <w:szCs w:val="24"/>
          <w:lang w:val="en-US" w:eastAsia="it-IT"/>
        </w:rPr>
        <w:t xml:space="preserve"> is the emitter current.</w:t>
      </w:r>
    </w:p>
    <w:p w:rsidR="00380FBE" w:rsidRPr="002D63AA" w:rsidRDefault="002D63AA" w:rsidP="00031AE4">
      <w:pPr>
        <w:spacing w:before="100" w:beforeAutospacing="1" w:after="100" w:afterAutospacing="1" w:line="240" w:lineRule="auto"/>
        <w:jc w:val="both"/>
        <w:outlineLvl w:val="1"/>
        <w:rPr>
          <w:rFonts w:ascii="Arial" w:eastAsia="Times New Roman" w:hAnsi="Arial" w:cs="Arial"/>
          <w:b/>
          <w:bCs/>
          <w:sz w:val="24"/>
          <w:szCs w:val="24"/>
          <w:lang w:val="en-GB" w:eastAsia="it-IT"/>
        </w:rPr>
      </w:pPr>
      <w:r>
        <w:rPr>
          <w:rFonts w:ascii="Arial" w:eastAsia="Times New Roman" w:hAnsi="Arial" w:cs="Arial"/>
          <w:b/>
          <w:bCs/>
          <w:sz w:val="24"/>
          <w:szCs w:val="24"/>
          <w:lang w:val="en-GB" w:eastAsia="it-IT"/>
        </w:rPr>
        <w:t>Real physi</w:t>
      </w:r>
      <w:r w:rsidRPr="002D63AA">
        <w:rPr>
          <w:rFonts w:ascii="Arial" w:eastAsia="Times New Roman" w:hAnsi="Arial" w:cs="Arial"/>
          <w:b/>
          <w:bCs/>
          <w:sz w:val="24"/>
          <w:szCs w:val="24"/>
          <w:lang w:val="en-GB" w:eastAsia="it-IT"/>
        </w:rPr>
        <w:t>cal s</w:t>
      </w:r>
      <w:r w:rsidR="00380FBE" w:rsidRPr="002D63AA">
        <w:rPr>
          <w:rFonts w:ascii="Arial" w:eastAsia="Times New Roman" w:hAnsi="Arial" w:cs="Arial"/>
          <w:b/>
          <w:bCs/>
          <w:sz w:val="24"/>
          <w:szCs w:val="24"/>
          <w:lang w:val="en-GB" w:eastAsia="it-IT"/>
        </w:rPr>
        <w:t>tructure</w:t>
      </w:r>
    </w:p>
    <w:p w:rsidR="00380FBE" w:rsidRDefault="00380FBE" w:rsidP="00EE66E8">
      <w:pPr>
        <w:spacing w:after="0" w:line="240" w:lineRule="auto"/>
        <w:jc w:val="center"/>
        <w:rPr>
          <w:rFonts w:ascii="Arial" w:eastAsia="Times New Roman" w:hAnsi="Arial" w:cs="Arial"/>
          <w:sz w:val="24"/>
          <w:szCs w:val="24"/>
          <w:lang w:eastAsia="it-IT"/>
        </w:rPr>
      </w:pPr>
      <w:r w:rsidRPr="00031AE4">
        <w:rPr>
          <w:rFonts w:ascii="Arial" w:eastAsia="Times New Roman" w:hAnsi="Arial" w:cs="Arial"/>
          <w:noProof/>
          <w:color w:val="0000FF"/>
          <w:sz w:val="24"/>
          <w:szCs w:val="24"/>
          <w:lang w:eastAsia="it-IT"/>
        </w:rPr>
        <w:drawing>
          <wp:inline distT="0" distB="0" distL="0" distR="0">
            <wp:extent cx="2124075" cy="1239044"/>
            <wp:effectExtent l="0" t="0" r="0" b="0"/>
            <wp:docPr id="11" name="Immagine 11" descr="https://upload.wikimedia.org/wikipedia/commons/thumb/6/6b/NPN_BJT_%28Planar%29_Cross-section.svg/300px-NPN_BJT_%28Planar%29_Cross-section.svg.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6/6b/NPN_BJT_%28Planar%29_Cross-section.svg/300px-NPN_BJT_%28Planar%29_Cross-section.svg.png">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43355" cy="1250290"/>
                    </a:xfrm>
                    <a:prstGeom prst="rect">
                      <a:avLst/>
                    </a:prstGeom>
                    <a:noFill/>
                    <a:ln>
                      <a:noFill/>
                    </a:ln>
                  </pic:spPr>
                </pic:pic>
              </a:graphicData>
            </a:graphic>
          </wp:inline>
        </w:drawing>
      </w:r>
    </w:p>
    <w:p w:rsidR="00031AE4" w:rsidRPr="00380FBE" w:rsidRDefault="00031AE4" w:rsidP="00031AE4">
      <w:pPr>
        <w:spacing w:after="0" w:line="240" w:lineRule="auto"/>
        <w:jc w:val="both"/>
        <w:rPr>
          <w:rFonts w:ascii="Arial" w:eastAsia="Times New Roman" w:hAnsi="Arial" w:cs="Arial"/>
          <w:sz w:val="24"/>
          <w:szCs w:val="24"/>
          <w:lang w:eastAsia="it-IT"/>
        </w:rPr>
      </w:pPr>
    </w:p>
    <w:p w:rsidR="00380FBE" w:rsidRPr="00380FBE" w:rsidRDefault="00380FBE" w:rsidP="00031AE4">
      <w:pPr>
        <w:spacing w:after="0" w:line="240" w:lineRule="auto"/>
        <w:jc w:val="both"/>
        <w:rPr>
          <w:rFonts w:ascii="Arial" w:eastAsia="Times New Roman" w:hAnsi="Arial" w:cs="Arial"/>
          <w:sz w:val="24"/>
          <w:szCs w:val="24"/>
          <w:lang w:val="en-US" w:eastAsia="it-IT"/>
        </w:rPr>
      </w:pPr>
      <w:r w:rsidRPr="00380FBE">
        <w:rPr>
          <w:rFonts w:ascii="Arial" w:eastAsia="Times New Roman" w:hAnsi="Arial" w:cs="Arial"/>
          <w:sz w:val="24"/>
          <w:szCs w:val="24"/>
          <w:lang w:val="en-US" w:eastAsia="it-IT"/>
        </w:rPr>
        <w:t xml:space="preserve">Simplified cross section of a planar </w:t>
      </w:r>
      <w:r w:rsidRPr="00380FBE">
        <w:rPr>
          <w:rFonts w:ascii="Arial" w:eastAsia="Times New Roman" w:hAnsi="Arial" w:cs="Arial"/>
          <w:i/>
          <w:iCs/>
          <w:sz w:val="24"/>
          <w:szCs w:val="24"/>
          <w:lang w:val="en-US" w:eastAsia="it-IT"/>
        </w:rPr>
        <w:t>NPN</w:t>
      </w:r>
      <w:r w:rsidRPr="00380FBE">
        <w:rPr>
          <w:rFonts w:ascii="Arial" w:eastAsia="Times New Roman" w:hAnsi="Arial" w:cs="Arial"/>
          <w:sz w:val="24"/>
          <w:szCs w:val="24"/>
          <w:lang w:val="en-US" w:eastAsia="it-IT"/>
        </w:rPr>
        <w:t xml:space="preserve"> bipolar junction transistor</w:t>
      </w:r>
    </w:p>
    <w:p w:rsidR="00380FBE" w:rsidRPr="00380FBE" w:rsidRDefault="00380FBE" w:rsidP="00031AE4">
      <w:pPr>
        <w:spacing w:before="100" w:beforeAutospacing="1" w:after="100" w:afterAutospacing="1" w:line="240" w:lineRule="auto"/>
        <w:jc w:val="both"/>
        <w:rPr>
          <w:rFonts w:ascii="Arial" w:eastAsia="Times New Roman" w:hAnsi="Arial" w:cs="Arial"/>
          <w:sz w:val="24"/>
          <w:szCs w:val="24"/>
          <w:lang w:val="en-US" w:eastAsia="it-IT"/>
        </w:rPr>
      </w:pPr>
      <w:r w:rsidRPr="00380FBE">
        <w:rPr>
          <w:rFonts w:ascii="Arial" w:eastAsia="Times New Roman" w:hAnsi="Arial" w:cs="Arial"/>
          <w:sz w:val="24"/>
          <w:szCs w:val="24"/>
          <w:lang w:val="en-US" w:eastAsia="it-IT"/>
        </w:rPr>
        <w:t xml:space="preserve">A BJT consists of three differently </w:t>
      </w:r>
      <w:hyperlink r:id="rId26" w:tooltip="Doping (semiconductor)" w:history="1">
        <w:r w:rsidRPr="00031AE4">
          <w:rPr>
            <w:rFonts w:ascii="Arial" w:eastAsia="Times New Roman" w:hAnsi="Arial" w:cs="Arial"/>
            <w:sz w:val="24"/>
            <w:szCs w:val="24"/>
            <w:lang w:val="en-US" w:eastAsia="it-IT"/>
          </w:rPr>
          <w:t>doped</w:t>
        </w:r>
      </w:hyperlink>
      <w:r w:rsidRPr="00380FBE">
        <w:rPr>
          <w:rFonts w:ascii="Arial" w:eastAsia="Times New Roman" w:hAnsi="Arial" w:cs="Arial"/>
          <w:sz w:val="24"/>
          <w:szCs w:val="24"/>
          <w:lang w:val="en-US" w:eastAsia="it-IT"/>
        </w:rPr>
        <w:t xml:space="preserve"> semiconductor regions: the </w:t>
      </w:r>
      <w:r w:rsidRPr="00380FBE">
        <w:rPr>
          <w:rFonts w:ascii="Arial" w:eastAsia="Times New Roman" w:hAnsi="Arial" w:cs="Arial"/>
          <w:i/>
          <w:iCs/>
          <w:sz w:val="24"/>
          <w:szCs w:val="24"/>
          <w:lang w:val="en-US" w:eastAsia="it-IT"/>
        </w:rPr>
        <w:t>emitter</w:t>
      </w:r>
      <w:r w:rsidRPr="00380FBE">
        <w:rPr>
          <w:rFonts w:ascii="Arial" w:eastAsia="Times New Roman" w:hAnsi="Arial" w:cs="Arial"/>
          <w:sz w:val="24"/>
          <w:szCs w:val="24"/>
          <w:lang w:val="en-US" w:eastAsia="it-IT"/>
        </w:rPr>
        <w:t xml:space="preserve"> region, the </w:t>
      </w:r>
      <w:r w:rsidRPr="00380FBE">
        <w:rPr>
          <w:rFonts w:ascii="Arial" w:eastAsia="Times New Roman" w:hAnsi="Arial" w:cs="Arial"/>
          <w:i/>
          <w:iCs/>
          <w:sz w:val="24"/>
          <w:szCs w:val="24"/>
          <w:lang w:val="en-US" w:eastAsia="it-IT"/>
        </w:rPr>
        <w:t>base</w:t>
      </w:r>
      <w:r w:rsidRPr="00380FBE">
        <w:rPr>
          <w:rFonts w:ascii="Arial" w:eastAsia="Times New Roman" w:hAnsi="Arial" w:cs="Arial"/>
          <w:sz w:val="24"/>
          <w:szCs w:val="24"/>
          <w:lang w:val="en-US" w:eastAsia="it-IT"/>
        </w:rPr>
        <w:t xml:space="preserve"> region and the </w:t>
      </w:r>
      <w:r w:rsidRPr="00380FBE">
        <w:rPr>
          <w:rFonts w:ascii="Arial" w:eastAsia="Times New Roman" w:hAnsi="Arial" w:cs="Arial"/>
          <w:i/>
          <w:iCs/>
          <w:sz w:val="24"/>
          <w:szCs w:val="24"/>
          <w:lang w:val="en-US" w:eastAsia="it-IT"/>
        </w:rPr>
        <w:t>collector</w:t>
      </w:r>
      <w:r w:rsidRPr="00380FBE">
        <w:rPr>
          <w:rFonts w:ascii="Arial" w:eastAsia="Times New Roman" w:hAnsi="Arial" w:cs="Arial"/>
          <w:sz w:val="24"/>
          <w:szCs w:val="24"/>
          <w:lang w:val="en-US" w:eastAsia="it-IT"/>
        </w:rPr>
        <w:t xml:space="preserve"> region. These regions are, respectively, </w:t>
      </w:r>
      <w:r w:rsidRPr="00380FBE">
        <w:rPr>
          <w:rFonts w:ascii="Arial" w:eastAsia="Times New Roman" w:hAnsi="Arial" w:cs="Arial"/>
          <w:i/>
          <w:iCs/>
          <w:sz w:val="24"/>
          <w:szCs w:val="24"/>
          <w:lang w:val="en-US" w:eastAsia="it-IT"/>
        </w:rPr>
        <w:t>p</w:t>
      </w:r>
      <w:r w:rsidRPr="00380FBE">
        <w:rPr>
          <w:rFonts w:ascii="Arial" w:eastAsia="Times New Roman" w:hAnsi="Arial" w:cs="Arial"/>
          <w:sz w:val="24"/>
          <w:szCs w:val="24"/>
          <w:lang w:val="en-US" w:eastAsia="it-IT"/>
        </w:rPr>
        <w:t xml:space="preserve"> type, </w:t>
      </w:r>
      <w:r w:rsidRPr="00380FBE">
        <w:rPr>
          <w:rFonts w:ascii="Arial" w:eastAsia="Times New Roman" w:hAnsi="Arial" w:cs="Arial"/>
          <w:i/>
          <w:iCs/>
          <w:sz w:val="24"/>
          <w:szCs w:val="24"/>
          <w:lang w:val="en-US" w:eastAsia="it-IT"/>
        </w:rPr>
        <w:t>n</w:t>
      </w:r>
      <w:r w:rsidRPr="00380FBE">
        <w:rPr>
          <w:rFonts w:ascii="Arial" w:eastAsia="Times New Roman" w:hAnsi="Arial" w:cs="Arial"/>
          <w:sz w:val="24"/>
          <w:szCs w:val="24"/>
          <w:lang w:val="en-US" w:eastAsia="it-IT"/>
        </w:rPr>
        <w:t xml:space="preserve"> type and </w:t>
      </w:r>
      <w:r w:rsidRPr="00380FBE">
        <w:rPr>
          <w:rFonts w:ascii="Arial" w:eastAsia="Times New Roman" w:hAnsi="Arial" w:cs="Arial"/>
          <w:i/>
          <w:iCs/>
          <w:sz w:val="24"/>
          <w:szCs w:val="24"/>
          <w:lang w:val="en-US" w:eastAsia="it-IT"/>
        </w:rPr>
        <w:t>p</w:t>
      </w:r>
      <w:r w:rsidRPr="00380FBE">
        <w:rPr>
          <w:rFonts w:ascii="Arial" w:eastAsia="Times New Roman" w:hAnsi="Arial" w:cs="Arial"/>
          <w:sz w:val="24"/>
          <w:szCs w:val="24"/>
          <w:lang w:val="en-US" w:eastAsia="it-IT"/>
        </w:rPr>
        <w:t xml:space="preserve"> type in a PNP transistor, and </w:t>
      </w:r>
      <w:r w:rsidRPr="00380FBE">
        <w:rPr>
          <w:rFonts w:ascii="Arial" w:eastAsia="Times New Roman" w:hAnsi="Arial" w:cs="Arial"/>
          <w:i/>
          <w:iCs/>
          <w:sz w:val="24"/>
          <w:szCs w:val="24"/>
          <w:lang w:val="en-US" w:eastAsia="it-IT"/>
        </w:rPr>
        <w:t>n</w:t>
      </w:r>
      <w:r w:rsidRPr="00380FBE">
        <w:rPr>
          <w:rFonts w:ascii="Arial" w:eastAsia="Times New Roman" w:hAnsi="Arial" w:cs="Arial"/>
          <w:sz w:val="24"/>
          <w:szCs w:val="24"/>
          <w:lang w:val="en-US" w:eastAsia="it-IT"/>
        </w:rPr>
        <w:t xml:space="preserve"> type, </w:t>
      </w:r>
      <w:r w:rsidRPr="00380FBE">
        <w:rPr>
          <w:rFonts w:ascii="Arial" w:eastAsia="Times New Roman" w:hAnsi="Arial" w:cs="Arial"/>
          <w:i/>
          <w:iCs/>
          <w:sz w:val="24"/>
          <w:szCs w:val="24"/>
          <w:lang w:val="en-US" w:eastAsia="it-IT"/>
        </w:rPr>
        <w:t>p</w:t>
      </w:r>
      <w:r w:rsidRPr="00380FBE">
        <w:rPr>
          <w:rFonts w:ascii="Arial" w:eastAsia="Times New Roman" w:hAnsi="Arial" w:cs="Arial"/>
          <w:sz w:val="24"/>
          <w:szCs w:val="24"/>
          <w:lang w:val="en-US" w:eastAsia="it-IT"/>
        </w:rPr>
        <w:t xml:space="preserve"> type and </w:t>
      </w:r>
      <w:r w:rsidRPr="00380FBE">
        <w:rPr>
          <w:rFonts w:ascii="Arial" w:eastAsia="Times New Roman" w:hAnsi="Arial" w:cs="Arial"/>
          <w:i/>
          <w:iCs/>
          <w:sz w:val="24"/>
          <w:szCs w:val="24"/>
          <w:lang w:val="en-US" w:eastAsia="it-IT"/>
        </w:rPr>
        <w:t>n</w:t>
      </w:r>
      <w:r w:rsidRPr="00380FBE">
        <w:rPr>
          <w:rFonts w:ascii="Arial" w:eastAsia="Times New Roman" w:hAnsi="Arial" w:cs="Arial"/>
          <w:sz w:val="24"/>
          <w:szCs w:val="24"/>
          <w:lang w:val="en-US" w:eastAsia="it-IT"/>
        </w:rPr>
        <w:t xml:space="preserve"> type in an NPN transistor. Each semiconductor region </w:t>
      </w:r>
      <w:proofErr w:type="gramStart"/>
      <w:r w:rsidRPr="00380FBE">
        <w:rPr>
          <w:rFonts w:ascii="Arial" w:eastAsia="Times New Roman" w:hAnsi="Arial" w:cs="Arial"/>
          <w:sz w:val="24"/>
          <w:szCs w:val="24"/>
          <w:lang w:val="en-US" w:eastAsia="it-IT"/>
        </w:rPr>
        <w:t>is connected</w:t>
      </w:r>
      <w:proofErr w:type="gramEnd"/>
      <w:r w:rsidRPr="00380FBE">
        <w:rPr>
          <w:rFonts w:ascii="Arial" w:eastAsia="Times New Roman" w:hAnsi="Arial" w:cs="Arial"/>
          <w:sz w:val="24"/>
          <w:szCs w:val="24"/>
          <w:lang w:val="en-US" w:eastAsia="it-IT"/>
        </w:rPr>
        <w:t xml:space="preserve"> to a terminal, appropriately labeled: </w:t>
      </w:r>
      <w:r w:rsidRPr="00380FBE">
        <w:rPr>
          <w:rFonts w:ascii="Arial" w:eastAsia="Times New Roman" w:hAnsi="Arial" w:cs="Arial"/>
          <w:i/>
          <w:iCs/>
          <w:sz w:val="24"/>
          <w:szCs w:val="24"/>
          <w:lang w:val="en-US" w:eastAsia="it-IT"/>
        </w:rPr>
        <w:t>emitter</w:t>
      </w:r>
      <w:r w:rsidRPr="00380FBE">
        <w:rPr>
          <w:rFonts w:ascii="Arial" w:eastAsia="Times New Roman" w:hAnsi="Arial" w:cs="Arial"/>
          <w:sz w:val="24"/>
          <w:szCs w:val="24"/>
          <w:lang w:val="en-US" w:eastAsia="it-IT"/>
        </w:rPr>
        <w:t xml:space="preserve"> (E), </w:t>
      </w:r>
      <w:r w:rsidRPr="00380FBE">
        <w:rPr>
          <w:rFonts w:ascii="Arial" w:eastAsia="Times New Roman" w:hAnsi="Arial" w:cs="Arial"/>
          <w:i/>
          <w:iCs/>
          <w:sz w:val="24"/>
          <w:szCs w:val="24"/>
          <w:lang w:val="en-US" w:eastAsia="it-IT"/>
        </w:rPr>
        <w:t>base</w:t>
      </w:r>
      <w:r w:rsidRPr="00380FBE">
        <w:rPr>
          <w:rFonts w:ascii="Arial" w:eastAsia="Times New Roman" w:hAnsi="Arial" w:cs="Arial"/>
          <w:sz w:val="24"/>
          <w:szCs w:val="24"/>
          <w:lang w:val="en-US" w:eastAsia="it-IT"/>
        </w:rPr>
        <w:t xml:space="preserve"> (B) and </w:t>
      </w:r>
      <w:r w:rsidRPr="00380FBE">
        <w:rPr>
          <w:rFonts w:ascii="Arial" w:eastAsia="Times New Roman" w:hAnsi="Arial" w:cs="Arial"/>
          <w:i/>
          <w:iCs/>
          <w:sz w:val="24"/>
          <w:szCs w:val="24"/>
          <w:lang w:val="en-US" w:eastAsia="it-IT"/>
        </w:rPr>
        <w:t>collector</w:t>
      </w:r>
      <w:r w:rsidRPr="00380FBE">
        <w:rPr>
          <w:rFonts w:ascii="Arial" w:eastAsia="Times New Roman" w:hAnsi="Arial" w:cs="Arial"/>
          <w:sz w:val="24"/>
          <w:szCs w:val="24"/>
          <w:lang w:val="en-US" w:eastAsia="it-IT"/>
        </w:rPr>
        <w:t xml:space="preserve"> (C).</w:t>
      </w:r>
    </w:p>
    <w:p w:rsidR="00380FBE" w:rsidRPr="00380FBE" w:rsidRDefault="00380FBE" w:rsidP="00031AE4">
      <w:pPr>
        <w:spacing w:before="100" w:beforeAutospacing="1" w:after="100" w:afterAutospacing="1" w:line="240" w:lineRule="auto"/>
        <w:jc w:val="both"/>
        <w:rPr>
          <w:rFonts w:ascii="Arial" w:eastAsia="Times New Roman" w:hAnsi="Arial" w:cs="Arial"/>
          <w:sz w:val="24"/>
          <w:szCs w:val="24"/>
          <w:lang w:val="en-US" w:eastAsia="it-IT"/>
        </w:rPr>
      </w:pPr>
      <w:r w:rsidRPr="00380FBE">
        <w:rPr>
          <w:rFonts w:ascii="Arial" w:eastAsia="Times New Roman" w:hAnsi="Arial" w:cs="Arial"/>
          <w:sz w:val="24"/>
          <w:szCs w:val="24"/>
          <w:lang w:val="en-US" w:eastAsia="it-IT"/>
        </w:rPr>
        <w:t xml:space="preserve">The </w:t>
      </w:r>
      <w:r w:rsidRPr="00380FBE">
        <w:rPr>
          <w:rFonts w:ascii="Arial" w:eastAsia="Times New Roman" w:hAnsi="Arial" w:cs="Arial"/>
          <w:i/>
          <w:iCs/>
          <w:sz w:val="24"/>
          <w:szCs w:val="24"/>
          <w:lang w:val="en-US" w:eastAsia="it-IT"/>
        </w:rPr>
        <w:t>base</w:t>
      </w:r>
      <w:r w:rsidRPr="00380FBE">
        <w:rPr>
          <w:rFonts w:ascii="Arial" w:eastAsia="Times New Roman" w:hAnsi="Arial" w:cs="Arial"/>
          <w:sz w:val="24"/>
          <w:szCs w:val="24"/>
          <w:lang w:val="en-US" w:eastAsia="it-IT"/>
        </w:rPr>
        <w:t xml:space="preserve"> is physically located between the </w:t>
      </w:r>
      <w:r w:rsidRPr="00380FBE">
        <w:rPr>
          <w:rFonts w:ascii="Arial" w:eastAsia="Times New Roman" w:hAnsi="Arial" w:cs="Arial"/>
          <w:i/>
          <w:iCs/>
          <w:sz w:val="24"/>
          <w:szCs w:val="24"/>
          <w:lang w:val="en-US" w:eastAsia="it-IT"/>
        </w:rPr>
        <w:t>emitter</w:t>
      </w:r>
      <w:r w:rsidRPr="00380FBE">
        <w:rPr>
          <w:rFonts w:ascii="Arial" w:eastAsia="Times New Roman" w:hAnsi="Arial" w:cs="Arial"/>
          <w:sz w:val="24"/>
          <w:szCs w:val="24"/>
          <w:lang w:val="en-US" w:eastAsia="it-IT"/>
        </w:rPr>
        <w:t xml:space="preserve"> and the </w:t>
      </w:r>
      <w:r w:rsidRPr="00380FBE">
        <w:rPr>
          <w:rFonts w:ascii="Arial" w:eastAsia="Times New Roman" w:hAnsi="Arial" w:cs="Arial"/>
          <w:i/>
          <w:iCs/>
          <w:sz w:val="24"/>
          <w:szCs w:val="24"/>
          <w:lang w:val="en-US" w:eastAsia="it-IT"/>
        </w:rPr>
        <w:t>collector</w:t>
      </w:r>
      <w:r w:rsidRPr="00380FBE">
        <w:rPr>
          <w:rFonts w:ascii="Arial" w:eastAsia="Times New Roman" w:hAnsi="Arial" w:cs="Arial"/>
          <w:sz w:val="24"/>
          <w:szCs w:val="24"/>
          <w:lang w:val="en-US" w:eastAsia="it-IT"/>
        </w:rPr>
        <w:t xml:space="preserve"> and </w:t>
      </w:r>
      <w:proofErr w:type="gramStart"/>
      <w:r w:rsidRPr="00380FBE">
        <w:rPr>
          <w:rFonts w:ascii="Arial" w:eastAsia="Times New Roman" w:hAnsi="Arial" w:cs="Arial"/>
          <w:sz w:val="24"/>
          <w:szCs w:val="24"/>
          <w:lang w:val="en-US" w:eastAsia="it-IT"/>
        </w:rPr>
        <w:t>is made</w:t>
      </w:r>
      <w:proofErr w:type="gramEnd"/>
      <w:r w:rsidRPr="00380FBE">
        <w:rPr>
          <w:rFonts w:ascii="Arial" w:eastAsia="Times New Roman" w:hAnsi="Arial" w:cs="Arial"/>
          <w:sz w:val="24"/>
          <w:szCs w:val="24"/>
          <w:lang w:val="en-US" w:eastAsia="it-IT"/>
        </w:rPr>
        <w:t xml:space="preserve"> from lightly doped material. The collector surrounds the emitter region, making it almost impossible for the electrons injected into the base region to escape without </w:t>
      </w:r>
      <w:proofErr w:type="gramStart"/>
      <w:r w:rsidRPr="00380FBE">
        <w:rPr>
          <w:rFonts w:ascii="Arial" w:eastAsia="Times New Roman" w:hAnsi="Arial" w:cs="Arial"/>
          <w:sz w:val="24"/>
          <w:szCs w:val="24"/>
          <w:lang w:val="en-US" w:eastAsia="it-IT"/>
        </w:rPr>
        <w:t>being collected</w:t>
      </w:r>
      <w:proofErr w:type="gramEnd"/>
      <w:r w:rsidRPr="00380FBE">
        <w:rPr>
          <w:rFonts w:ascii="Arial" w:eastAsia="Times New Roman" w:hAnsi="Arial" w:cs="Arial"/>
          <w:sz w:val="24"/>
          <w:szCs w:val="24"/>
          <w:lang w:val="en-US" w:eastAsia="it-IT"/>
        </w:rPr>
        <w:t xml:space="preserve">. A cross-section view of a BJT indicates that the collector–base junction has a much larger area than the emitter–base </w:t>
      </w:r>
      <w:proofErr w:type="gramStart"/>
      <w:r w:rsidRPr="00380FBE">
        <w:rPr>
          <w:rFonts w:ascii="Arial" w:eastAsia="Times New Roman" w:hAnsi="Arial" w:cs="Arial"/>
          <w:sz w:val="24"/>
          <w:szCs w:val="24"/>
          <w:lang w:val="en-US" w:eastAsia="it-IT"/>
        </w:rPr>
        <w:t>junction</w:t>
      </w:r>
      <w:proofErr w:type="gramEnd"/>
      <w:r w:rsidRPr="00380FBE">
        <w:rPr>
          <w:rFonts w:ascii="Arial" w:eastAsia="Times New Roman" w:hAnsi="Arial" w:cs="Arial"/>
          <w:sz w:val="24"/>
          <w:szCs w:val="24"/>
          <w:lang w:val="en-US" w:eastAsia="it-IT"/>
        </w:rPr>
        <w:t>.</w:t>
      </w:r>
    </w:p>
    <w:p w:rsidR="003514B4" w:rsidRDefault="00380FBE" w:rsidP="00031AE4">
      <w:pPr>
        <w:spacing w:before="100" w:beforeAutospacing="1" w:after="100" w:afterAutospacing="1" w:line="240" w:lineRule="auto"/>
        <w:jc w:val="both"/>
        <w:rPr>
          <w:rFonts w:ascii="Arial" w:eastAsia="Times New Roman" w:hAnsi="Arial" w:cs="Arial"/>
          <w:sz w:val="24"/>
          <w:szCs w:val="24"/>
          <w:lang w:val="en-US" w:eastAsia="it-IT"/>
        </w:rPr>
      </w:pPr>
      <w:r w:rsidRPr="00380FBE">
        <w:rPr>
          <w:rFonts w:ascii="Arial" w:eastAsia="Times New Roman" w:hAnsi="Arial" w:cs="Arial"/>
          <w:sz w:val="24"/>
          <w:szCs w:val="24"/>
          <w:lang w:val="en-US" w:eastAsia="it-IT"/>
        </w:rPr>
        <w:t xml:space="preserve">The bipolar junction transistor is usually not a symmetrical device. This means that interchanging the collector and the emitter makes the transistor leave the forward active mode and start to operate in reverse mode. Because the transistor's internal structure is usually optimized for forward-mode operation, interchanging the collector and the emitter makes the values of </w:t>
      </w:r>
      <w:r w:rsidRPr="00380FBE">
        <w:rPr>
          <w:rFonts w:ascii="Arial" w:eastAsia="Times New Roman" w:hAnsi="Arial" w:cs="Arial"/>
          <w:sz w:val="24"/>
          <w:szCs w:val="24"/>
          <w:lang w:eastAsia="it-IT"/>
        </w:rPr>
        <w:t>α</w:t>
      </w:r>
      <w:r w:rsidRPr="00380FBE">
        <w:rPr>
          <w:rFonts w:ascii="Arial" w:eastAsia="Times New Roman" w:hAnsi="Arial" w:cs="Arial"/>
          <w:sz w:val="24"/>
          <w:szCs w:val="24"/>
          <w:lang w:val="en-US" w:eastAsia="it-IT"/>
        </w:rPr>
        <w:t xml:space="preserve"> and </w:t>
      </w:r>
      <w:r w:rsidRPr="00380FBE">
        <w:rPr>
          <w:rFonts w:ascii="Arial" w:eastAsia="Times New Roman" w:hAnsi="Arial" w:cs="Arial"/>
          <w:sz w:val="24"/>
          <w:szCs w:val="24"/>
          <w:lang w:eastAsia="it-IT"/>
        </w:rPr>
        <w:t>β</w:t>
      </w:r>
      <w:r w:rsidRPr="00380FBE">
        <w:rPr>
          <w:rFonts w:ascii="Arial" w:eastAsia="Times New Roman" w:hAnsi="Arial" w:cs="Arial"/>
          <w:sz w:val="24"/>
          <w:szCs w:val="24"/>
          <w:lang w:val="en-US" w:eastAsia="it-IT"/>
        </w:rPr>
        <w:t xml:space="preserve"> in reverse operation much smaller than </w:t>
      </w:r>
      <w:proofErr w:type="gramStart"/>
      <w:r w:rsidRPr="00380FBE">
        <w:rPr>
          <w:rFonts w:ascii="Arial" w:eastAsia="Times New Roman" w:hAnsi="Arial" w:cs="Arial"/>
          <w:sz w:val="24"/>
          <w:szCs w:val="24"/>
          <w:lang w:val="en-US" w:eastAsia="it-IT"/>
        </w:rPr>
        <w:t>those in forward operation</w:t>
      </w:r>
      <w:proofErr w:type="gramEnd"/>
      <w:r w:rsidRPr="00380FBE">
        <w:rPr>
          <w:rFonts w:ascii="Arial" w:eastAsia="Times New Roman" w:hAnsi="Arial" w:cs="Arial"/>
          <w:sz w:val="24"/>
          <w:szCs w:val="24"/>
          <w:lang w:val="en-US" w:eastAsia="it-IT"/>
        </w:rPr>
        <w:t>.</w:t>
      </w:r>
    </w:p>
    <w:p w:rsidR="002D63AA" w:rsidRDefault="00380FBE" w:rsidP="00031AE4">
      <w:pPr>
        <w:spacing w:before="100" w:beforeAutospacing="1" w:after="100" w:afterAutospacing="1" w:line="240" w:lineRule="auto"/>
        <w:jc w:val="both"/>
        <w:rPr>
          <w:rFonts w:ascii="Arial" w:eastAsia="Times New Roman" w:hAnsi="Arial" w:cs="Arial"/>
          <w:sz w:val="24"/>
          <w:szCs w:val="24"/>
          <w:lang w:val="en-US" w:eastAsia="it-IT"/>
        </w:rPr>
      </w:pPr>
      <w:r w:rsidRPr="00380FBE">
        <w:rPr>
          <w:rFonts w:ascii="Arial" w:eastAsia="Times New Roman" w:hAnsi="Arial" w:cs="Arial"/>
          <w:sz w:val="24"/>
          <w:szCs w:val="24"/>
          <w:lang w:val="en-US" w:eastAsia="it-IT"/>
        </w:rPr>
        <w:t xml:space="preserve">The reason the emitter </w:t>
      </w:r>
      <w:proofErr w:type="gramStart"/>
      <w:r w:rsidRPr="00380FBE">
        <w:rPr>
          <w:rFonts w:ascii="Arial" w:eastAsia="Times New Roman" w:hAnsi="Arial" w:cs="Arial"/>
          <w:sz w:val="24"/>
          <w:szCs w:val="24"/>
          <w:lang w:val="en-US" w:eastAsia="it-IT"/>
        </w:rPr>
        <w:t>is heavily doped</w:t>
      </w:r>
      <w:proofErr w:type="gramEnd"/>
      <w:r w:rsidRPr="00380FBE">
        <w:rPr>
          <w:rFonts w:ascii="Arial" w:eastAsia="Times New Roman" w:hAnsi="Arial" w:cs="Arial"/>
          <w:sz w:val="24"/>
          <w:szCs w:val="24"/>
          <w:lang w:val="en-US" w:eastAsia="it-IT"/>
        </w:rPr>
        <w:t xml:space="preserve"> is to increase the emitter injection efficiency: the ratio of carriers injected by the emitter to those injected by the base. For high current gain, most of the carriers injected into the emitter–base junction must come from the emitter.</w:t>
      </w:r>
    </w:p>
    <w:p w:rsidR="002D63AA" w:rsidRDefault="002D63AA">
      <w:pPr>
        <w:rPr>
          <w:rFonts w:ascii="Arial" w:eastAsia="Times New Roman" w:hAnsi="Arial" w:cs="Arial"/>
          <w:sz w:val="24"/>
          <w:szCs w:val="24"/>
          <w:lang w:val="en-US" w:eastAsia="it-IT"/>
        </w:rPr>
      </w:pPr>
      <w:r>
        <w:rPr>
          <w:rFonts w:ascii="Arial" w:eastAsia="Times New Roman" w:hAnsi="Arial" w:cs="Arial"/>
          <w:sz w:val="24"/>
          <w:szCs w:val="24"/>
          <w:lang w:val="en-US" w:eastAsia="it-IT"/>
        </w:rPr>
        <w:br w:type="page"/>
      </w:r>
    </w:p>
    <w:p w:rsidR="00C338E6" w:rsidRDefault="00380FBE" w:rsidP="00C338E6">
      <w:pPr>
        <w:spacing w:before="100" w:beforeAutospacing="1" w:after="100" w:afterAutospacing="1" w:line="240" w:lineRule="auto"/>
        <w:jc w:val="both"/>
        <w:rPr>
          <w:rFonts w:ascii="Arial" w:eastAsia="Times New Roman" w:hAnsi="Arial" w:cs="Arial"/>
          <w:sz w:val="24"/>
          <w:szCs w:val="24"/>
          <w:lang w:val="en-US" w:eastAsia="it-IT"/>
        </w:rPr>
      </w:pPr>
      <w:r w:rsidRPr="00C338E6">
        <w:rPr>
          <w:rFonts w:ascii="Arial" w:eastAsia="Times New Roman" w:hAnsi="Arial" w:cs="Arial"/>
          <w:b/>
          <w:bCs/>
          <w:sz w:val="24"/>
          <w:szCs w:val="24"/>
          <w:u w:val="single"/>
          <w:lang w:val="en-GB" w:eastAsia="it-IT"/>
        </w:rPr>
        <w:lastRenderedPageBreak/>
        <w:t>Regions of operation</w:t>
      </w:r>
      <w:r w:rsidR="00C338E6" w:rsidRPr="00C338E6">
        <w:rPr>
          <w:rFonts w:ascii="Arial" w:eastAsia="Times New Roman" w:hAnsi="Arial" w:cs="Arial"/>
          <w:sz w:val="24"/>
          <w:szCs w:val="24"/>
          <w:lang w:val="en-US" w:eastAsia="it-IT"/>
        </w:rPr>
        <w:t xml:space="preserve"> </w:t>
      </w:r>
    </w:p>
    <w:p w:rsidR="00C338E6" w:rsidRPr="00380FBE" w:rsidRDefault="00C338E6" w:rsidP="00C338E6">
      <w:pPr>
        <w:spacing w:before="100" w:beforeAutospacing="1" w:after="100" w:afterAutospacing="1" w:line="240" w:lineRule="auto"/>
        <w:jc w:val="both"/>
        <w:rPr>
          <w:rFonts w:ascii="Arial" w:eastAsia="Times New Roman" w:hAnsi="Arial" w:cs="Arial"/>
          <w:sz w:val="24"/>
          <w:szCs w:val="24"/>
          <w:lang w:val="en-US" w:eastAsia="it-IT"/>
        </w:rPr>
      </w:pPr>
      <w:r w:rsidRPr="00380FBE">
        <w:rPr>
          <w:rFonts w:ascii="Arial" w:eastAsia="Times New Roman" w:hAnsi="Arial" w:cs="Arial"/>
          <w:sz w:val="24"/>
          <w:szCs w:val="24"/>
          <w:lang w:val="en-US" w:eastAsia="it-IT"/>
        </w:rPr>
        <w:t>Bipolar transistors have four distinct regions of operation, defined by BJT junction biases.</w:t>
      </w:r>
    </w:p>
    <w:tbl>
      <w:tblPr>
        <w:tblW w:w="5000"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89"/>
        <w:gridCol w:w="2397"/>
        <w:gridCol w:w="2418"/>
        <w:gridCol w:w="2672"/>
      </w:tblGrid>
      <w:tr w:rsidR="00380FBE" w:rsidRPr="00DC0E23" w:rsidTr="00C338E6">
        <w:trPr>
          <w:trHeight w:val="381"/>
          <w:tblCellSpacing w:w="15" w:type="dxa"/>
          <w:jc w:val="center"/>
        </w:trPr>
        <w:tc>
          <w:tcPr>
            <w:tcW w:w="1440" w:type="pct"/>
            <w:vAlign w:val="center"/>
            <w:hideMark/>
          </w:tcPr>
          <w:p w:rsidR="00380FBE" w:rsidRPr="00DC0E23" w:rsidRDefault="00380FBE" w:rsidP="00DC0E23">
            <w:pPr>
              <w:spacing w:after="0" w:line="240" w:lineRule="auto"/>
              <w:jc w:val="center"/>
              <w:rPr>
                <w:rFonts w:ascii="Arial" w:eastAsia="Times New Roman" w:hAnsi="Arial" w:cs="Arial"/>
                <w:b/>
                <w:bCs/>
                <w:sz w:val="20"/>
                <w:szCs w:val="20"/>
                <w:lang w:eastAsia="it-IT"/>
              </w:rPr>
            </w:pPr>
            <w:proofErr w:type="spellStart"/>
            <w:r w:rsidRPr="00DC0E23">
              <w:rPr>
                <w:rFonts w:ascii="Arial" w:eastAsia="Times New Roman" w:hAnsi="Arial" w:cs="Arial"/>
                <w:b/>
                <w:bCs/>
                <w:sz w:val="20"/>
                <w:szCs w:val="20"/>
                <w:lang w:eastAsia="it-IT"/>
              </w:rPr>
              <w:t>Applied</w:t>
            </w:r>
            <w:proofErr w:type="spellEnd"/>
            <w:r w:rsidRPr="00DC0E23">
              <w:rPr>
                <w:rFonts w:ascii="Arial" w:eastAsia="Times New Roman" w:hAnsi="Arial" w:cs="Arial"/>
                <w:b/>
                <w:bCs/>
                <w:sz w:val="20"/>
                <w:szCs w:val="20"/>
                <w:lang w:eastAsia="it-IT"/>
              </w:rPr>
              <w:t xml:space="preserve"> </w:t>
            </w:r>
            <w:proofErr w:type="spellStart"/>
            <w:r w:rsidRPr="00DC0E23">
              <w:rPr>
                <w:rFonts w:ascii="Arial" w:eastAsia="Times New Roman" w:hAnsi="Arial" w:cs="Arial"/>
                <w:b/>
                <w:bCs/>
                <w:sz w:val="20"/>
                <w:szCs w:val="20"/>
                <w:lang w:eastAsia="it-IT"/>
              </w:rPr>
              <w:t>voltages</w:t>
            </w:r>
            <w:proofErr w:type="spellEnd"/>
          </w:p>
        </w:tc>
        <w:tc>
          <w:tcPr>
            <w:tcW w:w="1119" w:type="pct"/>
            <w:vAlign w:val="center"/>
            <w:hideMark/>
          </w:tcPr>
          <w:p w:rsidR="00DC0E23" w:rsidRPr="00DC0E23" w:rsidRDefault="00380FBE" w:rsidP="00DC0E23">
            <w:pPr>
              <w:spacing w:after="0" w:line="240" w:lineRule="auto"/>
              <w:jc w:val="center"/>
              <w:rPr>
                <w:rFonts w:ascii="Arial" w:eastAsia="Times New Roman" w:hAnsi="Arial" w:cs="Arial"/>
                <w:b/>
                <w:bCs/>
                <w:sz w:val="20"/>
                <w:szCs w:val="20"/>
                <w:lang w:val="en-US" w:eastAsia="it-IT"/>
              </w:rPr>
            </w:pPr>
            <w:r w:rsidRPr="00DC0E23">
              <w:rPr>
                <w:rFonts w:ascii="Arial" w:eastAsia="Times New Roman" w:hAnsi="Arial" w:cs="Arial"/>
                <w:b/>
                <w:bCs/>
                <w:sz w:val="20"/>
                <w:szCs w:val="20"/>
                <w:lang w:val="en-US" w:eastAsia="it-IT"/>
              </w:rPr>
              <w:t>B-E</w:t>
            </w:r>
          </w:p>
          <w:p w:rsidR="00380FBE" w:rsidRPr="00DC0E23" w:rsidRDefault="00DC0E23" w:rsidP="00DC0E23">
            <w:pPr>
              <w:spacing w:after="0" w:line="240" w:lineRule="auto"/>
              <w:jc w:val="center"/>
              <w:rPr>
                <w:rFonts w:ascii="Arial" w:eastAsia="Times New Roman" w:hAnsi="Arial" w:cs="Arial"/>
                <w:b/>
                <w:bCs/>
                <w:sz w:val="20"/>
                <w:szCs w:val="20"/>
                <w:lang w:val="en-US" w:eastAsia="it-IT"/>
              </w:rPr>
            </w:pPr>
            <w:r w:rsidRPr="00DC0E23">
              <w:rPr>
                <w:rFonts w:ascii="Arial" w:eastAsia="Times New Roman" w:hAnsi="Arial" w:cs="Arial"/>
                <w:b/>
                <w:bCs/>
                <w:sz w:val="20"/>
                <w:szCs w:val="20"/>
                <w:lang w:val="en-US" w:eastAsia="it-IT"/>
              </w:rPr>
              <w:t>J</w:t>
            </w:r>
            <w:r w:rsidR="00380FBE" w:rsidRPr="00DC0E23">
              <w:rPr>
                <w:rFonts w:ascii="Arial" w:eastAsia="Times New Roman" w:hAnsi="Arial" w:cs="Arial"/>
                <w:b/>
                <w:bCs/>
                <w:sz w:val="20"/>
                <w:szCs w:val="20"/>
                <w:lang w:val="en-US" w:eastAsia="it-IT"/>
              </w:rPr>
              <w:t>unction</w:t>
            </w:r>
            <w:r w:rsidRPr="00DC0E23">
              <w:rPr>
                <w:rFonts w:ascii="Arial" w:eastAsia="Times New Roman" w:hAnsi="Arial" w:cs="Arial"/>
                <w:b/>
                <w:bCs/>
                <w:sz w:val="20"/>
                <w:szCs w:val="20"/>
                <w:lang w:val="en-US" w:eastAsia="it-IT"/>
              </w:rPr>
              <w:t xml:space="preserve"> </w:t>
            </w:r>
            <w:r w:rsidR="00380FBE" w:rsidRPr="00DC0E23">
              <w:rPr>
                <w:rFonts w:ascii="Arial" w:eastAsia="Times New Roman" w:hAnsi="Arial" w:cs="Arial"/>
                <w:b/>
                <w:bCs/>
                <w:sz w:val="20"/>
                <w:szCs w:val="20"/>
                <w:lang w:val="en-US" w:eastAsia="it-IT"/>
              </w:rPr>
              <w:t>bias (NPN)</w:t>
            </w:r>
          </w:p>
        </w:tc>
        <w:tc>
          <w:tcPr>
            <w:tcW w:w="1129" w:type="pct"/>
            <w:vAlign w:val="center"/>
            <w:hideMark/>
          </w:tcPr>
          <w:p w:rsidR="00DC0E23" w:rsidRPr="00DC0E23" w:rsidRDefault="00380FBE" w:rsidP="00DC0E23">
            <w:pPr>
              <w:spacing w:after="0" w:line="240" w:lineRule="auto"/>
              <w:jc w:val="center"/>
              <w:rPr>
                <w:rFonts w:ascii="Arial" w:eastAsia="Times New Roman" w:hAnsi="Arial" w:cs="Arial"/>
                <w:b/>
                <w:bCs/>
                <w:sz w:val="20"/>
                <w:szCs w:val="20"/>
                <w:lang w:val="en-US" w:eastAsia="it-IT"/>
              </w:rPr>
            </w:pPr>
            <w:r w:rsidRPr="00DC0E23">
              <w:rPr>
                <w:rFonts w:ascii="Arial" w:eastAsia="Times New Roman" w:hAnsi="Arial" w:cs="Arial"/>
                <w:b/>
                <w:bCs/>
                <w:sz w:val="20"/>
                <w:szCs w:val="20"/>
                <w:lang w:val="en-US" w:eastAsia="it-IT"/>
              </w:rPr>
              <w:t>B-C</w:t>
            </w:r>
          </w:p>
          <w:p w:rsidR="00380FBE" w:rsidRPr="00DC0E23" w:rsidRDefault="00DC0E23" w:rsidP="00DC0E23">
            <w:pPr>
              <w:spacing w:after="0" w:line="240" w:lineRule="auto"/>
              <w:jc w:val="center"/>
              <w:rPr>
                <w:rFonts w:ascii="Arial" w:eastAsia="Times New Roman" w:hAnsi="Arial" w:cs="Arial"/>
                <w:b/>
                <w:bCs/>
                <w:sz w:val="20"/>
                <w:szCs w:val="20"/>
                <w:lang w:val="en-US" w:eastAsia="it-IT"/>
              </w:rPr>
            </w:pPr>
            <w:r w:rsidRPr="00DC0E23">
              <w:rPr>
                <w:rFonts w:ascii="Arial" w:eastAsia="Times New Roman" w:hAnsi="Arial" w:cs="Arial"/>
                <w:b/>
                <w:bCs/>
                <w:sz w:val="20"/>
                <w:szCs w:val="20"/>
                <w:lang w:val="en-US" w:eastAsia="it-IT"/>
              </w:rPr>
              <w:t>J</w:t>
            </w:r>
            <w:r w:rsidR="00380FBE" w:rsidRPr="00DC0E23">
              <w:rPr>
                <w:rFonts w:ascii="Arial" w:eastAsia="Times New Roman" w:hAnsi="Arial" w:cs="Arial"/>
                <w:b/>
                <w:bCs/>
                <w:sz w:val="20"/>
                <w:szCs w:val="20"/>
                <w:lang w:val="en-US" w:eastAsia="it-IT"/>
              </w:rPr>
              <w:t>unction</w:t>
            </w:r>
            <w:r w:rsidRPr="00DC0E23">
              <w:rPr>
                <w:rFonts w:ascii="Arial" w:eastAsia="Times New Roman" w:hAnsi="Arial" w:cs="Arial"/>
                <w:b/>
                <w:bCs/>
                <w:sz w:val="20"/>
                <w:szCs w:val="20"/>
                <w:lang w:val="en-US" w:eastAsia="it-IT"/>
              </w:rPr>
              <w:t xml:space="preserve"> </w:t>
            </w:r>
            <w:r w:rsidR="00380FBE" w:rsidRPr="00DC0E23">
              <w:rPr>
                <w:rFonts w:ascii="Arial" w:eastAsia="Times New Roman" w:hAnsi="Arial" w:cs="Arial"/>
                <w:b/>
                <w:bCs/>
                <w:sz w:val="20"/>
                <w:szCs w:val="20"/>
                <w:lang w:val="en-US" w:eastAsia="it-IT"/>
              </w:rPr>
              <w:t>bias (NPN)</w:t>
            </w:r>
          </w:p>
        </w:tc>
        <w:tc>
          <w:tcPr>
            <w:tcW w:w="1242" w:type="pct"/>
            <w:vAlign w:val="center"/>
            <w:hideMark/>
          </w:tcPr>
          <w:p w:rsidR="00380FBE" w:rsidRPr="00DC0E23" w:rsidRDefault="00380FBE" w:rsidP="00DC0E23">
            <w:pPr>
              <w:spacing w:after="0" w:line="240" w:lineRule="auto"/>
              <w:jc w:val="center"/>
              <w:rPr>
                <w:rFonts w:ascii="Arial" w:eastAsia="Times New Roman" w:hAnsi="Arial" w:cs="Arial"/>
                <w:b/>
                <w:bCs/>
                <w:sz w:val="20"/>
                <w:szCs w:val="20"/>
                <w:lang w:eastAsia="it-IT"/>
              </w:rPr>
            </w:pPr>
            <w:r w:rsidRPr="00DC0E23">
              <w:rPr>
                <w:rFonts w:ascii="Arial" w:eastAsia="Times New Roman" w:hAnsi="Arial" w:cs="Arial"/>
                <w:b/>
                <w:bCs/>
                <w:sz w:val="20"/>
                <w:szCs w:val="20"/>
                <w:lang w:eastAsia="it-IT"/>
              </w:rPr>
              <w:t>Mode (NPN)</w:t>
            </w:r>
          </w:p>
        </w:tc>
      </w:tr>
      <w:tr w:rsidR="00380FBE" w:rsidRPr="00380FBE" w:rsidTr="00C338E6">
        <w:trPr>
          <w:trHeight w:val="185"/>
          <w:tblCellSpacing w:w="15" w:type="dxa"/>
          <w:jc w:val="center"/>
        </w:trPr>
        <w:tc>
          <w:tcPr>
            <w:tcW w:w="1440" w:type="pct"/>
            <w:vAlign w:val="center"/>
            <w:hideMark/>
          </w:tcPr>
          <w:p w:rsidR="00380FBE" w:rsidRPr="00380FBE" w:rsidRDefault="00380FBE" w:rsidP="00DC0E23">
            <w:pPr>
              <w:spacing w:after="0" w:line="240" w:lineRule="auto"/>
              <w:jc w:val="center"/>
              <w:rPr>
                <w:rFonts w:ascii="Arial" w:eastAsia="Times New Roman" w:hAnsi="Arial" w:cs="Arial"/>
                <w:sz w:val="20"/>
                <w:szCs w:val="20"/>
                <w:lang w:eastAsia="it-IT"/>
              </w:rPr>
            </w:pPr>
            <w:r w:rsidRPr="00380FBE">
              <w:rPr>
                <w:rFonts w:ascii="Arial" w:eastAsia="Times New Roman" w:hAnsi="Arial" w:cs="Arial"/>
                <w:sz w:val="20"/>
                <w:szCs w:val="20"/>
                <w:lang w:eastAsia="it-IT"/>
              </w:rPr>
              <w:t>E &lt; B &lt; C</w:t>
            </w:r>
          </w:p>
        </w:tc>
        <w:tc>
          <w:tcPr>
            <w:tcW w:w="1119" w:type="pct"/>
            <w:vAlign w:val="center"/>
            <w:hideMark/>
          </w:tcPr>
          <w:p w:rsidR="00380FBE" w:rsidRPr="00380FBE" w:rsidRDefault="00380FBE" w:rsidP="00DC0E23">
            <w:pPr>
              <w:spacing w:after="0" w:line="240" w:lineRule="auto"/>
              <w:jc w:val="center"/>
              <w:rPr>
                <w:rFonts w:ascii="Arial" w:eastAsia="Times New Roman" w:hAnsi="Arial" w:cs="Arial"/>
                <w:sz w:val="20"/>
                <w:szCs w:val="20"/>
                <w:lang w:eastAsia="it-IT"/>
              </w:rPr>
            </w:pPr>
            <w:proofErr w:type="spellStart"/>
            <w:r w:rsidRPr="00380FBE">
              <w:rPr>
                <w:rFonts w:ascii="Arial" w:eastAsia="Times New Roman" w:hAnsi="Arial" w:cs="Arial"/>
                <w:sz w:val="20"/>
                <w:szCs w:val="20"/>
                <w:lang w:eastAsia="it-IT"/>
              </w:rPr>
              <w:t>Forward</w:t>
            </w:r>
            <w:proofErr w:type="spellEnd"/>
          </w:p>
        </w:tc>
        <w:tc>
          <w:tcPr>
            <w:tcW w:w="1129" w:type="pct"/>
            <w:vAlign w:val="center"/>
            <w:hideMark/>
          </w:tcPr>
          <w:p w:rsidR="00380FBE" w:rsidRPr="00380FBE" w:rsidRDefault="00380FBE" w:rsidP="00DC0E23">
            <w:pPr>
              <w:spacing w:after="0" w:line="240" w:lineRule="auto"/>
              <w:jc w:val="center"/>
              <w:rPr>
                <w:rFonts w:ascii="Arial" w:eastAsia="Times New Roman" w:hAnsi="Arial" w:cs="Arial"/>
                <w:sz w:val="20"/>
                <w:szCs w:val="20"/>
                <w:lang w:eastAsia="it-IT"/>
              </w:rPr>
            </w:pPr>
            <w:r w:rsidRPr="00380FBE">
              <w:rPr>
                <w:rFonts w:ascii="Arial" w:eastAsia="Times New Roman" w:hAnsi="Arial" w:cs="Arial"/>
                <w:sz w:val="20"/>
                <w:szCs w:val="20"/>
                <w:lang w:eastAsia="it-IT"/>
              </w:rPr>
              <w:t>Reverse</w:t>
            </w:r>
          </w:p>
        </w:tc>
        <w:tc>
          <w:tcPr>
            <w:tcW w:w="1242" w:type="pct"/>
            <w:vAlign w:val="center"/>
            <w:hideMark/>
          </w:tcPr>
          <w:p w:rsidR="00380FBE" w:rsidRPr="00380FBE" w:rsidRDefault="00380FBE" w:rsidP="00DC0E23">
            <w:pPr>
              <w:spacing w:after="0" w:line="240" w:lineRule="auto"/>
              <w:jc w:val="center"/>
              <w:rPr>
                <w:rFonts w:ascii="Arial" w:eastAsia="Times New Roman" w:hAnsi="Arial" w:cs="Arial"/>
                <w:sz w:val="20"/>
                <w:szCs w:val="20"/>
                <w:lang w:eastAsia="it-IT"/>
              </w:rPr>
            </w:pPr>
            <w:proofErr w:type="spellStart"/>
            <w:r w:rsidRPr="00380FBE">
              <w:rPr>
                <w:rFonts w:ascii="Arial" w:eastAsia="Times New Roman" w:hAnsi="Arial" w:cs="Arial"/>
                <w:sz w:val="20"/>
                <w:szCs w:val="20"/>
                <w:lang w:eastAsia="it-IT"/>
              </w:rPr>
              <w:t>Forward-active</w:t>
            </w:r>
            <w:proofErr w:type="spellEnd"/>
          </w:p>
        </w:tc>
      </w:tr>
      <w:tr w:rsidR="00380FBE" w:rsidRPr="00380FBE" w:rsidTr="00C338E6">
        <w:trPr>
          <w:trHeight w:val="195"/>
          <w:tblCellSpacing w:w="15" w:type="dxa"/>
          <w:jc w:val="center"/>
        </w:trPr>
        <w:tc>
          <w:tcPr>
            <w:tcW w:w="1440" w:type="pct"/>
            <w:vAlign w:val="center"/>
            <w:hideMark/>
          </w:tcPr>
          <w:p w:rsidR="00380FBE" w:rsidRPr="00380FBE" w:rsidRDefault="00380FBE" w:rsidP="00DC0E23">
            <w:pPr>
              <w:spacing w:after="0" w:line="240" w:lineRule="auto"/>
              <w:jc w:val="center"/>
              <w:rPr>
                <w:rFonts w:ascii="Arial" w:eastAsia="Times New Roman" w:hAnsi="Arial" w:cs="Arial"/>
                <w:sz w:val="20"/>
                <w:szCs w:val="20"/>
                <w:lang w:eastAsia="it-IT"/>
              </w:rPr>
            </w:pPr>
            <w:r w:rsidRPr="00380FBE">
              <w:rPr>
                <w:rFonts w:ascii="Arial" w:eastAsia="Times New Roman" w:hAnsi="Arial" w:cs="Arial"/>
                <w:sz w:val="20"/>
                <w:szCs w:val="20"/>
                <w:lang w:eastAsia="it-IT"/>
              </w:rPr>
              <w:t>E &lt; B &gt; C</w:t>
            </w:r>
          </w:p>
        </w:tc>
        <w:tc>
          <w:tcPr>
            <w:tcW w:w="1119" w:type="pct"/>
            <w:vAlign w:val="center"/>
            <w:hideMark/>
          </w:tcPr>
          <w:p w:rsidR="00380FBE" w:rsidRPr="00380FBE" w:rsidRDefault="00380FBE" w:rsidP="00DC0E23">
            <w:pPr>
              <w:spacing w:after="0" w:line="240" w:lineRule="auto"/>
              <w:jc w:val="center"/>
              <w:rPr>
                <w:rFonts w:ascii="Arial" w:eastAsia="Times New Roman" w:hAnsi="Arial" w:cs="Arial"/>
                <w:sz w:val="20"/>
                <w:szCs w:val="20"/>
                <w:lang w:eastAsia="it-IT"/>
              </w:rPr>
            </w:pPr>
            <w:proofErr w:type="spellStart"/>
            <w:r w:rsidRPr="00380FBE">
              <w:rPr>
                <w:rFonts w:ascii="Arial" w:eastAsia="Times New Roman" w:hAnsi="Arial" w:cs="Arial"/>
                <w:sz w:val="20"/>
                <w:szCs w:val="20"/>
                <w:lang w:eastAsia="it-IT"/>
              </w:rPr>
              <w:t>Forward</w:t>
            </w:r>
            <w:proofErr w:type="spellEnd"/>
          </w:p>
        </w:tc>
        <w:tc>
          <w:tcPr>
            <w:tcW w:w="1129" w:type="pct"/>
            <w:vAlign w:val="center"/>
            <w:hideMark/>
          </w:tcPr>
          <w:p w:rsidR="00380FBE" w:rsidRPr="00380FBE" w:rsidRDefault="00380FBE" w:rsidP="00DC0E23">
            <w:pPr>
              <w:spacing w:after="0" w:line="240" w:lineRule="auto"/>
              <w:jc w:val="center"/>
              <w:rPr>
                <w:rFonts w:ascii="Arial" w:eastAsia="Times New Roman" w:hAnsi="Arial" w:cs="Arial"/>
                <w:sz w:val="20"/>
                <w:szCs w:val="20"/>
                <w:lang w:eastAsia="it-IT"/>
              </w:rPr>
            </w:pPr>
            <w:proofErr w:type="spellStart"/>
            <w:r w:rsidRPr="00380FBE">
              <w:rPr>
                <w:rFonts w:ascii="Arial" w:eastAsia="Times New Roman" w:hAnsi="Arial" w:cs="Arial"/>
                <w:sz w:val="20"/>
                <w:szCs w:val="20"/>
                <w:lang w:eastAsia="it-IT"/>
              </w:rPr>
              <w:t>Forward</w:t>
            </w:r>
            <w:proofErr w:type="spellEnd"/>
          </w:p>
        </w:tc>
        <w:tc>
          <w:tcPr>
            <w:tcW w:w="1242" w:type="pct"/>
            <w:vAlign w:val="center"/>
            <w:hideMark/>
          </w:tcPr>
          <w:p w:rsidR="00380FBE" w:rsidRPr="00380FBE" w:rsidRDefault="00380FBE" w:rsidP="00DC0E23">
            <w:pPr>
              <w:spacing w:after="0" w:line="240" w:lineRule="auto"/>
              <w:jc w:val="center"/>
              <w:rPr>
                <w:rFonts w:ascii="Arial" w:eastAsia="Times New Roman" w:hAnsi="Arial" w:cs="Arial"/>
                <w:sz w:val="20"/>
                <w:szCs w:val="20"/>
                <w:lang w:eastAsia="it-IT"/>
              </w:rPr>
            </w:pPr>
            <w:proofErr w:type="spellStart"/>
            <w:r w:rsidRPr="00380FBE">
              <w:rPr>
                <w:rFonts w:ascii="Arial" w:eastAsia="Times New Roman" w:hAnsi="Arial" w:cs="Arial"/>
                <w:sz w:val="20"/>
                <w:szCs w:val="20"/>
                <w:lang w:eastAsia="it-IT"/>
              </w:rPr>
              <w:t>Saturation</w:t>
            </w:r>
            <w:proofErr w:type="spellEnd"/>
          </w:p>
        </w:tc>
      </w:tr>
      <w:tr w:rsidR="00380FBE" w:rsidRPr="00380FBE" w:rsidTr="00C338E6">
        <w:trPr>
          <w:trHeight w:val="185"/>
          <w:tblCellSpacing w:w="15" w:type="dxa"/>
          <w:jc w:val="center"/>
        </w:trPr>
        <w:tc>
          <w:tcPr>
            <w:tcW w:w="1440" w:type="pct"/>
            <w:vAlign w:val="center"/>
            <w:hideMark/>
          </w:tcPr>
          <w:p w:rsidR="00380FBE" w:rsidRPr="00380FBE" w:rsidRDefault="00380FBE" w:rsidP="00DC0E23">
            <w:pPr>
              <w:spacing w:after="0" w:line="240" w:lineRule="auto"/>
              <w:jc w:val="center"/>
              <w:rPr>
                <w:rFonts w:ascii="Arial" w:eastAsia="Times New Roman" w:hAnsi="Arial" w:cs="Arial"/>
                <w:sz w:val="20"/>
                <w:szCs w:val="20"/>
                <w:lang w:eastAsia="it-IT"/>
              </w:rPr>
            </w:pPr>
            <w:r w:rsidRPr="00380FBE">
              <w:rPr>
                <w:rFonts w:ascii="Arial" w:eastAsia="Times New Roman" w:hAnsi="Arial" w:cs="Arial"/>
                <w:sz w:val="20"/>
                <w:szCs w:val="20"/>
                <w:lang w:eastAsia="it-IT"/>
              </w:rPr>
              <w:t>E &gt; B &lt; C</w:t>
            </w:r>
          </w:p>
        </w:tc>
        <w:tc>
          <w:tcPr>
            <w:tcW w:w="1119" w:type="pct"/>
            <w:vAlign w:val="center"/>
            <w:hideMark/>
          </w:tcPr>
          <w:p w:rsidR="00380FBE" w:rsidRPr="00380FBE" w:rsidRDefault="00380FBE" w:rsidP="00DC0E23">
            <w:pPr>
              <w:spacing w:after="0" w:line="240" w:lineRule="auto"/>
              <w:jc w:val="center"/>
              <w:rPr>
                <w:rFonts w:ascii="Arial" w:eastAsia="Times New Roman" w:hAnsi="Arial" w:cs="Arial"/>
                <w:sz w:val="20"/>
                <w:szCs w:val="20"/>
                <w:lang w:eastAsia="it-IT"/>
              </w:rPr>
            </w:pPr>
            <w:r w:rsidRPr="00380FBE">
              <w:rPr>
                <w:rFonts w:ascii="Arial" w:eastAsia="Times New Roman" w:hAnsi="Arial" w:cs="Arial"/>
                <w:sz w:val="20"/>
                <w:szCs w:val="20"/>
                <w:lang w:eastAsia="it-IT"/>
              </w:rPr>
              <w:t>Reverse</w:t>
            </w:r>
          </w:p>
        </w:tc>
        <w:tc>
          <w:tcPr>
            <w:tcW w:w="1129" w:type="pct"/>
            <w:vAlign w:val="center"/>
            <w:hideMark/>
          </w:tcPr>
          <w:p w:rsidR="00380FBE" w:rsidRPr="00380FBE" w:rsidRDefault="00380FBE" w:rsidP="00DC0E23">
            <w:pPr>
              <w:spacing w:after="0" w:line="240" w:lineRule="auto"/>
              <w:jc w:val="center"/>
              <w:rPr>
                <w:rFonts w:ascii="Arial" w:eastAsia="Times New Roman" w:hAnsi="Arial" w:cs="Arial"/>
                <w:sz w:val="20"/>
                <w:szCs w:val="20"/>
                <w:lang w:eastAsia="it-IT"/>
              </w:rPr>
            </w:pPr>
            <w:r w:rsidRPr="00380FBE">
              <w:rPr>
                <w:rFonts w:ascii="Arial" w:eastAsia="Times New Roman" w:hAnsi="Arial" w:cs="Arial"/>
                <w:sz w:val="20"/>
                <w:szCs w:val="20"/>
                <w:lang w:eastAsia="it-IT"/>
              </w:rPr>
              <w:t>Reverse</w:t>
            </w:r>
          </w:p>
        </w:tc>
        <w:tc>
          <w:tcPr>
            <w:tcW w:w="1242" w:type="pct"/>
            <w:vAlign w:val="center"/>
            <w:hideMark/>
          </w:tcPr>
          <w:p w:rsidR="00380FBE" w:rsidRPr="00380FBE" w:rsidRDefault="00380FBE" w:rsidP="00DC0E23">
            <w:pPr>
              <w:spacing w:after="0" w:line="240" w:lineRule="auto"/>
              <w:jc w:val="center"/>
              <w:rPr>
                <w:rFonts w:ascii="Arial" w:eastAsia="Times New Roman" w:hAnsi="Arial" w:cs="Arial"/>
                <w:sz w:val="20"/>
                <w:szCs w:val="20"/>
                <w:lang w:eastAsia="it-IT"/>
              </w:rPr>
            </w:pPr>
            <w:proofErr w:type="spellStart"/>
            <w:r w:rsidRPr="00380FBE">
              <w:rPr>
                <w:rFonts w:ascii="Arial" w:eastAsia="Times New Roman" w:hAnsi="Arial" w:cs="Arial"/>
                <w:sz w:val="20"/>
                <w:szCs w:val="20"/>
                <w:lang w:eastAsia="it-IT"/>
              </w:rPr>
              <w:t>Cut</w:t>
            </w:r>
            <w:proofErr w:type="spellEnd"/>
            <w:r w:rsidRPr="00380FBE">
              <w:rPr>
                <w:rFonts w:ascii="Arial" w:eastAsia="Times New Roman" w:hAnsi="Arial" w:cs="Arial"/>
                <w:sz w:val="20"/>
                <w:szCs w:val="20"/>
                <w:lang w:eastAsia="it-IT"/>
              </w:rPr>
              <w:t>-off</w:t>
            </w:r>
          </w:p>
        </w:tc>
      </w:tr>
      <w:tr w:rsidR="00380FBE" w:rsidRPr="00380FBE" w:rsidTr="00C338E6">
        <w:trPr>
          <w:trHeight w:val="185"/>
          <w:tblCellSpacing w:w="15" w:type="dxa"/>
          <w:jc w:val="center"/>
        </w:trPr>
        <w:tc>
          <w:tcPr>
            <w:tcW w:w="1440" w:type="pct"/>
            <w:vAlign w:val="center"/>
            <w:hideMark/>
          </w:tcPr>
          <w:p w:rsidR="00380FBE" w:rsidRPr="00380FBE" w:rsidRDefault="00380FBE" w:rsidP="00DC0E23">
            <w:pPr>
              <w:spacing w:after="0" w:line="240" w:lineRule="auto"/>
              <w:jc w:val="center"/>
              <w:rPr>
                <w:rFonts w:ascii="Arial" w:eastAsia="Times New Roman" w:hAnsi="Arial" w:cs="Arial"/>
                <w:sz w:val="20"/>
                <w:szCs w:val="20"/>
                <w:lang w:eastAsia="it-IT"/>
              </w:rPr>
            </w:pPr>
            <w:r w:rsidRPr="00380FBE">
              <w:rPr>
                <w:rFonts w:ascii="Arial" w:eastAsia="Times New Roman" w:hAnsi="Arial" w:cs="Arial"/>
                <w:sz w:val="20"/>
                <w:szCs w:val="20"/>
                <w:lang w:eastAsia="it-IT"/>
              </w:rPr>
              <w:t>E &gt; B &gt; C</w:t>
            </w:r>
          </w:p>
        </w:tc>
        <w:tc>
          <w:tcPr>
            <w:tcW w:w="1119" w:type="pct"/>
            <w:vAlign w:val="center"/>
            <w:hideMark/>
          </w:tcPr>
          <w:p w:rsidR="00380FBE" w:rsidRPr="00380FBE" w:rsidRDefault="00380FBE" w:rsidP="00DC0E23">
            <w:pPr>
              <w:spacing w:after="0" w:line="240" w:lineRule="auto"/>
              <w:jc w:val="center"/>
              <w:rPr>
                <w:rFonts w:ascii="Arial" w:eastAsia="Times New Roman" w:hAnsi="Arial" w:cs="Arial"/>
                <w:sz w:val="20"/>
                <w:szCs w:val="20"/>
                <w:lang w:eastAsia="it-IT"/>
              </w:rPr>
            </w:pPr>
            <w:r w:rsidRPr="00380FBE">
              <w:rPr>
                <w:rFonts w:ascii="Arial" w:eastAsia="Times New Roman" w:hAnsi="Arial" w:cs="Arial"/>
                <w:sz w:val="20"/>
                <w:szCs w:val="20"/>
                <w:lang w:eastAsia="it-IT"/>
              </w:rPr>
              <w:t>Reverse</w:t>
            </w:r>
          </w:p>
        </w:tc>
        <w:tc>
          <w:tcPr>
            <w:tcW w:w="1129" w:type="pct"/>
            <w:vAlign w:val="center"/>
            <w:hideMark/>
          </w:tcPr>
          <w:p w:rsidR="00380FBE" w:rsidRPr="00380FBE" w:rsidRDefault="00380FBE" w:rsidP="00DC0E23">
            <w:pPr>
              <w:spacing w:after="0" w:line="240" w:lineRule="auto"/>
              <w:jc w:val="center"/>
              <w:rPr>
                <w:rFonts w:ascii="Arial" w:eastAsia="Times New Roman" w:hAnsi="Arial" w:cs="Arial"/>
                <w:sz w:val="20"/>
                <w:szCs w:val="20"/>
                <w:lang w:eastAsia="it-IT"/>
              </w:rPr>
            </w:pPr>
            <w:proofErr w:type="spellStart"/>
            <w:r w:rsidRPr="00380FBE">
              <w:rPr>
                <w:rFonts w:ascii="Arial" w:eastAsia="Times New Roman" w:hAnsi="Arial" w:cs="Arial"/>
                <w:sz w:val="20"/>
                <w:szCs w:val="20"/>
                <w:lang w:eastAsia="it-IT"/>
              </w:rPr>
              <w:t>Forward</w:t>
            </w:r>
            <w:proofErr w:type="spellEnd"/>
          </w:p>
        </w:tc>
        <w:tc>
          <w:tcPr>
            <w:tcW w:w="1242" w:type="pct"/>
            <w:vAlign w:val="center"/>
            <w:hideMark/>
          </w:tcPr>
          <w:p w:rsidR="00380FBE" w:rsidRPr="00380FBE" w:rsidRDefault="00380FBE" w:rsidP="00DC0E23">
            <w:pPr>
              <w:spacing w:after="0" w:line="240" w:lineRule="auto"/>
              <w:jc w:val="center"/>
              <w:rPr>
                <w:rFonts w:ascii="Arial" w:eastAsia="Times New Roman" w:hAnsi="Arial" w:cs="Arial"/>
                <w:sz w:val="20"/>
                <w:szCs w:val="20"/>
                <w:lang w:eastAsia="it-IT"/>
              </w:rPr>
            </w:pPr>
            <w:r w:rsidRPr="00380FBE">
              <w:rPr>
                <w:rFonts w:ascii="Arial" w:eastAsia="Times New Roman" w:hAnsi="Arial" w:cs="Arial"/>
                <w:sz w:val="20"/>
                <w:szCs w:val="20"/>
                <w:lang w:eastAsia="it-IT"/>
              </w:rPr>
              <w:t>Reverse-</w:t>
            </w:r>
            <w:proofErr w:type="spellStart"/>
            <w:r w:rsidRPr="00380FBE">
              <w:rPr>
                <w:rFonts w:ascii="Arial" w:eastAsia="Times New Roman" w:hAnsi="Arial" w:cs="Arial"/>
                <w:sz w:val="20"/>
                <w:szCs w:val="20"/>
                <w:lang w:eastAsia="it-IT"/>
              </w:rPr>
              <w:t>active</w:t>
            </w:r>
            <w:proofErr w:type="spellEnd"/>
          </w:p>
        </w:tc>
      </w:tr>
    </w:tbl>
    <w:p w:rsidR="00C338E6" w:rsidRDefault="00C338E6" w:rsidP="00031AE4">
      <w:pPr>
        <w:spacing w:after="0" w:line="240" w:lineRule="auto"/>
        <w:jc w:val="both"/>
        <w:rPr>
          <w:rFonts w:ascii="Arial" w:eastAsia="Times New Roman" w:hAnsi="Arial" w:cs="Arial"/>
          <w:b/>
          <w:sz w:val="24"/>
          <w:szCs w:val="24"/>
          <w:lang w:val="en-US" w:eastAsia="it-IT"/>
        </w:rPr>
      </w:pPr>
    </w:p>
    <w:p w:rsidR="00C338E6" w:rsidRDefault="00C338E6" w:rsidP="00031AE4">
      <w:pPr>
        <w:spacing w:after="0" w:line="240" w:lineRule="auto"/>
        <w:jc w:val="both"/>
        <w:rPr>
          <w:rFonts w:ascii="Arial" w:eastAsia="Times New Roman" w:hAnsi="Arial" w:cs="Arial"/>
          <w:b/>
          <w:sz w:val="24"/>
          <w:szCs w:val="24"/>
          <w:lang w:val="en-US" w:eastAsia="it-IT"/>
        </w:rPr>
      </w:pPr>
    </w:p>
    <w:p w:rsidR="00380FBE" w:rsidRPr="00EE66E8" w:rsidRDefault="00380FBE" w:rsidP="00031AE4">
      <w:pPr>
        <w:spacing w:after="0" w:line="240" w:lineRule="auto"/>
        <w:jc w:val="both"/>
        <w:rPr>
          <w:rFonts w:ascii="Arial" w:eastAsia="Times New Roman" w:hAnsi="Arial" w:cs="Arial"/>
          <w:b/>
          <w:sz w:val="24"/>
          <w:szCs w:val="24"/>
          <w:lang w:val="en-US" w:eastAsia="it-IT"/>
        </w:rPr>
      </w:pPr>
      <w:bookmarkStart w:id="0" w:name="_GoBack"/>
      <w:bookmarkEnd w:id="0"/>
      <w:r w:rsidRPr="00EE66E8">
        <w:rPr>
          <w:rFonts w:ascii="Arial" w:eastAsia="Times New Roman" w:hAnsi="Arial" w:cs="Arial"/>
          <w:b/>
          <w:sz w:val="24"/>
          <w:szCs w:val="24"/>
          <w:lang w:val="en-US" w:eastAsia="it-IT"/>
        </w:rPr>
        <w:t xml:space="preserve">Forward-active (or simply </w:t>
      </w:r>
      <w:r w:rsidRPr="00EE66E8">
        <w:rPr>
          <w:rFonts w:ascii="Arial" w:eastAsia="Times New Roman" w:hAnsi="Arial" w:cs="Arial"/>
          <w:b/>
          <w:i/>
          <w:iCs/>
          <w:sz w:val="24"/>
          <w:szCs w:val="24"/>
          <w:lang w:val="en-US" w:eastAsia="it-IT"/>
        </w:rPr>
        <w:t>active</w:t>
      </w:r>
      <w:r w:rsidRPr="00EE66E8">
        <w:rPr>
          <w:rFonts w:ascii="Arial" w:eastAsia="Times New Roman" w:hAnsi="Arial" w:cs="Arial"/>
          <w:b/>
          <w:sz w:val="24"/>
          <w:szCs w:val="24"/>
          <w:lang w:val="en-US" w:eastAsia="it-IT"/>
        </w:rPr>
        <w:t>)</w:t>
      </w:r>
    </w:p>
    <w:p w:rsidR="00380FBE" w:rsidRDefault="00380FBE" w:rsidP="00031AE4">
      <w:pPr>
        <w:spacing w:after="0" w:line="240" w:lineRule="auto"/>
        <w:ind w:left="720"/>
        <w:jc w:val="both"/>
        <w:rPr>
          <w:rFonts w:ascii="Arial" w:eastAsia="Times New Roman" w:hAnsi="Arial" w:cs="Arial"/>
          <w:sz w:val="24"/>
          <w:szCs w:val="24"/>
          <w:lang w:val="en-US" w:eastAsia="it-IT"/>
        </w:rPr>
      </w:pPr>
      <w:r w:rsidRPr="00380FBE">
        <w:rPr>
          <w:rFonts w:ascii="Arial" w:eastAsia="Times New Roman" w:hAnsi="Arial" w:cs="Arial"/>
          <w:sz w:val="24"/>
          <w:szCs w:val="24"/>
          <w:lang w:val="en-US" w:eastAsia="it-IT"/>
        </w:rPr>
        <w:t xml:space="preserve">The base–emitter junction is forward biased and the base–collector junction is reverse biased. Most bipolar transistors </w:t>
      </w:r>
      <w:proofErr w:type="gramStart"/>
      <w:r w:rsidRPr="00380FBE">
        <w:rPr>
          <w:rFonts w:ascii="Arial" w:eastAsia="Times New Roman" w:hAnsi="Arial" w:cs="Arial"/>
          <w:sz w:val="24"/>
          <w:szCs w:val="24"/>
          <w:lang w:val="en-US" w:eastAsia="it-IT"/>
        </w:rPr>
        <w:t>are designed</w:t>
      </w:r>
      <w:proofErr w:type="gramEnd"/>
      <w:r w:rsidRPr="00380FBE">
        <w:rPr>
          <w:rFonts w:ascii="Arial" w:eastAsia="Times New Roman" w:hAnsi="Arial" w:cs="Arial"/>
          <w:sz w:val="24"/>
          <w:szCs w:val="24"/>
          <w:lang w:val="en-US" w:eastAsia="it-IT"/>
        </w:rPr>
        <w:t xml:space="preserve"> to afford the greatest common-emitter current gain, </w:t>
      </w:r>
      <w:r w:rsidRPr="00380FBE">
        <w:rPr>
          <w:rFonts w:ascii="Arial" w:eastAsia="Times New Roman" w:hAnsi="Arial" w:cs="Arial"/>
          <w:sz w:val="24"/>
          <w:szCs w:val="24"/>
          <w:lang w:eastAsia="it-IT"/>
        </w:rPr>
        <w:t>β</w:t>
      </w:r>
      <w:r w:rsidRPr="00380FBE">
        <w:rPr>
          <w:rFonts w:ascii="Arial" w:eastAsia="Times New Roman" w:hAnsi="Arial" w:cs="Arial"/>
          <w:sz w:val="24"/>
          <w:szCs w:val="24"/>
          <w:vertAlign w:val="subscript"/>
          <w:lang w:val="en-US" w:eastAsia="it-IT"/>
        </w:rPr>
        <w:t>F</w:t>
      </w:r>
      <w:r w:rsidRPr="00380FBE">
        <w:rPr>
          <w:rFonts w:ascii="Arial" w:eastAsia="Times New Roman" w:hAnsi="Arial" w:cs="Arial"/>
          <w:sz w:val="24"/>
          <w:szCs w:val="24"/>
          <w:lang w:val="en-US" w:eastAsia="it-IT"/>
        </w:rPr>
        <w:t xml:space="preserve">, in forward-active mode. If this is the case, the collector–emitter current is approximately </w:t>
      </w:r>
      <w:hyperlink r:id="rId27" w:tooltip="Proportionality (mathematics)" w:history="1">
        <w:r w:rsidRPr="00031AE4">
          <w:rPr>
            <w:rFonts w:ascii="Arial" w:eastAsia="Times New Roman" w:hAnsi="Arial" w:cs="Arial"/>
            <w:sz w:val="24"/>
            <w:szCs w:val="24"/>
            <w:lang w:val="en-US" w:eastAsia="it-IT"/>
          </w:rPr>
          <w:t>proportional</w:t>
        </w:r>
      </w:hyperlink>
      <w:r w:rsidRPr="00380FBE">
        <w:rPr>
          <w:rFonts w:ascii="Arial" w:eastAsia="Times New Roman" w:hAnsi="Arial" w:cs="Arial"/>
          <w:sz w:val="24"/>
          <w:szCs w:val="24"/>
          <w:lang w:val="en-US" w:eastAsia="it-IT"/>
        </w:rPr>
        <w:t xml:space="preserve"> to the base current, but many times larger, for small base current variations.</w:t>
      </w:r>
    </w:p>
    <w:p w:rsidR="00EE66E8" w:rsidRDefault="00EE66E8" w:rsidP="00031AE4">
      <w:pPr>
        <w:spacing w:after="0" w:line="240" w:lineRule="auto"/>
        <w:ind w:left="720"/>
        <w:jc w:val="both"/>
        <w:rPr>
          <w:rFonts w:ascii="Arial" w:eastAsia="Times New Roman" w:hAnsi="Arial" w:cs="Arial"/>
          <w:sz w:val="24"/>
          <w:szCs w:val="24"/>
          <w:lang w:val="en-US" w:eastAsia="it-IT"/>
        </w:rPr>
      </w:pPr>
    </w:p>
    <w:p w:rsidR="00EE66E8" w:rsidRPr="0083772C" w:rsidRDefault="00EE66E8" w:rsidP="0083772C">
      <w:pPr>
        <w:pStyle w:val="Paragrafoelenco"/>
        <w:numPr>
          <w:ilvl w:val="0"/>
          <w:numId w:val="2"/>
        </w:numPr>
        <w:spacing w:after="0" w:line="240" w:lineRule="auto"/>
        <w:jc w:val="both"/>
        <w:rPr>
          <w:rFonts w:ascii="Arial" w:eastAsia="Times New Roman" w:hAnsi="Arial" w:cs="Arial"/>
          <w:sz w:val="24"/>
          <w:szCs w:val="24"/>
          <w:lang w:val="en-US" w:eastAsia="it-IT"/>
        </w:rPr>
      </w:pPr>
      <w:r w:rsidRPr="0083772C">
        <w:rPr>
          <w:rFonts w:ascii="Arial" w:eastAsia="Times New Roman" w:hAnsi="Arial" w:cs="Arial"/>
          <w:sz w:val="24"/>
          <w:szCs w:val="24"/>
          <w:lang w:val="en-US" w:eastAsia="it-IT"/>
        </w:rPr>
        <w:t>This is the operating condition used to obtain signal amplification.</w:t>
      </w:r>
    </w:p>
    <w:p w:rsidR="00031AE4" w:rsidRDefault="00C338E6" w:rsidP="00031AE4">
      <w:pPr>
        <w:spacing w:after="0" w:line="240" w:lineRule="auto"/>
        <w:ind w:left="720"/>
        <w:jc w:val="both"/>
        <w:rPr>
          <w:rFonts w:ascii="Arial" w:eastAsia="Times New Roman" w:hAnsi="Arial" w:cs="Arial"/>
          <w:sz w:val="24"/>
          <w:szCs w:val="24"/>
          <w:lang w:val="en-US" w:eastAsia="it-IT"/>
        </w:rPr>
      </w:pPr>
      <w:r>
        <w:rPr>
          <w:rFonts w:ascii="Arial" w:eastAsia="Times New Roman" w:hAnsi="Arial" w:cs="Arial"/>
          <w:sz w:val="24"/>
          <w:szCs w:val="24"/>
          <w:lang w:val="en-US" w:eastAsia="it-IT"/>
        </w:rPr>
        <w:t>-------------------------------------------------------------------------------------------------------------------------</w:t>
      </w:r>
    </w:p>
    <w:p w:rsidR="00C338E6" w:rsidRPr="00380FBE" w:rsidRDefault="00C338E6" w:rsidP="00031AE4">
      <w:pPr>
        <w:spacing w:after="0" w:line="240" w:lineRule="auto"/>
        <w:ind w:left="720"/>
        <w:jc w:val="both"/>
        <w:rPr>
          <w:rFonts w:ascii="Arial" w:eastAsia="Times New Roman" w:hAnsi="Arial" w:cs="Arial"/>
          <w:sz w:val="24"/>
          <w:szCs w:val="24"/>
          <w:lang w:val="en-US" w:eastAsia="it-IT"/>
        </w:rPr>
      </w:pPr>
    </w:p>
    <w:p w:rsidR="00380FBE" w:rsidRPr="00EE66E8" w:rsidRDefault="00380FBE" w:rsidP="00031AE4">
      <w:pPr>
        <w:spacing w:after="0" w:line="240" w:lineRule="auto"/>
        <w:jc w:val="both"/>
        <w:rPr>
          <w:rFonts w:ascii="Arial" w:eastAsia="Times New Roman" w:hAnsi="Arial" w:cs="Arial"/>
          <w:b/>
          <w:sz w:val="24"/>
          <w:szCs w:val="24"/>
          <w:lang w:val="en-US" w:eastAsia="it-IT"/>
        </w:rPr>
      </w:pPr>
      <w:r w:rsidRPr="00EE66E8">
        <w:rPr>
          <w:rFonts w:ascii="Arial" w:eastAsia="Times New Roman" w:hAnsi="Arial" w:cs="Arial"/>
          <w:b/>
          <w:sz w:val="24"/>
          <w:szCs w:val="24"/>
          <w:lang w:val="en-US" w:eastAsia="it-IT"/>
        </w:rPr>
        <w:t>Saturation</w:t>
      </w:r>
    </w:p>
    <w:p w:rsidR="00380FBE" w:rsidRDefault="00380FBE" w:rsidP="00031AE4">
      <w:pPr>
        <w:spacing w:after="0" w:line="240" w:lineRule="auto"/>
        <w:ind w:left="720"/>
        <w:jc w:val="both"/>
        <w:rPr>
          <w:rFonts w:ascii="Arial" w:eastAsia="Times New Roman" w:hAnsi="Arial" w:cs="Arial"/>
          <w:sz w:val="24"/>
          <w:szCs w:val="24"/>
          <w:lang w:val="en-US" w:eastAsia="it-IT"/>
        </w:rPr>
      </w:pPr>
      <w:r w:rsidRPr="00380FBE">
        <w:rPr>
          <w:rFonts w:ascii="Arial" w:eastAsia="Times New Roman" w:hAnsi="Arial" w:cs="Arial"/>
          <w:sz w:val="24"/>
          <w:szCs w:val="24"/>
          <w:lang w:val="en-US" w:eastAsia="it-IT"/>
        </w:rPr>
        <w:t xml:space="preserve">With both junctions forward-biased, a BJT is in saturation mode and facilitates high current conduction from the </w:t>
      </w:r>
      <w:r w:rsidR="003514B4">
        <w:rPr>
          <w:rFonts w:ascii="Arial" w:eastAsia="Times New Roman" w:hAnsi="Arial" w:cs="Arial"/>
          <w:sz w:val="24"/>
          <w:szCs w:val="24"/>
          <w:lang w:val="en-US" w:eastAsia="it-IT"/>
        </w:rPr>
        <w:t>collector</w:t>
      </w:r>
      <w:r w:rsidRPr="00380FBE">
        <w:rPr>
          <w:rFonts w:ascii="Arial" w:eastAsia="Times New Roman" w:hAnsi="Arial" w:cs="Arial"/>
          <w:sz w:val="24"/>
          <w:szCs w:val="24"/>
          <w:lang w:val="en-US" w:eastAsia="it-IT"/>
        </w:rPr>
        <w:t xml:space="preserve"> to the </w:t>
      </w:r>
      <w:r w:rsidR="003514B4">
        <w:rPr>
          <w:rFonts w:ascii="Arial" w:eastAsia="Times New Roman" w:hAnsi="Arial" w:cs="Arial"/>
          <w:sz w:val="24"/>
          <w:szCs w:val="24"/>
          <w:lang w:val="en-US" w:eastAsia="it-IT"/>
        </w:rPr>
        <w:t>emitter</w:t>
      </w:r>
      <w:r w:rsidRPr="00380FBE">
        <w:rPr>
          <w:rFonts w:ascii="Arial" w:eastAsia="Times New Roman" w:hAnsi="Arial" w:cs="Arial"/>
          <w:sz w:val="24"/>
          <w:szCs w:val="24"/>
          <w:lang w:val="en-US" w:eastAsia="it-IT"/>
        </w:rPr>
        <w:t xml:space="preserve"> (with negatively charged carriers flowing from emitter to collector). This mode corresponds to a logical "on", or a closed switch.</w:t>
      </w:r>
    </w:p>
    <w:p w:rsidR="00031AE4" w:rsidRDefault="00031AE4" w:rsidP="00031AE4">
      <w:pPr>
        <w:spacing w:after="0" w:line="240" w:lineRule="auto"/>
        <w:ind w:left="720"/>
        <w:jc w:val="both"/>
        <w:rPr>
          <w:rFonts w:ascii="Arial" w:eastAsia="Times New Roman" w:hAnsi="Arial" w:cs="Arial"/>
          <w:sz w:val="24"/>
          <w:szCs w:val="24"/>
          <w:lang w:val="en-US" w:eastAsia="it-IT"/>
        </w:rPr>
      </w:pPr>
    </w:p>
    <w:p w:rsidR="00380FBE" w:rsidRPr="00EE66E8" w:rsidRDefault="00380FBE" w:rsidP="00031AE4">
      <w:pPr>
        <w:spacing w:after="0" w:line="240" w:lineRule="auto"/>
        <w:jc w:val="both"/>
        <w:rPr>
          <w:rFonts w:ascii="Arial" w:eastAsia="Times New Roman" w:hAnsi="Arial" w:cs="Arial"/>
          <w:b/>
          <w:sz w:val="24"/>
          <w:szCs w:val="24"/>
          <w:lang w:val="en-US" w:eastAsia="it-IT"/>
        </w:rPr>
      </w:pPr>
      <w:r w:rsidRPr="00EE66E8">
        <w:rPr>
          <w:rFonts w:ascii="Arial" w:eastAsia="Times New Roman" w:hAnsi="Arial" w:cs="Arial"/>
          <w:b/>
          <w:sz w:val="24"/>
          <w:szCs w:val="24"/>
          <w:lang w:val="en-US" w:eastAsia="it-IT"/>
        </w:rPr>
        <w:t>Cut-off</w:t>
      </w:r>
    </w:p>
    <w:p w:rsidR="00380FBE" w:rsidRDefault="00380FBE" w:rsidP="00031AE4">
      <w:pPr>
        <w:spacing w:after="0" w:line="240" w:lineRule="auto"/>
        <w:ind w:left="720"/>
        <w:jc w:val="both"/>
        <w:rPr>
          <w:rFonts w:ascii="Arial" w:eastAsia="Times New Roman" w:hAnsi="Arial" w:cs="Arial"/>
          <w:sz w:val="24"/>
          <w:szCs w:val="24"/>
          <w:lang w:val="en-US" w:eastAsia="it-IT"/>
        </w:rPr>
      </w:pPr>
      <w:r w:rsidRPr="00380FBE">
        <w:rPr>
          <w:rFonts w:ascii="Arial" w:eastAsia="Times New Roman" w:hAnsi="Arial" w:cs="Arial"/>
          <w:sz w:val="24"/>
          <w:szCs w:val="24"/>
          <w:lang w:val="en-US" w:eastAsia="it-IT"/>
        </w:rPr>
        <w:t>In cut-off, biasing conditions opposite of saturation (both junctions reverse biased) are present. There is very little current, which corresponds to a logical "off", or an open switch.</w:t>
      </w:r>
    </w:p>
    <w:p w:rsidR="00EE66E8" w:rsidRDefault="00EE66E8" w:rsidP="00031AE4">
      <w:pPr>
        <w:spacing w:after="0" w:line="240" w:lineRule="auto"/>
        <w:ind w:left="720"/>
        <w:jc w:val="both"/>
        <w:rPr>
          <w:rFonts w:ascii="Arial" w:eastAsia="Times New Roman" w:hAnsi="Arial" w:cs="Arial"/>
          <w:sz w:val="24"/>
          <w:szCs w:val="24"/>
          <w:lang w:val="en-US" w:eastAsia="it-IT"/>
        </w:rPr>
      </w:pPr>
    </w:p>
    <w:p w:rsidR="00EE66E8" w:rsidRPr="0083772C" w:rsidRDefault="00C338E6" w:rsidP="0083772C">
      <w:pPr>
        <w:pStyle w:val="Paragrafoelenco"/>
        <w:numPr>
          <w:ilvl w:val="0"/>
          <w:numId w:val="2"/>
        </w:numPr>
        <w:spacing w:after="0" w:line="240" w:lineRule="auto"/>
        <w:jc w:val="both"/>
        <w:rPr>
          <w:rFonts w:ascii="Arial" w:eastAsia="Times New Roman" w:hAnsi="Arial" w:cs="Arial"/>
          <w:sz w:val="24"/>
          <w:szCs w:val="24"/>
          <w:lang w:val="en-US" w:eastAsia="it-IT"/>
        </w:rPr>
      </w:pPr>
      <w:r>
        <w:rPr>
          <w:rFonts w:ascii="Arial" w:eastAsia="Times New Roman" w:hAnsi="Arial" w:cs="Arial"/>
          <w:sz w:val="24"/>
          <w:szCs w:val="24"/>
          <w:lang w:val="en-US" w:eastAsia="it-IT"/>
        </w:rPr>
        <w:t>These two</w:t>
      </w:r>
      <w:r w:rsidR="0083772C" w:rsidRPr="0083772C">
        <w:rPr>
          <w:rFonts w:ascii="Arial" w:eastAsia="Times New Roman" w:hAnsi="Arial" w:cs="Arial"/>
          <w:sz w:val="24"/>
          <w:szCs w:val="24"/>
          <w:lang w:val="en-US" w:eastAsia="it-IT"/>
        </w:rPr>
        <w:t xml:space="preserve"> </w:t>
      </w:r>
      <w:r w:rsidR="00EE66E8" w:rsidRPr="0083772C">
        <w:rPr>
          <w:rFonts w:ascii="Arial" w:eastAsia="Times New Roman" w:hAnsi="Arial" w:cs="Arial"/>
          <w:sz w:val="24"/>
          <w:szCs w:val="24"/>
          <w:lang w:val="en-US" w:eastAsia="it-IT"/>
        </w:rPr>
        <w:t xml:space="preserve">operating conditions are used to obtain </w:t>
      </w:r>
      <w:r w:rsidR="0083772C" w:rsidRPr="0083772C">
        <w:rPr>
          <w:rFonts w:ascii="Arial" w:eastAsia="Times New Roman" w:hAnsi="Arial" w:cs="Arial"/>
          <w:sz w:val="24"/>
          <w:szCs w:val="24"/>
          <w:lang w:val="en-US" w:eastAsia="it-IT"/>
        </w:rPr>
        <w:t>a digital switch, capable to give an on/off signal, or to convey a digital 0/1 information</w:t>
      </w:r>
      <w:r w:rsidR="00EE66E8" w:rsidRPr="0083772C">
        <w:rPr>
          <w:rFonts w:ascii="Arial" w:eastAsia="Times New Roman" w:hAnsi="Arial" w:cs="Arial"/>
          <w:sz w:val="24"/>
          <w:szCs w:val="24"/>
          <w:lang w:val="en-US" w:eastAsia="it-IT"/>
        </w:rPr>
        <w:t>.</w:t>
      </w:r>
    </w:p>
    <w:p w:rsidR="00EE66E8" w:rsidRDefault="00C338E6" w:rsidP="00031AE4">
      <w:pPr>
        <w:spacing w:after="0" w:line="240" w:lineRule="auto"/>
        <w:ind w:left="720"/>
        <w:jc w:val="both"/>
        <w:rPr>
          <w:rFonts w:ascii="Arial" w:eastAsia="Times New Roman" w:hAnsi="Arial" w:cs="Arial"/>
          <w:sz w:val="24"/>
          <w:szCs w:val="24"/>
          <w:lang w:val="en-US" w:eastAsia="it-IT"/>
        </w:rPr>
      </w:pPr>
      <w:r>
        <w:rPr>
          <w:rFonts w:ascii="Arial" w:eastAsia="Times New Roman" w:hAnsi="Arial" w:cs="Arial"/>
          <w:sz w:val="24"/>
          <w:szCs w:val="24"/>
          <w:lang w:val="en-US" w:eastAsia="it-IT"/>
        </w:rPr>
        <w:t>-------------------------------------------------------------------------------------------------------------------------</w:t>
      </w:r>
    </w:p>
    <w:p w:rsidR="00C338E6" w:rsidRDefault="00C338E6" w:rsidP="00031AE4">
      <w:pPr>
        <w:spacing w:after="0" w:line="240" w:lineRule="auto"/>
        <w:ind w:left="720"/>
        <w:jc w:val="both"/>
        <w:rPr>
          <w:rFonts w:ascii="Arial" w:eastAsia="Times New Roman" w:hAnsi="Arial" w:cs="Arial"/>
          <w:sz w:val="24"/>
          <w:szCs w:val="24"/>
          <w:lang w:val="en-US" w:eastAsia="it-IT"/>
        </w:rPr>
      </w:pPr>
    </w:p>
    <w:p w:rsidR="00C338E6" w:rsidRPr="00EE66E8" w:rsidRDefault="00C338E6" w:rsidP="00C338E6">
      <w:pPr>
        <w:spacing w:after="0" w:line="240" w:lineRule="auto"/>
        <w:jc w:val="both"/>
        <w:rPr>
          <w:rFonts w:ascii="Arial" w:eastAsia="Times New Roman" w:hAnsi="Arial" w:cs="Arial"/>
          <w:b/>
          <w:sz w:val="24"/>
          <w:szCs w:val="24"/>
          <w:lang w:val="en-US" w:eastAsia="it-IT"/>
        </w:rPr>
      </w:pPr>
      <w:r w:rsidRPr="00EE66E8">
        <w:rPr>
          <w:rFonts w:ascii="Arial" w:eastAsia="Times New Roman" w:hAnsi="Arial" w:cs="Arial"/>
          <w:b/>
          <w:sz w:val="24"/>
          <w:szCs w:val="24"/>
          <w:lang w:val="en-US" w:eastAsia="it-IT"/>
        </w:rPr>
        <w:t xml:space="preserve">Reverse-active (or </w:t>
      </w:r>
      <w:r w:rsidRPr="00EE66E8">
        <w:rPr>
          <w:rFonts w:ascii="Arial" w:eastAsia="Times New Roman" w:hAnsi="Arial" w:cs="Arial"/>
          <w:b/>
          <w:i/>
          <w:iCs/>
          <w:sz w:val="24"/>
          <w:szCs w:val="24"/>
          <w:lang w:val="en-US" w:eastAsia="it-IT"/>
        </w:rPr>
        <w:t>inverse-active</w:t>
      </w:r>
      <w:r w:rsidRPr="00EE66E8">
        <w:rPr>
          <w:rFonts w:ascii="Arial" w:eastAsia="Times New Roman" w:hAnsi="Arial" w:cs="Arial"/>
          <w:b/>
          <w:sz w:val="24"/>
          <w:szCs w:val="24"/>
          <w:lang w:val="en-US" w:eastAsia="it-IT"/>
        </w:rPr>
        <w:t xml:space="preserve"> or </w:t>
      </w:r>
      <w:r w:rsidRPr="00EE66E8">
        <w:rPr>
          <w:rFonts w:ascii="Arial" w:eastAsia="Times New Roman" w:hAnsi="Arial" w:cs="Arial"/>
          <w:b/>
          <w:i/>
          <w:iCs/>
          <w:sz w:val="24"/>
          <w:szCs w:val="24"/>
          <w:lang w:val="en-US" w:eastAsia="it-IT"/>
        </w:rPr>
        <w:t>inverted</w:t>
      </w:r>
      <w:r w:rsidRPr="00EE66E8">
        <w:rPr>
          <w:rFonts w:ascii="Arial" w:eastAsia="Times New Roman" w:hAnsi="Arial" w:cs="Arial"/>
          <w:b/>
          <w:sz w:val="24"/>
          <w:szCs w:val="24"/>
          <w:lang w:val="en-US" w:eastAsia="it-IT"/>
        </w:rPr>
        <w:t>)</w:t>
      </w:r>
    </w:p>
    <w:p w:rsidR="00C338E6" w:rsidRDefault="00C338E6" w:rsidP="00C338E6">
      <w:pPr>
        <w:spacing w:after="0" w:line="240" w:lineRule="auto"/>
        <w:ind w:left="720"/>
        <w:jc w:val="both"/>
        <w:rPr>
          <w:rFonts w:ascii="Arial" w:eastAsia="Times New Roman" w:hAnsi="Arial" w:cs="Arial"/>
          <w:sz w:val="24"/>
          <w:szCs w:val="24"/>
          <w:lang w:val="en-US" w:eastAsia="it-IT"/>
        </w:rPr>
      </w:pPr>
      <w:r w:rsidRPr="00380FBE">
        <w:rPr>
          <w:rFonts w:ascii="Arial" w:eastAsia="Times New Roman" w:hAnsi="Arial" w:cs="Arial"/>
          <w:sz w:val="24"/>
          <w:szCs w:val="24"/>
          <w:lang w:val="en-US" w:eastAsia="it-IT"/>
        </w:rPr>
        <w:t xml:space="preserve">By reversing the biasing conditions of the forward-active region, a bipolar transistor goes into reverse-active mode. In this mode, the emitter and collector regions switch roles. Because most BJTs </w:t>
      </w:r>
      <w:proofErr w:type="gramStart"/>
      <w:r w:rsidRPr="00380FBE">
        <w:rPr>
          <w:rFonts w:ascii="Arial" w:eastAsia="Times New Roman" w:hAnsi="Arial" w:cs="Arial"/>
          <w:sz w:val="24"/>
          <w:szCs w:val="24"/>
          <w:lang w:val="en-US" w:eastAsia="it-IT"/>
        </w:rPr>
        <w:t>are designed</w:t>
      </w:r>
      <w:proofErr w:type="gramEnd"/>
      <w:r w:rsidRPr="00380FBE">
        <w:rPr>
          <w:rFonts w:ascii="Arial" w:eastAsia="Times New Roman" w:hAnsi="Arial" w:cs="Arial"/>
          <w:sz w:val="24"/>
          <w:szCs w:val="24"/>
          <w:lang w:val="en-US" w:eastAsia="it-IT"/>
        </w:rPr>
        <w:t xml:space="preserve"> to maximize current gain in forward-active mode, the </w:t>
      </w:r>
      <w:r w:rsidRPr="00380FBE">
        <w:rPr>
          <w:rFonts w:ascii="Arial" w:eastAsia="Times New Roman" w:hAnsi="Arial" w:cs="Arial"/>
          <w:sz w:val="24"/>
          <w:szCs w:val="24"/>
          <w:lang w:eastAsia="it-IT"/>
        </w:rPr>
        <w:t>β</w:t>
      </w:r>
      <w:r w:rsidRPr="00380FBE">
        <w:rPr>
          <w:rFonts w:ascii="Arial" w:eastAsia="Times New Roman" w:hAnsi="Arial" w:cs="Arial"/>
          <w:sz w:val="24"/>
          <w:szCs w:val="24"/>
          <w:vertAlign w:val="subscript"/>
          <w:lang w:val="en-US" w:eastAsia="it-IT"/>
        </w:rPr>
        <w:t>F</w:t>
      </w:r>
      <w:r w:rsidRPr="00380FBE">
        <w:rPr>
          <w:rFonts w:ascii="Arial" w:eastAsia="Times New Roman" w:hAnsi="Arial" w:cs="Arial"/>
          <w:sz w:val="24"/>
          <w:szCs w:val="24"/>
          <w:lang w:val="en-US" w:eastAsia="it-IT"/>
        </w:rPr>
        <w:t xml:space="preserve"> in inverted mode is several times smaller (2–3 times for the ordinary germanium transistor). This transistor mode </w:t>
      </w:r>
      <w:proofErr w:type="gramStart"/>
      <w:r w:rsidRPr="00380FBE">
        <w:rPr>
          <w:rFonts w:ascii="Arial" w:eastAsia="Times New Roman" w:hAnsi="Arial" w:cs="Arial"/>
          <w:sz w:val="24"/>
          <w:szCs w:val="24"/>
          <w:lang w:val="en-US" w:eastAsia="it-IT"/>
        </w:rPr>
        <w:t>is seldom used</w:t>
      </w:r>
      <w:proofErr w:type="gramEnd"/>
      <w:r w:rsidRPr="00380FBE">
        <w:rPr>
          <w:rFonts w:ascii="Arial" w:eastAsia="Times New Roman" w:hAnsi="Arial" w:cs="Arial"/>
          <w:sz w:val="24"/>
          <w:szCs w:val="24"/>
          <w:lang w:val="en-US" w:eastAsia="it-IT"/>
        </w:rPr>
        <w:t xml:space="preserve">, usually being considered only for failsafe conditions. </w:t>
      </w:r>
    </w:p>
    <w:p w:rsidR="00C338E6" w:rsidRDefault="00C338E6" w:rsidP="00C338E6">
      <w:pPr>
        <w:spacing w:after="0" w:line="240" w:lineRule="auto"/>
        <w:ind w:left="720"/>
        <w:jc w:val="both"/>
        <w:rPr>
          <w:rFonts w:ascii="Arial" w:eastAsia="Times New Roman" w:hAnsi="Arial" w:cs="Arial"/>
          <w:sz w:val="24"/>
          <w:szCs w:val="24"/>
          <w:lang w:val="en-US" w:eastAsia="it-IT"/>
        </w:rPr>
      </w:pPr>
    </w:p>
    <w:p w:rsidR="00C338E6" w:rsidRPr="0083772C" w:rsidRDefault="00C338E6" w:rsidP="00C338E6">
      <w:pPr>
        <w:pStyle w:val="Paragrafoelenco"/>
        <w:numPr>
          <w:ilvl w:val="0"/>
          <w:numId w:val="2"/>
        </w:numPr>
        <w:spacing w:after="0" w:line="240" w:lineRule="auto"/>
        <w:jc w:val="both"/>
        <w:rPr>
          <w:rFonts w:ascii="Arial" w:eastAsia="Times New Roman" w:hAnsi="Arial" w:cs="Arial"/>
          <w:sz w:val="24"/>
          <w:szCs w:val="24"/>
          <w:lang w:val="en-US" w:eastAsia="it-IT"/>
        </w:rPr>
      </w:pPr>
      <w:r w:rsidRPr="0083772C">
        <w:rPr>
          <w:rFonts w:ascii="Arial" w:eastAsia="Times New Roman" w:hAnsi="Arial" w:cs="Arial"/>
          <w:sz w:val="24"/>
          <w:szCs w:val="24"/>
          <w:lang w:val="en-US" w:eastAsia="it-IT"/>
        </w:rPr>
        <w:t xml:space="preserve">This is the operating condition used to obtain </w:t>
      </w:r>
      <w:r>
        <w:rPr>
          <w:rFonts w:ascii="Arial" w:eastAsia="Times New Roman" w:hAnsi="Arial" w:cs="Arial"/>
          <w:sz w:val="24"/>
          <w:szCs w:val="24"/>
          <w:lang w:val="en-US" w:eastAsia="it-IT"/>
        </w:rPr>
        <w:t>very precise current control</w:t>
      </w:r>
      <w:r w:rsidRPr="0083772C">
        <w:rPr>
          <w:rFonts w:ascii="Arial" w:eastAsia="Times New Roman" w:hAnsi="Arial" w:cs="Arial"/>
          <w:sz w:val="24"/>
          <w:szCs w:val="24"/>
          <w:lang w:val="en-US" w:eastAsia="it-IT"/>
        </w:rPr>
        <w:t>.</w:t>
      </w:r>
    </w:p>
    <w:p w:rsidR="00C338E6" w:rsidRPr="00380FBE" w:rsidRDefault="00C338E6" w:rsidP="00C338E6">
      <w:pPr>
        <w:spacing w:after="0" w:line="240" w:lineRule="auto"/>
        <w:ind w:left="720"/>
        <w:jc w:val="both"/>
        <w:rPr>
          <w:rFonts w:ascii="Arial" w:eastAsia="Times New Roman" w:hAnsi="Arial" w:cs="Arial"/>
          <w:sz w:val="24"/>
          <w:szCs w:val="24"/>
          <w:lang w:val="en-US" w:eastAsia="it-IT"/>
        </w:rPr>
      </w:pPr>
    </w:p>
    <w:p w:rsidR="00C338E6" w:rsidRPr="00380FBE" w:rsidRDefault="00C338E6" w:rsidP="00031AE4">
      <w:pPr>
        <w:spacing w:after="0" w:line="240" w:lineRule="auto"/>
        <w:ind w:left="720"/>
        <w:jc w:val="both"/>
        <w:rPr>
          <w:rFonts w:ascii="Arial" w:eastAsia="Times New Roman" w:hAnsi="Arial" w:cs="Arial"/>
          <w:sz w:val="24"/>
          <w:szCs w:val="24"/>
          <w:lang w:val="en-US" w:eastAsia="it-IT"/>
        </w:rPr>
      </w:pPr>
      <w:r>
        <w:rPr>
          <w:rFonts w:ascii="Arial" w:eastAsia="Times New Roman" w:hAnsi="Arial" w:cs="Arial"/>
          <w:sz w:val="24"/>
          <w:szCs w:val="24"/>
          <w:lang w:val="en-US" w:eastAsia="it-IT"/>
        </w:rPr>
        <w:t>-------------------------------------------------------------------------------------------------------------------------</w:t>
      </w:r>
    </w:p>
    <w:sectPr w:rsidR="00C338E6" w:rsidRPr="00380FBE" w:rsidSect="00031A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B7CB1"/>
    <w:multiLevelType w:val="hybridMultilevel"/>
    <w:tmpl w:val="B1348B3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5F3D7EAC"/>
    <w:multiLevelType w:val="multilevel"/>
    <w:tmpl w:val="E0303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2"/>
  </w:compat>
  <w:rsids>
    <w:rsidRoot w:val="00380FBE"/>
    <w:rsid w:val="00031AE4"/>
    <w:rsid w:val="000906C9"/>
    <w:rsid w:val="002D63AA"/>
    <w:rsid w:val="00322D75"/>
    <w:rsid w:val="003514B4"/>
    <w:rsid w:val="00380FBE"/>
    <w:rsid w:val="00500D5B"/>
    <w:rsid w:val="005B0DD1"/>
    <w:rsid w:val="006961CC"/>
    <w:rsid w:val="007275B4"/>
    <w:rsid w:val="007D3DC3"/>
    <w:rsid w:val="0083772C"/>
    <w:rsid w:val="00AB254F"/>
    <w:rsid w:val="00C16681"/>
    <w:rsid w:val="00C338E6"/>
    <w:rsid w:val="00DC0E23"/>
    <w:rsid w:val="00EE66E8"/>
    <w:rsid w:val="00F174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B53D00-EAB7-44F7-A12A-3E665A4A4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22D75"/>
  </w:style>
  <w:style w:type="paragraph" w:styleId="Titolo1">
    <w:name w:val="heading 1"/>
    <w:basedOn w:val="Normale"/>
    <w:link w:val="Titolo1Carattere"/>
    <w:uiPriority w:val="9"/>
    <w:qFormat/>
    <w:rsid w:val="00380F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380FBE"/>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380FBE"/>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80FBE"/>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380FBE"/>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380FBE"/>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380FBE"/>
    <w:rPr>
      <w:color w:val="0000FF"/>
      <w:u w:val="single"/>
    </w:rPr>
  </w:style>
  <w:style w:type="character" w:styleId="Collegamentovisitato">
    <w:name w:val="FollowedHyperlink"/>
    <w:basedOn w:val="Carpredefinitoparagrafo"/>
    <w:uiPriority w:val="99"/>
    <w:semiHidden/>
    <w:unhideWhenUsed/>
    <w:rsid w:val="00380FBE"/>
    <w:rPr>
      <w:color w:val="800080"/>
      <w:u w:val="single"/>
    </w:rPr>
  </w:style>
  <w:style w:type="paragraph" w:styleId="NormaleWeb">
    <w:name w:val="Normal (Web)"/>
    <w:basedOn w:val="Normale"/>
    <w:uiPriority w:val="99"/>
    <w:semiHidden/>
    <w:unhideWhenUsed/>
    <w:rsid w:val="00380FB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ocnumber">
    <w:name w:val="tocnumber"/>
    <w:basedOn w:val="Carpredefinitoparagrafo"/>
    <w:rsid w:val="00380FBE"/>
  </w:style>
  <w:style w:type="character" w:customStyle="1" w:styleId="toctext">
    <w:name w:val="toctext"/>
    <w:basedOn w:val="Carpredefinitoparagrafo"/>
    <w:rsid w:val="00380FBE"/>
  </w:style>
  <w:style w:type="character" w:customStyle="1" w:styleId="mw-headline">
    <w:name w:val="mw-headline"/>
    <w:basedOn w:val="Carpredefinitoparagrafo"/>
    <w:rsid w:val="00380FBE"/>
  </w:style>
  <w:style w:type="character" w:customStyle="1" w:styleId="mbox-text-span">
    <w:name w:val="mbox-text-span"/>
    <w:basedOn w:val="Carpredefinitoparagrafo"/>
    <w:rsid w:val="00380FBE"/>
  </w:style>
  <w:style w:type="character" w:customStyle="1" w:styleId="hide-when-compact">
    <w:name w:val="hide-when-compact"/>
    <w:basedOn w:val="Carpredefinitoparagrafo"/>
    <w:rsid w:val="00380FBE"/>
  </w:style>
  <w:style w:type="character" w:customStyle="1" w:styleId="mwe-math-mathml-inline">
    <w:name w:val="mwe-math-mathml-inline"/>
    <w:basedOn w:val="Carpredefinitoparagrafo"/>
    <w:rsid w:val="00380FBE"/>
  </w:style>
  <w:style w:type="paragraph" w:styleId="Paragrafoelenco">
    <w:name w:val="List Paragraph"/>
    <w:basedOn w:val="Normale"/>
    <w:uiPriority w:val="34"/>
    <w:qFormat/>
    <w:rsid w:val="0083772C"/>
    <w:pPr>
      <w:ind w:left="720"/>
      <w:contextualSpacing/>
    </w:pPr>
  </w:style>
  <w:style w:type="paragraph" w:styleId="Testofumetto">
    <w:name w:val="Balloon Text"/>
    <w:basedOn w:val="Normale"/>
    <w:link w:val="TestofumettoCarattere"/>
    <w:uiPriority w:val="99"/>
    <w:semiHidden/>
    <w:unhideWhenUsed/>
    <w:rsid w:val="006961C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961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139230">
      <w:bodyDiv w:val="1"/>
      <w:marLeft w:val="0"/>
      <w:marRight w:val="0"/>
      <w:marTop w:val="0"/>
      <w:marBottom w:val="0"/>
      <w:divBdr>
        <w:top w:val="none" w:sz="0" w:space="0" w:color="auto"/>
        <w:left w:val="none" w:sz="0" w:space="0" w:color="auto"/>
        <w:bottom w:val="none" w:sz="0" w:space="0" w:color="auto"/>
        <w:right w:val="none" w:sz="0" w:space="0" w:color="auto"/>
      </w:divBdr>
      <w:divsChild>
        <w:div w:id="289942169">
          <w:marLeft w:val="0"/>
          <w:marRight w:val="0"/>
          <w:marTop w:val="0"/>
          <w:marBottom w:val="0"/>
          <w:divBdr>
            <w:top w:val="none" w:sz="0" w:space="0" w:color="auto"/>
            <w:left w:val="none" w:sz="0" w:space="0" w:color="auto"/>
            <w:bottom w:val="none" w:sz="0" w:space="0" w:color="auto"/>
            <w:right w:val="none" w:sz="0" w:space="0" w:color="auto"/>
          </w:divBdr>
          <w:divsChild>
            <w:div w:id="1342656461">
              <w:marLeft w:val="0"/>
              <w:marRight w:val="0"/>
              <w:marTop w:val="0"/>
              <w:marBottom w:val="0"/>
              <w:divBdr>
                <w:top w:val="none" w:sz="0" w:space="0" w:color="auto"/>
                <w:left w:val="none" w:sz="0" w:space="0" w:color="auto"/>
                <w:bottom w:val="none" w:sz="0" w:space="0" w:color="auto"/>
                <w:right w:val="none" w:sz="0" w:space="0" w:color="auto"/>
              </w:divBdr>
            </w:div>
          </w:divsChild>
        </w:div>
        <w:div w:id="1412583364">
          <w:marLeft w:val="0"/>
          <w:marRight w:val="0"/>
          <w:marTop w:val="0"/>
          <w:marBottom w:val="0"/>
          <w:divBdr>
            <w:top w:val="none" w:sz="0" w:space="0" w:color="auto"/>
            <w:left w:val="none" w:sz="0" w:space="0" w:color="auto"/>
            <w:bottom w:val="none" w:sz="0" w:space="0" w:color="auto"/>
            <w:right w:val="none" w:sz="0" w:space="0" w:color="auto"/>
          </w:divBdr>
        </w:div>
        <w:div w:id="744450189">
          <w:marLeft w:val="0"/>
          <w:marRight w:val="0"/>
          <w:marTop w:val="0"/>
          <w:marBottom w:val="0"/>
          <w:divBdr>
            <w:top w:val="none" w:sz="0" w:space="0" w:color="auto"/>
            <w:left w:val="none" w:sz="0" w:space="0" w:color="auto"/>
            <w:bottom w:val="none" w:sz="0" w:space="0" w:color="auto"/>
            <w:right w:val="none" w:sz="0" w:space="0" w:color="auto"/>
          </w:divBdr>
        </w:div>
        <w:div w:id="739108">
          <w:marLeft w:val="120"/>
          <w:marRight w:val="120"/>
          <w:marTop w:val="120"/>
          <w:marBottom w:val="120"/>
          <w:divBdr>
            <w:top w:val="single" w:sz="6" w:space="0" w:color="CCCCCC"/>
            <w:left w:val="single" w:sz="6" w:space="0" w:color="CCCCCC"/>
            <w:bottom w:val="single" w:sz="6" w:space="0" w:color="CCCCCC"/>
            <w:right w:val="single" w:sz="6" w:space="0" w:color="CCCCCC"/>
          </w:divBdr>
          <w:divsChild>
            <w:div w:id="777215993">
              <w:marLeft w:val="0"/>
              <w:marRight w:val="0"/>
              <w:marTop w:val="0"/>
              <w:marBottom w:val="0"/>
              <w:divBdr>
                <w:top w:val="none" w:sz="0" w:space="0" w:color="auto"/>
                <w:left w:val="none" w:sz="0" w:space="0" w:color="auto"/>
                <w:bottom w:val="none" w:sz="0" w:space="0" w:color="auto"/>
                <w:right w:val="none" w:sz="0" w:space="0" w:color="auto"/>
              </w:divBdr>
              <w:divsChild>
                <w:div w:id="8805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1081">
          <w:marLeft w:val="0"/>
          <w:marRight w:val="0"/>
          <w:marTop w:val="0"/>
          <w:marBottom w:val="0"/>
          <w:divBdr>
            <w:top w:val="none" w:sz="0" w:space="0" w:color="auto"/>
            <w:left w:val="none" w:sz="0" w:space="0" w:color="auto"/>
            <w:bottom w:val="none" w:sz="0" w:space="0" w:color="auto"/>
            <w:right w:val="none" w:sz="0" w:space="0" w:color="auto"/>
          </w:divBdr>
          <w:divsChild>
            <w:div w:id="1241597039">
              <w:marLeft w:val="0"/>
              <w:marRight w:val="0"/>
              <w:marTop w:val="0"/>
              <w:marBottom w:val="0"/>
              <w:divBdr>
                <w:top w:val="none" w:sz="0" w:space="0" w:color="auto"/>
                <w:left w:val="none" w:sz="0" w:space="0" w:color="auto"/>
                <w:bottom w:val="none" w:sz="0" w:space="0" w:color="auto"/>
                <w:right w:val="none" w:sz="0" w:space="0" w:color="auto"/>
              </w:divBdr>
            </w:div>
          </w:divsChild>
        </w:div>
        <w:div w:id="1457799962">
          <w:marLeft w:val="0"/>
          <w:marRight w:val="0"/>
          <w:marTop w:val="0"/>
          <w:marBottom w:val="0"/>
          <w:divBdr>
            <w:top w:val="none" w:sz="0" w:space="0" w:color="auto"/>
            <w:left w:val="none" w:sz="0" w:space="0" w:color="auto"/>
            <w:bottom w:val="none" w:sz="0" w:space="0" w:color="auto"/>
            <w:right w:val="none" w:sz="0" w:space="0" w:color="auto"/>
          </w:divBdr>
          <w:divsChild>
            <w:div w:id="880478437">
              <w:marLeft w:val="0"/>
              <w:marRight w:val="0"/>
              <w:marTop w:val="0"/>
              <w:marBottom w:val="0"/>
              <w:divBdr>
                <w:top w:val="none" w:sz="0" w:space="0" w:color="auto"/>
                <w:left w:val="none" w:sz="0" w:space="0" w:color="auto"/>
                <w:bottom w:val="none" w:sz="0" w:space="0" w:color="auto"/>
                <w:right w:val="none" w:sz="0" w:space="0" w:color="auto"/>
              </w:divBdr>
              <w:divsChild>
                <w:div w:id="7425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7142">
          <w:marLeft w:val="0"/>
          <w:marRight w:val="0"/>
          <w:marTop w:val="0"/>
          <w:marBottom w:val="0"/>
          <w:divBdr>
            <w:top w:val="none" w:sz="0" w:space="0" w:color="auto"/>
            <w:left w:val="none" w:sz="0" w:space="0" w:color="auto"/>
            <w:bottom w:val="none" w:sz="0" w:space="0" w:color="auto"/>
            <w:right w:val="none" w:sz="0" w:space="0" w:color="auto"/>
          </w:divBdr>
          <w:divsChild>
            <w:div w:id="1576427918">
              <w:marLeft w:val="0"/>
              <w:marRight w:val="0"/>
              <w:marTop w:val="0"/>
              <w:marBottom w:val="0"/>
              <w:divBdr>
                <w:top w:val="none" w:sz="0" w:space="0" w:color="auto"/>
                <w:left w:val="none" w:sz="0" w:space="0" w:color="auto"/>
                <w:bottom w:val="none" w:sz="0" w:space="0" w:color="auto"/>
                <w:right w:val="none" w:sz="0" w:space="0" w:color="auto"/>
              </w:divBdr>
            </w:div>
          </w:divsChild>
        </w:div>
        <w:div w:id="1078940360">
          <w:marLeft w:val="0"/>
          <w:marRight w:val="0"/>
          <w:marTop w:val="0"/>
          <w:marBottom w:val="0"/>
          <w:divBdr>
            <w:top w:val="none" w:sz="0" w:space="0" w:color="auto"/>
            <w:left w:val="none" w:sz="0" w:space="0" w:color="auto"/>
            <w:bottom w:val="none" w:sz="0" w:space="0" w:color="auto"/>
            <w:right w:val="none" w:sz="0" w:space="0" w:color="auto"/>
          </w:divBdr>
        </w:div>
        <w:div w:id="1775712366">
          <w:marLeft w:val="0"/>
          <w:marRight w:val="0"/>
          <w:marTop w:val="0"/>
          <w:marBottom w:val="0"/>
          <w:divBdr>
            <w:top w:val="none" w:sz="0" w:space="0" w:color="auto"/>
            <w:left w:val="none" w:sz="0" w:space="0" w:color="auto"/>
            <w:bottom w:val="none" w:sz="0" w:space="0" w:color="auto"/>
            <w:right w:val="none" w:sz="0" w:space="0" w:color="auto"/>
          </w:divBdr>
        </w:div>
        <w:div w:id="2054111954">
          <w:marLeft w:val="0"/>
          <w:marRight w:val="0"/>
          <w:marTop w:val="0"/>
          <w:marBottom w:val="0"/>
          <w:divBdr>
            <w:top w:val="none" w:sz="0" w:space="0" w:color="auto"/>
            <w:left w:val="none" w:sz="0" w:space="0" w:color="auto"/>
            <w:bottom w:val="none" w:sz="0" w:space="0" w:color="auto"/>
            <w:right w:val="none" w:sz="0" w:space="0" w:color="auto"/>
          </w:divBdr>
          <w:divsChild>
            <w:div w:id="466432410">
              <w:marLeft w:val="0"/>
              <w:marRight w:val="0"/>
              <w:marTop w:val="0"/>
              <w:marBottom w:val="0"/>
              <w:divBdr>
                <w:top w:val="none" w:sz="0" w:space="0" w:color="auto"/>
                <w:left w:val="none" w:sz="0" w:space="0" w:color="auto"/>
                <w:bottom w:val="none" w:sz="0" w:space="0" w:color="auto"/>
                <w:right w:val="none" w:sz="0" w:space="0" w:color="auto"/>
              </w:divBdr>
              <w:divsChild>
                <w:div w:id="16434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235">
          <w:marLeft w:val="0"/>
          <w:marRight w:val="0"/>
          <w:marTop w:val="0"/>
          <w:marBottom w:val="0"/>
          <w:divBdr>
            <w:top w:val="none" w:sz="0" w:space="0" w:color="auto"/>
            <w:left w:val="none" w:sz="0" w:space="0" w:color="auto"/>
            <w:bottom w:val="none" w:sz="0" w:space="0" w:color="auto"/>
            <w:right w:val="none" w:sz="0" w:space="0" w:color="auto"/>
          </w:divBdr>
          <w:divsChild>
            <w:div w:id="98915360">
              <w:marLeft w:val="0"/>
              <w:marRight w:val="0"/>
              <w:marTop w:val="0"/>
              <w:marBottom w:val="0"/>
              <w:divBdr>
                <w:top w:val="none" w:sz="0" w:space="0" w:color="auto"/>
                <w:left w:val="none" w:sz="0" w:space="0" w:color="auto"/>
                <w:bottom w:val="none" w:sz="0" w:space="0" w:color="auto"/>
                <w:right w:val="none" w:sz="0" w:space="0" w:color="auto"/>
              </w:divBdr>
              <w:divsChild>
                <w:div w:id="1092896896">
                  <w:marLeft w:val="0"/>
                  <w:marRight w:val="0"/>
                  <w:marTop w:val="0"/>
                  <w:marBottom w:val="0"/>
                  <w:divBdr>
                    <w:top w:val="none" w:sz="0" w:space="0" w:color="auto"/>
                    <w:left w:val="none" w:sz="0" w:space="0" w:color="auto"/>
                    <w:bottom w:val="none" w:sz="0" w:space="0" w:color="auto"/>
                    <w:right w:val="none" w:sz="0" w:space="0" w:color="auto"/>
                  </w:divBdr>
                  <w:divsChild>
                    <w:div w:id="4306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5977">
          <w:marLeft w:val="0"/>
          <w:marRight w:val="0"/>
          <w:marTop w:val="0"/>
          <w:marBottom w:val="0"/>
          <w:divBdr>
            <w:top w:val="none" w:sz="0" w:space="0" w:color="auto"/>
            <w:left w:val="none" w:sz="0" w:space="0" w:color="auto"/>
            <w:bottom w:val="none" w:sz="0" w:space="0" w:color="auto"/>
            <w:right w:val="none" w:sz="0" w:space="0" w:color="auto"/>
          </w:divBdr>
          <w:divsChild>
            <w:div w:id="1247492110">
              <w:marLeft w:val="0"/>
              <w:marRight w:val="0"/>
              <w:marTop w:val="0"/>
              <w:marBottom w:val="0"/>
              <w:divBdr>
                <w:top w:val="none" w:sz="0" w:space="0" w:color="auto"/>
                <w:left w:val="none" w:sz="0" w:space="0" w:color="auto"/>
                <w:bottom w:val="none" w:sz="0" w:space="0" w:color="auto"/>
                <w:right w:val="none" w:sz="0" w:space="0" w:color="auto"/>
              </w:divBdr>
              <w:divsChild>
                <w:div w:id="21426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89167">
          <w:marLeft w:val="0"/>
          <w:marRight w:val="0"/>
          <w:marTop w:val="0"/>
          <w:marBottom w:val="0"/>
          <w:divBdr>
            <w:top w:val="none" w:sz="0" w:space="0" w:color="auto"/>
            <w:left w:val="none" w:sz="0" w:space="0" w:color="auto"/>
            <w:bottom w:val="none" w:sz="0" w:space="0" w:color="auto"/>
            <w:right w:val="none" w:sz="0" w:space="0" w:color="auto"/>
          </w:divBdr>
          <w:divsChild>
            <w:div w:id="920407039">
              <w:marLeft w:val="0"/>
              <w:marRight w:val="0"/>
              <w:marTop w:val="0"/>
              <w:marBottom w:val="0"/>
              <w:divBdr>
                <w:top w:val="none" w:sz="0" w:space="0" w:color="auto"/>
                <w:left w:val="none" w:sz="0" w:space="0" w:color="auto"/>
                <w:bottom w:val="none" w:sz="0" w:space="0" w:color="auto"/>
                <w:right w:val="none" w:sz="0" w:space="0" w:color="auto"/>
              </w:divBdr>
            </w:div>
          </w:divsChild>
        </w:div>
        <w:div w:id="1055934291">
          <w:marLeft w:val="0"/>
          <w:marRight w:val="0"/>
          <w:marTop w:val="0"/>
          <w:marBottom w:val="0"/>
          <w:divBdr>
            <w:top w:val="none" w:sz="0" w:space="0" w:color="auto"/>
            <w:left w:val="none" w:sz="0" w:space="0" w:color="auto"/>
            <w:bottom w:val="none" w:sz="0" w:space="0" w:color="auto"/>
            <w:right w:val="none" w:sz="0" w:space="0" w:color="auto"/>
          </w:divBdr>
          <w:divsChild>
            <w:div w:id="1633555219">
              <w:marLeft w:val="0"/>
              <w:marRight w:val="0"/>
              <w:marTop w:val="0"/>
              <w:marBottom w:val="0"/>
              <w:divBdr>
                <w:top w:val="none" w:sz="0" w:space="0" w:color="auto"/>
                <w:left w:val="none" w:sz="0" w:space="0" w:color="auto"/>
                <w:bottom w:val="none" w:sz="0" w:space="0" w:color="auto"/>
                <w:right w:val="none" w:sz="0" w:space="0" w:color="auto"/>
              </w:divBdr>
              <w:divsChild>
                <w:div w:id="8872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7971">
          <w:marLeft w:val="0"/>
          <w:marRight w:val="0"/>
          <w:marTop w:val="0"/>
          <w:marBottom w:val="0"/>
          <w:divBdr>
            <w:top w:val="none" w:sz="0" w:space="0" w:color="auto"/>
            <w:left w:val="none" w:sz="0" w:space="0" w:color="auto"/>
            <w:bottom w:val="none" w:sz="0" w:space="0" w:color="auto"/>
            <w:right w:val="none" w:sz="0" w:space="0" w:color="auto"/>
          </w:divBdr>
        </w:div>
        <w:div w:id="464083787">
          <w:marLeft w:val="0"/>
          <w:marRight w:val="0"/>
          <w:marTop w:val="0"/>
          <w:marBottom w:val="0"/>
          <w:divBdr>
            <w:top w:val="none" w:sz="0" w:space="0" w:color="auto"/>
            <w:left w:val="none" w:sz="0" w:space="0" w:color="auto"/>
            <w:bottom w:val="none" w:sz="0" w:space="0" w:color="auto"/>
            <w:right w:val="none" w:sz="0" w:space="0" w:color="auto"/>
          </w:divBdr>
          <w:divsChild>
            <w:div w:id="691809514">
              <w:marLeft w:val="0"/>
              <w:marRight w:val="0"/>
              <w:marTop w:val="0"/>
              <w:marBottom w:val="0"/>
              <w:divBdr>
                <w:top w:val="none" w:sz="0" w:space="0" w:color="auto"/>
                <w:left w:val="none" w:sz="0" w:space="0" w:color="auto"/>
                <w:bottom w:val="none" w:sz="0" w:space="0" w:color="auto"/>
                <w:right w:val="none" w:sz="0" w:space="0" w:color="auto"/>
              </w:divBdr>
              <w:divsChild>
                <w:div w:id="20084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0432">
          <w:marLeft w:val="0"/>
          <w:marRight w:val="0"/>
          <w:marTop w:val="0"/>
          <w:marBottom w:val="0"/>
          <w:divBdr>
            <w:top w:val="none" w:sz="0" w:space="0" w:color="auto"/>
            <w:left w:val="none" w:sz="0" w:space="0" w:color="auto"/>
            <w:bottom w:val="none" w:sz="0" w:space="0" w:color="auto"/>
            <w:right w:val="none" w:sz="0" w:space="0" w:color="auto"/>
          </w:divBdr>
        </w:div>
        <w:div w:id="1644192589">
          <w:marLeft w:val="0"/>
          <w:marRight w:val="0"/>
          <w:marTop w:val="0"/>
          <w:marBottom w:val="0"/>
          <w:divBdr>
            <w:top w:val="none" w:sz="0" w:space="0" w:color="auto"/>
            <w:left w:val="none" w:sz="0" w:space="0" w:color="auto"/>
            <w:bottom w:val="none" w:sz="0" w:space="0" w:color="auto"/>
            <w:right w:val="none" w:sz="0" w:space="0" w:color="auto"/>
          </w:divBdr>
          <w:divsChild>
            <w:div w:id="866716041">
              <w:marLeft w:val="0"/>
              <w:marRight w:val="0"/>
              <w:marTop w:val="0"/>
              <w:marBottom w:val="0"/>
              <w:divBdr>
                <w:top w:val="none" w:sz="0" w:space="0" w:color="auto"/>
                <w:left w:val="none" w:sz="0" w:space="0" w:color="auto"/>
                <w:bottom w:val="none" w:sz="0" w:space="0" w:color="auto"/>
                <w:right w:val="none" w:sz="0" w:space="0" w:color="auto"/>
              </w:divBdr>
              <w:divsChild>
                <w:div w:id="2746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8903">
          <w:marLeft w:val="0"/>
          <w:marRight w:val="0"/>
          <w:marTop w:val="0"/>
          <w:marBottom w:val="0"/>
          <w:divBdr>
            <w:top w:val="none" w:sz="0" w:space="0" w:color="auto"/>
            <w:left w:val="none" w:sz="0" w:space="0" w:color="auto"/>
            <w:bottom w:val="none" w:sz="0" w:space="0" w:color="auto"/>
            <w:right w:val="none" w:sz="0" w:space="0" w:color="auto"/>
          </w:divBdr>
        </w:div>
        <w:div w:id="136146376">
          <w:marLeft w:val="0"/>
          <w:marRight w:val="0"/>
          <w:marTop w:val="0"/>
          <w:marBottom w:val="0"/>
          <w:divBdr>
            <w:top w:val="none" w:sz="0" w:space="0" w:color="auto"/>
            <w:left w:val="none" w:sz="0" w:space="0" w:color="auto"/>
            <w:bottom w:val="none" w:sz="0" w:space="0" w:color="auto"/>
            <w:right w:val="none" w:sz="0" w:space="0" w:color="auto"/>
          </w:divBdr>
          <w:divsChild>
            <w:div w:id="1783190187">
              <w:marLeft w:val="0"/>
              <w:marRight w:val="0"/>
              <w:marTop w:val="0"/>
              <w:marBottom w:val="0"/>
              <w:divBdr>
                <w:top w:val="none" w:sz="0" w:space="0" w:color="auto"/>
                <w:left w:val="none" w:sz="0" w:space="0" w:color="auto"/>
                <w:bottom w:val="none" w:sz="0" w:space="0" w:color="auto"/>
                <w:right w:val="none" w:sz="0" w:space="0" w:color="auto"/>
              </w:divBdr>
              <w:divsChild>
                <w:div w:id="203175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5032">
          <w:marLeft w:val="0"/>
          <w:marRight w:val="0"/>
          <w:marTop w:val="0"/>
          <w:marBottom w:val="0"/>
          <w:divBdr>
            <w:top w:val="none" w:sz="0" w:space="0" w:color="auto"/>
            <w:left w:val="none" w:sz="0" w:space="0" w:color="auto"/>
            <w:bottom w:val="none" w:sz="0" w:space="0" w:color="auto"/>
            <w:right w:val="none" w:sz="0" w:space="0" w:color="auto"/>
          </w:divBdr>
          <w:divsChild>
            <w:div w:id="987979303">
              <w:marLeft w:val="0"/>
              <w:marRight w:val="0"/>
              <w:marTop w:val="0"/>
              <w:marBottom w:val="0"/>
              <w:divBdr>
                <w:top w:val="none" w:sz="0" w:space="0" w:color="auto"/>
                <w:left w:val="none" w:sz="0" w:space="0" w:color="auto"/>
                <w:bottom w:val="none" w:sz="0" w:space="0" w:color="auto"/>
                <w:right w:val="none" w:sz="0" w:space="0" w:color="auto"/>
              </w:divBdr>
            </w:div>
          </w:divsChild>
        </w:div>
        <w:div w:id="46147411">
          <w:marLeft w:val="0"/>
          <w:marRight w:val="0"/>
          <w:marTop w:val="0"/>
          <w:marBottom w:val="0"/>
          <w:divBdr>
            <w:top w:val="none" w:sz="0" w:space="0" w:color="auto"/>
            <w:left w:val="none" w:sz="0" w:space="0" w:color="auto"/>
            <w:bottom w:val="none" w:sz="0" w:space="0" w:color="auto"/>
            <w:right w:val="none" w:sz="0" w:space="0" w:color="auto"/>
          </w:divBdr>
          <w:divsChild>
            <w:div w:id="1637056421">
              <w:marLeft w:val="0"/>
              <w:marRight w:val="0"/>
              <w:marTop w:val="0"/>
              <w:marBottom w:val="0"/>
              <w:divBdr>
                <w:top w:val="none" w:sz="0" w:space="0" w:color="auto"/>
                <w:left w:val="none" w:sz="0" w:space="0" w:color="auto"/>
                <w:bottom w:val="none" w:sz="0" w:space="0" w:color="auto"/>
                <w:right w:val="none" w:sz="0" w:space="0" w:color="auto"/>
              </w:divBdr>
              <w:divsChild>
                <w:div w:id="18824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1281">
          <w:marLeft w:val="0"/>
          <w:marRight w:val="0"/>
          <w:marTop w:val="0"/>
          <w:marBottom w:val="0"/>
          <w:divBdr>
            <w:top w:val="none" w:sz="0" w:space="0" w:color="auto"/>
            <w:left w:val="none" w:sz="0" w:space="0" w:color="auto"/>
            <w:bottom w:val="none" w:sz="0" w:space="0" w:color="auto"/>
            <w:right w:val="none" w:sz="0" w:space="0" w:color="auto"/>
          </w:divBdr>
          <w:divsChild>
            <w:div w:id="1248727729">
              <w:marLeft w:val="0"/>
              <w:marRight w:val="0"/>
              <w:marTop w:val="0"/>
              <w:marBottom w:val="0"/>
              <w:divBdr>
                <w:top w:val="none" w:sz="0" w:space="0" w:color="auto"/>
                <w:left w:val="none" w:sz="0" w:space="0" w:color="auto"/>
                <w:bottom w:val="none" w:sz="0" w:space="0" w:color="auto"/>
                <w:right w:val="none" w:sz="0" w:space="0" w:color="auto"/>
              </w:divBdr>
            </w:div>
          </w:divsChild>
        </w:div>
        <w:div w:id="583148599">
          <w:marLeft w:val="0"/>
          <w:marRight w:val="0"/>
          <w:marTop w:val="0"/>
          <w:marBottom w:val="0"/>
          <w:divBdr>
            <w:top w:val="none" w:sz="0" w:space="0" w:color="auto"/>
            <w:left w:val="none" w:sz="0" w:space="0" w:color="auto"/>
            <w:bottom w:val="none" w:sz="0" w:space="0" w:color="auto"/>
            <w:right w:val="none" w:sz="0" w:space="0" w:color="auto"/>
          </w:divBdr>
          <w:divsChild>
            <w:div w:id="1952517829">
              <w:marLeft w:val="0"/>
              <w:marRight w:val="0"/>
              <w:marTop w:val="0"/>
              <w:marBottom w:val="0"/>
              <w:divBdr>
                <w:top w:val="none" w:sz="0" w:space="0" w:color="auto"/>
                <w:left w:val="none" w:sz="0" w:space="0" w:color="auto"/>
                <w:bottom w:val="none" w:sz="0" w:space="0" w:color="auto"/>
                <w:right w:val="none" w:sz="0" w:space="0" w:color="auto"/>
              </w:divBdr>
              <w:divsChild>
                <w:div w:id="4492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5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ping_%28semiconductors%29" TargetMode="External"/><Relationship Id="rId13" Type="http://schemas.openxmlformats.org/officeDocument/2006/relationships/image" Target="media/image1.png"/><Relationship Id="rId18" Type="http://schemas.openxmlformats.org/officeDocument/2006/relationships/hyperlink" Target="https://en.wikipedia.org/wiki/P-n_junction" TargetMode="External"/><Relationship Id="rId26" Type="http://schemas.openxmlformats.org/officeDocument/2006/relationships/hyperlink" Target="https://en.wikipedia.org/wiki/Doping_%28semiconductor%29" TargetMode="External"/><Relationship Id="rId3" Type="http://schemas.openxmlformats.org/officeDocument/2006/relationships/settings" Target="settings.xml"/><Relationship Id="rId21" Type="http://schemas.openxmlformats.org/officeDocument/2006/relationships/hyperlink" Target="https://en.wikipedia.org/wiki/Carrier_generation_and_recombination" TargetMode="External"/><Relationship Id="rId7" Type="http://schemas.openxmlformats.org/officeDocument/2006/relationships/hyperlink" Target="https://en.wikipedia.org/wiki/Electronic_amplifier" TargetMode="External"/><Relationship Id="rId12" Type="http://schemas.openxmlformats.org/officeDocument/2006/relationships/hyperlink" Target="https://en.wikipedia.org/wiki/File:NPN_BJT_Basic_Operation_(Active).svg" TargetMode="External"/><Relationship Id="rId17" Type="http://schemas.openxmlformats.org/officeDocument/2006/relationships/hyperlink" Target="https://en.wikipedia.org/wiki/P-n_junction"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P-n_junction" TargetMode="External"/><Relationship Id="rId20" Type="http://schemas.openxmlformats.org/officeDocument/2006/relationships/hyperlink" Target="https://en.wikipedia.org/wiki/Minority_carrie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emiconductor" TargetMode="External"/><Relationship Id="rId11" Type="http://schemas.openxmlformats.org/officeDocument/2006/relationships/hyperlink" Target="https://en.wikipedia.org/wiki/Cathode" TargetMode="External"/><Relationship Id="rId24" Type="http://schemas.openxmlformats.org/officeDocument/2006/relationships/hyperlink" Target="https://en.wikipedia.org/wiki/File:NPN_BJT_(Planar)_Cross-section.svg" TargetMode="External"/><Relationship Id="rId5" Type="http://schemas.openxmlformats.org/officeDocument/2006/relationships/hyperlink" Target="https://en.wikipedia.org/wiki/Electron_hole" TargetMode="External"/><Relationship Id="rId15" Type="http://schemas.openxmlformats.org/officeDocument/2006/relationships/hyperlink" Target="https://en.wikipedia.org/wiki/Charge_carriers_in_semiconductors"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hyperlink" Target="https://en.wikipedia.org/wiki/Anode" TargetMode="External"/><Relationship Id="rId19" Type="http://schemas.openxmlformats.org/officeDocument/2006/relationships/hyperlink" Target="https://en.wikipedia.org/wiki/Diffusion" TargetMode="External"/><Relationship Id="rId4" Type="http://schemas.openxmlformats.org/officeDocument/2006/relationships/webSettings" Target="webSettings.xml"/><Relationship Id="rId9" Type="http://schemas.openxmlformats.org/officeDocument/2006/relationships/hyperlink" Target="https://en.wikipedia.org/wiki/P%E2%80%93n_junction" TargetMode="External"/><Relationship Id="rId14" Type="http://schemas.openxmlformats.org/officeDocument/2006/relationships/hyperlink" Target="https://en.wikipedia.org/wiki/Diffusion" TargetMode="External"/><Relationship Id="rId22" Type="http://schemas.openxmlformats.org/officeDocument/2006/relationships/hyperlink" Target="https://en.wikipedia.org/wiki/Analog_circuit" TargetMode="External"/><Relationship Id="rId27" Type="http://schemas.openxmlformats.org/officeDocument/2006/relationships/hyperlink" Target="https://en.wikipedia.org/wiki/Proportionality_%28mathematics%29"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1357</Words>
  <Characters>7735</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Stefania Fadda</dc:creator>
  <cp:keywords/>
  <dc:description/>
  <cp:lastModifiedBy>utente</cp:lastModifiedBy>
  <cp:revision>7</cp:revision>
  <dcterms:created xsi:type="dcterms:W3CDTF">2016-12-18T09:43:00Z</dcterms:created>
  <dcterms:modified xsi:type="dcterms:W3CDTF">2017-02-06T17:09:00Z</dcterms:modified>
</cp:coreProperties>
</file>