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投资研究报告</w:t>
      </w:r>
    </w:p>
    <w:p>
      <w:pPr>
        <w:pStyle w:val="Heading1"/>
      </w:pPr>
      <w:r>
        <w:t>行业分析 1</w:t>
      </w:r>
    </w:p>
    <w:p>
      <w:r>
        <w:br/>
        <w:t>华辰资本旗下的 HC AI Innovation Fund 在最近的资产配置会议中</w:t>
        <w:br/>
        <w:t>讨论了 新能源 行业的投资机会，并对 浦华众城网络有限公司</w:t>
        <w:br/>
        <w:t>进行了重点评估。</w:t>
        <w:br/>
      </w:r>
    </w:p>
    <w:p>
      <w:r>
        <w:br/>
        <w:t>华辰资本旗下的 HC Global Macro Fund 在最近的资产配置会议中</w:t>
        <w:br/>
        <w:t>讨论了 消费科技 行业的投资机会，并对 飞海科技传媒有限公司</w:t>
        <w:br/>
        <w:t>进行了重点评估。</w:t>
        <w:br/>
      </w:r>
    </w:p>
    <w:p>
      <w:r>
        <w:br/>
        <w:t>华辰资本旗下的 HC Quant Arbitrage Fund 在最近的资产配置会议中</w:t>
        <w:br/>
        <w:t>讨论了 人工智能 行业的投资机会，并对 通际名联科技有限公司</w:t>
        <w:br/>
        <w:t>进行了重点评估。</w:t>
        <w:br/>
      </w:r>
    </w:p>
    <w:p>
      <w:r>
        <w:br/>
        <w:t>根据内部财务模型测算，飞海科技传媒有限公司 在未来三年</w:t>
        <w:br/>
        <w:t>收入复合增长率预计可达到 11% 左右。</w:t>
        <w:br/>
        <w:t>该预测基于行业需求增长以及公司产能扩张计划。</w:t>
        <w:br/>
      </w:r>
    </w:p>
    <w:p>
      <w:r>
        <w:br/>
        <w:t>风险管理部认为，云计算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根据内部财务模型测算，信诚致远科技有限公司 在未来三年</w:t>
        <w:br/>
        <w:t>收入复合增长率预计可达到 20% 左右。</w:t>
        <w:br/>
        <w:t>该预测基于行业需求增长以及公司产能扩张计划。</w:t>
        <w:br/>
      </w:r>
    </w:p>
    <w:p>
      <w:r>
        <w:br/>
        <w:t>风险管理部认为，云计算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风险管理部认为，医疗科技 行业仍然面临若干</w:t>
        <w:br/>
        <w:t>不确定性因素，包括技术迭代风险、政策变化、</w:t>
        <w:br/>
        <w:t>以及市场竞争加剧等问题。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良诺科技有限公司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418亿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华泰通安传媒有限公司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207亿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明腾传媒有限公司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660亿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巨奥传媒有限公司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583亿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昂歌信息信息有限公司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718亿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戴硕电子网络有限公司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495亿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佳禾传媒有限公司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367亿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九方传媒有限公司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516亿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富罳网络有限公司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349亿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良诺科技有限公司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344亿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富罳网络有限公司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190亿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天开科技有限公司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152亿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华成育卓传媒有限公司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778亿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图龙信息传媒有限公司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627亿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创汇传媒有限公司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643亿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</w:tbl>
    <w:p>
      <w:pPr>
        <w:pStyle w:val="Heading1"/>
      </w:pPr>
      <w:r>
        <w:t>行业分析 2</w:t>
      </w:r>
    </w:p>
    <w:p>
      <w:r>
        <w:br/>
        <w:t>风险管理部认为，消费科技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从产业链角度看，消费科技 行业主要由上游设备厂商、</w:t>
        <w:br/>
        <w:t>中游平台企业以及下游应用厂商组成。</w:t>
        <w:br/>
        <w:t>联软科技有限公司 主要位于产业链的 中游 环节。</w:t>
        <w:br/>
      </w:r>
    </w:p>
    <w:p>
      <w:r>
        <w:br/>
        <w:t>风险管理部认为，机器人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根据内部财务模型测算，浦华众城网络有限公司 在未来三年</w:t>
        <w:br/>
        <w:t>收入复合增长率预计可达到 27% 左右。</w:t>
        <w:br/>
        <w:t>该预测基于行业需求增长以及公司产能扩张计划。</w:t>
        <w:br/>
      </w:r>
    </w:p>
    <w:p>
      <w:r>
        <w:br/>
        <w:t>华辰资本旗下的 HC Energy Transition Fund 在最近的资产配置会议中</w:t>
        <w:br/>
        <w:t>讨论了 人工智能 行业的投资机会，并对 明腾传媒有限公司</w:t>
        <w:br/>
        <w:t>进行了重点评估。</w:t>
        <w:br/>
      </w:r>
    </w:p>
    <w:p>
      <w:r>
        <w:br/>
        <w:t>华辰资本旗下的 HC Global Macro Fund 在最近的资产配置会议中</w:t>
        <w:br/>
        <w:t>讨论了 云计算 行业的投资机会，并对 信诚致远科技有限公司</w:t>
        <w:br/>
        <w:t>进行了重点评估。</w:t>
        <w:br/>
      </w:r>
    </w:p>
    <w:p>
      <w:r>
        <w:br/>
        <w:t>风险管理部认为，新能源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精芯信息有限公司 是中国 半导体 行业的重要企业之一。</w:t>
        <w:br/>
        <w:t>根据华辰资本 投资委员会 的研究，该公司成立于 2019 年，</w:t>
        <w:br/>
        <w:t>目前员工规模约 5163 人。公司近年来持续加大研发投入，</w:t>
        <w:br/>
        <w:t>在核心技术方面形成了较强的竞争壁垒。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泰麒麟网络有限公司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523亿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雨林木风计算机科技有限公司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478亿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华成育卓传媒有限公司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297亿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精芯信息有限公司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547亿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惠派国际公司科技有限公司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314亿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九方传媒有限公司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219亿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创联世纪信息有限公司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579亿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通际名联网络有限公司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550亿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精芯信息有限公司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588亿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信诚致远网络有限公司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593亿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明腾传媒有限公司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644亿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创汇传媒有限公司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635亿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泰麒麟网络有限公司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667亿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精芯信息有限公司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174亿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通际名联科技有限公司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242亿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</w:tbl>
    <w:p>
      <w:pPr>
        <w:pStyle w:val="Heading1"/>
      </w:pPr>
      <w:r>
        <w:t>行业分析 3</w:t>
      </w:r>
    </w:p>
    <w:p>
      <w:r>
        <w:br/>
        <w:t>华辰资本旗下的 HC Alpha Growth Fund 在最近的资产配置会议中</w:t>
        <w:br/>
        <w:t>讨论了 云计算 行业的投资机会，并对 艾提科信科技有限公司</w:t>
        <w:br/>
        <w:t>进行了重点评估。</w:t>
        <w:br/>
      </w:r>
    </w:p>
    <w:p>
      <w:r>
        <w:br/>
        <w:t>华辰资本旗下的 HC Energy Transition Fund 在最近的资产配置会议中</w:t>
        <w:br/>
        <w:t>讨论了 人工智能 行业的投资机会，并对 方正科技传媒有限公司</w:t>
        <w:br/>
        <w:t>进行了重点评估。</w:t>
        <w:br/>
      </w:r>
    </w:p>
    <w:p>
      <w:r>
        <w:br/>
        <w:t>从产业链角度看，机器人 行业主要由上游设备厂商、</w:t>
        <w:br/>
        <w:t>中游平台企业以及下游应用厂商组成。</w:t>
        <w:br/>
        <w:t>毕博诚信息有限公司 主要位于产业链的 下游 环节。</w:t>
        <w:br/>
      </w:r>
    </w:p>
    <w:p>
      <w:r>
        <w:br/>
        <w:t>根据内部财务模型测算，信诚致远科技有限公司 在未来三年</w:t>
        <w:br/>
        <w:t>收入复合增长率预计可达到 32% 左右。</w:t>
        <w:br/>
        <w:t>该预测基于行业需求增长以及公司产能扩张计划。</w:t>
        <w:br/>
      </w:r>
    </w:p>
    <w:p>
      <w:r>
        <w:br/>
        <w:t>恩悌网络有限公司 是中国 新能源 行业的重要企业之一。</w:t>
        <w:br/>
        <w:t>根据华辰资本 风险管理部 的研究，该公司成立于 2011 年，</w:t>
        <w:br/>
        <w:t>目前员工规模约 7408 人。公司近年来持续加大研发投入，</w:t>
        <w:br/>
        <w:t>在核心技术方面形成了较强的竞争壁垒。</w:t>
        <w:br/>
      </w:r>
    </w:p>
    <w:p>
      <w:r>
        <w:br/>
        <w:t>从产业链角度看，人工智能 行业主要由上游设备厂商、</w:t>
        <w:br/>
        <w:t>中游平台企业以及下游应用厂商组成。</w:t>
        <w:br/>
        <w:t>明腾传媒有限公司 主要位于产业链的 下游 环节。</w:t>
        <w:br/>
      </w:r>
    </w:p>
    <w:p>
      <w:r>
        <w:br/>
        <w:t>华辰资本旗下的 HC Global Macro Fund 在最近的资产配置会议中</w:t>
        <w:br/>
        <w:t>讨论了 云计算 行业的投资机会，并对 良诺科技有限公司</w:t>
        <w:br/>
        <w:t>进行了重点评估。</w:t>
        <w:br/>
      </w:r>
    </w:p>
    <w:p>
      <w:r>
        <w:br/>
        <w:t>风险管理部认为，新能源 行业仍然面临若干</w:t>
        <w:br/>
        <w:t>不确定性因素，包括技术迭代风险、政策变化、</w:t>
        <w:br/>
        <w:t>以及市场竞争加剧等问题。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创联世纪信息有限公司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708亿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明腾传媒有限公司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785亿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华泰通安传媒有限公司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542亿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佳禾传媒有限公司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245亿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迪摩信息有限公司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293亿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方正科技信息有限公司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575亿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联通时科传媒有限公司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430亿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天开科技有限公司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295亿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艾提科信科技有限公司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681亿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新格林耐特网络有限公司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684亿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创汇传媒有限公司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686亿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图龙信息传媒有限公司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447亿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富罳网络有限公司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259亿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毕博诚信息有限公司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210亿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毕博诚信息有限公司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528亿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</w:tbl>
    <w:p>
      <w:pPr>
        <w:pStyle w:val="Heading1"/>
      </w:pPr>
      <w:r>
        <w:t>行业分析 4</w:t>
      </w:r>
    </w:p>
    <w:p>
      <w:r>
        <w:br/>
        <w:t>风险管理部认为，新能源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艾提科信科技有限公司 是中国 云计算 行业的重要企业之一。</w:t>
        <w:br/>
        <w:t>根据华辰资本 风险管理部 的研究，该公司成立于 2006 年，</w:t>
        <w:br/>
        <w:t>目前员工规模约 3804 人。公司近年来持续加大研发投入，</w:t>
        <w:br/>
        <w:t>在核心技术方面形成了较强的竞争壁垒。</w:t>
        <w:br/>
      </w:r>
    </w:p>
    <w:p>
      <w:r>
        <w:br/>
        <w:t>根据内部财务模型测算，信诚致远科技有限公司 在未来三年</w:t>
        <w:br/>
        <w:t>收入复合增长率预计可达到 19% 左右。</w:t>
        <w:br/>
        <w:t>该预测基于行业需求增长以及公司产能扩张计划。</w:t>
        <w:br/>
      </w:r>
    </w:p>
    <w:p>
      <w:r>
        <w:br/>
        <w:t>从产业链角度看，消费科技 行业主要由上游设备厂商、</w:t>
        <w:br/>
        <w:t>中游平台企业以及下游应用厂商组成。</w:t>
        <w:br/>
        <w:t>昂歌信息信息有限公司 主要位于产业链的 下游 环节。</w:t>
        <w:br/>
      </w:r>
    </w:p>
    <w:p>
      <w:r>
        <w:br/>
        <w:t>从产业链角度看，人工智能 行业主要由上游设备厂商、</w:t>
        <w:br/>
        <w:t>中游平台企业以及下游应用厂商组成。</w:t>
        <w:br/>
        <w:t>明腾传媒有限公司 主要位于产业链的 中游 环节。</w:t>
        <w:br/>
      </w:r>
    </w:p>
    <w:p>
      <w:r>
        <w:br/>
        <w:t>根据内部财务模型测算，天开科技有限公司 在未来三年</w:t>
        <w:br/>
        <w:t>收入复合增长率预计可达到 14% 左右。</w:t>
        <w:br/>
        <w:t>该预测基于行业需求增长以及公司产能扩张计划。</w:t>
        <w:br/>
      </w:r>
    </w:p>
    <w:p>
      <w:r>
        <w:br/>
        <w:t>根据内部财务模型测算，巨奥传媒有限公司 在未来三年</w:t>
        <w:br/>
        <w:t>收入复合增长率预计可达到 30% 左右。</w:t>
        <w:br/>
        <w:t>该预测基于行业需求增长以及公司产能扩张计划。</w:t>
        <w:br/>
      </w:r>
    </w:p>
    <w:p>
      <w:r>
        <w:br/>
        <w:t>根据内部财务模型测算，创汇传媒有限公司 在未来三年</w:t>
        <w:br/>
        <w:t>收入复合增长率预计可达到 21% 左右。</w:t>
        <w:br/>
        <w:t>该预测基于行业需求增长以及公司产能扩张计划。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佳禾传媒有限公司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622亿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方正科技传媒有限公司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276亿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飞海科技传媒有限公司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751亿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巨奥传媒有限公司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458亿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鑫博腾飞信息有限公司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636亿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联软网络有限公司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677亿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联通时科传媒有限公司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140亿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恩悌网络有限公司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731亿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昊嘉科技有限公司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525亿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雨林木风计算机科技有限公司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772亿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明腾传媒有限公司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488亿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九方传媒有限公司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335亿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华泰通安传媒有限公司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290亿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明腾传媒有限公司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116亿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天开科技有限公司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303亿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</w:tbl>
    <w:p>
      <w:pPr>
        <w:pStyle w:val="Heading1"/>
      </w:pPr>
      <w:r>
        <w:t>行业分析 5</w:t>
      </w:r>
    </w:p>
    <w:p>
      <w:r>
        <w:br/>
        <w:t>风险管理部认为，新能源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华辰资本旗下的 HC Alpha Growth Fund 在最近的资产配置会议中</w:t>
        <w:br/>
        <w:t>讨论了 新能源 行业的投资机会，并对 戴硕电子网络有限公司</w:t>
        <w:br/>
        <w:t>进行了重点评估。</w:t>
        <w:br/>
      </w:r>
    </w:p>
    <w:p>
      <w:r>
        <w:br/>
        <w:t>精芯信息有限公司 是中国 半导体 行业的重要企业之一。</w:t>
        <w:br/>
        <w:t>根据华辰资本 资产配置委员会 的研究，该公司成立于 2019 年，</w:t>
        <w:br/>
        <w:t>目前员工规模约 5163 人。公司近年来持续加大研发投入，</w:t>
        <w:br/>
        <w:t>在核心技术方面形成了较强的竞争壁垒。</w:t>
        <w:br/>
      </w:r>
    </w:p>
    <w:p>
      <w:r>
        <w:br/>
        <w:t>华成育卓传媒有限公司 是中国 人工智能 行业的重要企业之一。</w:t>
        <w:br/>
        <w:t>根据华辰资本 投资委员会 的研究，该公司成立于 2006 年，</w:t>
        <w:br/>
        <w:t>目前员工规模约 7579 人。公司近年来持续加大研发投入，</w:t>
        <w:br/>
        <w:t>在核心技术方面形成了较强的竞争壁垒。</w:t>
        <w:br/>
      </w:r>
    </w:p>
    <w:p>
      <w:r>
        <w:br/>
        <w:t>华成育卓传媒有限公司 是中国 人工智能 行业的重要企业之一。</w:t>
        <w:br/>
        <w:t>根据华辰资本 量化研究部 的研究，该公司成立于 2006 年，</w:t>
        <w:br/>
        <w:t>目前员工规模约 7579 人。公司近年来持续加大研发投入，</w:t>
        <w:br/>
        <w:t>在核心技术方面形成了较强的竞争壁垒。</w:t>
        <w:br/>
      </w:r>
    </w:p>
    <w:p>
      <w:r>
        <w:br/>
        <w:t>华辰资本旗下的 HC Global Macro Fund 在最近的资产配置会议中</w:t>
        <w:br/>
        <w:t>讨论了 医疗科技 行业的投资机会，并对 昊嘉科技有限公司</w:t>
        <w:br/>
        <w:t>进行了重点评估。</w:t>
        <w:br/>
      </w:r>
    </w:p>
    <w:p>
      <w:r>
        <w:br/>
        <w:t>方正科技信息有限公司 是中国 消费科技 行业的重要企业之一。</w:t>
        <w:br/>
        <w:t>根据华辰资本 投资策略部 的研究，该公司成立于 2006 年，</w:t>
        <w:br/>
        <w:t>目前员工规模约 4942 人。公司近年来持续加大研发投入，</w:t>
        <w:br/>
        <w:t>在核心技术方面形成了较强的竞争壁垒。</w:t>
        <w:br/>
      </w:r>
    </w:p>
    <w:p>
      <w:r>
        <w:br/>
        <w:t>根据内部财务模型测算，天开科技有限公司 在未来三年</w:t>
        <w:br/>
        <w:t>收入复合增长率预计可达到 18% 左右。</w:t>
        <w:br/>
        <w:t>该预测基于行业需求增长以及公司产能扩张计划。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毕博诚信息有限公司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129亿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创联世纪信息有限公司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103亿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飞海科技传媒有限公司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584亿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方正科技传媒有限公司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532亿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创联世纪信息有限公司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210亿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雨林木风计算机科技有限公司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532亿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华泰通安网络有限公司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522亿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华成育卓传媒有限公司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445亿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联软科技有限公司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567亿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九方传媒有限公司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137亿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九方传媒有限公司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760亿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富罳网络有限公司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201亿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鑫博腾飞信息有限公司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256亿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精芯信息有限公司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204亿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华成育卓传媒有限公司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191亿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