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9D3A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数维杯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大学生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数学建模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挑战赛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春季赛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）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人工智能工具使用规定</w:t>
      </w:r>
    </w:p>
    <w:p w14:paraId="729961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（202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6</w:t>
      </w:r>
      <w:r>
        <w:rPr>
          <w:rStyle w:val="7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年试行）</w:t>
      </w:r>
    </w:p>
    <w:p w14:paraId="6693CEAB">
      <w:pPr>
        <w:spacing w:line="360" w:lineRule="auto"/>
        <w:ind w:firstLine="420" w:firstLineChars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为规范人工智能（AI）工具在数维杯数学建模竞赛中的使用，保障竞赛的公平性与学术诚信，特制定本规定。</w:t>
      </w:r>
    </w:p>
    <w:p w14:paraId="7CEDEC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本规定适用于竞赛中各类AI工具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的使用，包括但不限于大语言模型、生成式AI、代码辅助工具、数据分析与建模软件等。</w:t>
      </w:r>
    </w:p>
    <w:p w14:paraId="458DAD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参赛队可将AI工具作为辅助手段，但必须确保竞赛作品的核心模型构建、算法设计与求解、结果分析由参赛队员独立完成。</w:t>
      </w:r>
    </w:p>
    <w:p w14:paraId="67A26A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使用AI工具的参赛队须在论文正文结尾或参考文献后明确声明使用情况，并按要求提供详细说明；未使用AI工具的参赛队须声明：“本参赛队未使用任何AI工具”。</w:t>
      </w:r>
    </w:p>
    <w:p w14:paraId="6F37D5B6">
      <w:pPr>
        <w:pStyle w:val="4"/>
        <w:widowControl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使用AI工具生成的内容（包括但不限于代码、图表、公式、分析文本等）应在正文相应位置明确标注，并在参考文献中列出所用AI工具，格式为：</w:t>
      </w:r>
      <w:r>
        <w:rPr>
          <w:rFonts w:hint="eastAsia" w:ascii="仿宋" w:hAnsi="仿宋" w:eastAsia="仿宋" w:cs="仿宋"/>
          <w:sz w:val="28"/>
          <w:szCs w:val="28"/>
          <w:shd w:val="clear" w:color="auto" w:fill="FFFFFF"/>
        </w:rPr>
        <w:t>[编号] 工具名称，版本/型号，开发机构/公司，使用日期。</w:t>
      </w:r>
    </w:p>
    <w:p w14:paraId="0F9F62A2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使用AI工具的参赛作品必须在支撑材料中提供“AI工具使用详情说明”（PDF格式），内容包括：</w:t>
      </w:r>
    </w:p>
    <w:p w14:paraId="21DD6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●所用AI工具名称和版本</w:t>
      </w:r>
    </w:p>
    <w:p w14:paraId="333DB9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●具体使用目的和应用环节（如模型构建、数据处理、可视化、文献检索等）</w:t>
      </w:r>
    </w:p>
    <w:p w14:paraId="23B66D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●关键交互记录（重要提示词与回复）</w:t>
      </w:r>
    </w:p>
    <w:p w14:paraId="7958571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●采纳内容和人工修改情况</w:t>
      </w:r>
    </w:p>
    <w:p w14:paraId="773BD2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使用AI工具辅助编程或建模时，应在程序或建模脚本注释中标明AI辅助情况，包括工具名称、版本/型号、开发机构/公司和版本发布日期。</w:t>
      </w:r>
    </w:p>
    <w:p w14:paraId="13FA87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7.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使用AI工具生成的数据分析结果、可视化内容或模型优化结果，应在相应位置添加注释，说明AI工具的贡献。</w:t>
      </w:r>
    </w:p>
    <w:p w14:paraId="7AA942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参赛队必须对使用AI工具生成内容的正确性、可靠性和学术规范性负责。无法确认来源的模型、算法或数据应予以标注并说明，此类内容存在不被评阅认可的风险。</w:t>
      </w:r>
    </w:p>
    <w:p w14:paraId="6AABBF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违反上述规定的参赛作品，将被视为违反竞赛规则，取消评奖资格。</w:t>
      </w:r>
    </w:p>
    <w:p w14:paraId="1A6234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10.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本规定自202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月1日起试行，解释权归数维杯数学建模竞赛组委会所有。</w:t>
      </w:r>
    </w:p>
    <w:p w14:paraId="4FFBD472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D761D"/>
    <w:rsid w:val="1D050D2B"/>
    <w:rsid w:val="2D003B6C"/>
    <w:rsid w:val="60CD761D"/>
    <w:rsid w:val="642D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724</Words>
  <Characters>760</Characters>
  <Lines>0</Lines>
  <Paragraphs>0</Paragraphs>
  <TotalTime>31</TotalTime>
  <ScaleCrop>false</ScaleCrop>
  <LinksUpToDate>false</LinksUpToDate>
  <CharactersWithSpaces>761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2025-10-22T08:09:00Z</dcterms:created>
  <dc:creator>模竞</dc:creator>
  <cp:lastModifiedBy>Administrator</cp:lastModifiedBy>
  <dcterms:modified xsi:type="dcterms:W3CDTF">2026-03-24T03:29:36Z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C392A09108CF4E13832D7F72BD99D046_13</vt:lpwstr>
  </property>
  <property fmtid="{D5CDD505-2E9C-101B-9397-08002B2CF9AE}" pid="4" name="KSOTemplateDocerSaveRecord">
    <vt:lpwstr>eyJoZGlkIjoiOGQ0OGY1MGVlMjMyYzIzMGZhODc0NGNjZDM5YzM0Y2YiLCJ1c2VySWQiOiIzMTQ1NzA1MzAifQ==</vt:lpwstr>
  </property>
</Properties>
</file>