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Supplementary Mod Research</w:t>
      </w:r>
    </w:p>
    <w:bookmarkStart w:id="29" w:name="c.e.r.-supplementary-mod-research"/>
    <w:p>
      <w:pPr>
        <w:pStyle w:val="Heading1"/>
      </w:pPr>
      <w:r>
        <w:t xml:space="preserve">C.E.R. — Supplementary Mod Research</w:t>
      </w:r>
    </w:p>
    <w:p>
      <w:pPr>
        <w:pStyle w:val="FirstParagraph"/>
      </w:pPr>
      <w:r>
        <w:t xml:space="preserve">Reference/supporting material that doesn’t belong in the main design docs: third-party mod deep-dives, the Vanilla Backport feature breakdown, the FTB Quests addon audit, and the phased build-order plan. Tiered adoption decisions live in</w:t>
      </w:r>
      <w:r>
        <w:t xml:space="preserve"> </w:t>
      </w:r>
      <w:r>
        <w:rPr>
          <w:rStyle w:val="VerbatimChar"/>
        </w:rPr>
        <w:t xml:space="preserve">claude/CER_Master_Mod_Index.md</w:t>
      </w:r>
      <w:r>
        <w:t xml:space="preserve">; design decisions that came out of this research live in</w:t>
      </w:r>
      <w:r>
        <w:t xml:space="preserve"> </w:t>
      </w:r>
      <w:r>
        <w:rPr>
          <w:rStyle w:val="VerbatimChar"/>
        </w:rPr>
        <w:t xml:space="preserve">governance-and-workflow.md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research-system.md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world-architecture.md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624e0823ce7a5f4d16c2b21242fd7f07a4a3261"/>
    <w:p>
      <w:pPr>
        <w:pStyle w:val="Heading2"/>
      </w:pPr>
      <w:r>
        <w:t xml:space="preserve">Vanilla Backport (1.21.1 NeoForge, current 1.1.7.10)</w:t>
      </w:r>
    </w:p>
    <w:p>
      <w:pPr>
        <w:pStyle w:val="FirstParagraph"/>
      </w:pPr>
      <w:r>
        <w:t xml:space="preserve">Three-way feature classification:</w:t>
      </w:r>
    </w:p>
    <w:p>
      <w:pPr>
        <w:pStyle w:val="BodyText"/>
      </w:pPr>
      <w:r>
        <w:rPr>
          <w:bCs/>
          <w:b/>
        </w:rPr>
        <w:t xml:space="preserve">(a) Genuinely new to 1.21.1</w:t>
      </w:r>
      <w:r>
        <w:t xml:space="preserve"> </w:t>
      </w:r>
      <w:r>
        <w:t xml:space="preserve">— Pale Garden/Garden Awakens set (Eyeblossoms, Resin, Creaking/Creaking Heart); Wild Update backport (Deep Dark/Warden/Ancient Cities/Mangrove/Allay/Frog); Spring-to-Life ambience + animal variants (Temperate/Cold/Warm biome-tag-driven — see</w:t>
      </w:r>
      <w:r>
        <w:t xml:space="preserve"> </w:t>
      </w:r>
      <w:r>
        <w:rPr>
          <w:rStyle w:val="VerbatimChar"/>
        </w:rPr>
        <w:t xml:space="preserve">affinity-architecture.md</w:t>
      </w:r>
      <w:r>
        <w:t xml:space="preserve">’s decoupling decision); wolf variants + sound personalities; Armadillos; Happy Ghast/Dried Ghast/Chase-the-Skies set; worldgen/attribute technical infrastructure (bounciness/air_drag_modifier/friction_modifier, new IntProviders, surface rules).</w:t>
      </w:r>
    </w:p>
    <w:p>
      <w:pPr>
        <w:pStyle w:val="BodyText"/>
      </w:pPr>
      <w:r>
        <w:rPr>
          <w:bCs/>
          <w:b/>
        </w:rPr>
        <w:t xml:space="preserve">(b) Already exists in base 1.21.1, gets the newer implementation</w:t>
      </w:r>
      <w:r>
        <w:t xml:space="preserve"> </w:t>
      </w:r>
      <w:r>
        <w:t xml:space="preserve">— Bundles (modern UI/controls/dye/legacy-toggle), leash physics, camel spawning logic, creative-tab presentation.</w:t>
      </w:r>
    </w:p>
    <w:p>
      <w:pPr>
        <w:pStyle w:val="BodyText"/>
      </w:pPr>
      <w:r>
        <w:rPr>
          <w:bCs/>
          <w:b/>
        </w:rPr>
        <w:t xml:space="preserve">(c) Bundled non-backport original content — flag for separate review</w:t>
      </w:r>
      <w:r>
        <w:t xml:space="preserve"> </w:t>
      </w:r>
      <w:r>
        <w:t xml:space="preserve">— Sulfur Caves biome, Cinnabar/Sulfur block sets, Sulfur Cube archetype system. Not a real vanilla-future feature; shouldn’t be accepted as part of</w:t>
      </w:r>
      <w:r>
        <w:t xml:space="preserve"> </w:t>
      </w:r>
      <w:r>
        <w:t xml:space="preserve">“</w:t>
      </w:r>
      <w:r>
        <w:t xml:space="preserve">vanilla parity.</w:t>
      </w:r>
      <w:r>
        <w:t xml:space="preserve">”</w:t>
      </w:r>
      <w:r>
        <w:t xml:space="preserve"> </w:t>
      </w:r>
      <w:r>
        <w:rPr>
          <w:bCs/>
          <w:b/>
        </w:rPr>
        <w:t xml:space="preserve">Proposal:</w:t>
      </w:r>
      <w:r>
        <w:t xml:space="preserve"> </w:t>
      </w:r>
      <w:r>
        <w:t xml:space="preserve">split into two M.M.I. entries —</w:t>
      </w:r>
      <w:r>
        <w:t xml:space="preserve"> </w:t>
      </w:r>
      <w:r>
        <w:rPr>
          <w:rStyle w:val="VerbatimChar"/>
        </w:rPr>
        <w:t xml:space="preserve">Vanilla Backport — Vanilla 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Vanilla Backport — Chaos Cubed (bonus content)</w:t>
      </w:r>
      <w:r>
        <w:t xml:space="preserve"> </w:t>
      </w:r>
      <w:r>
        <w:t xml:space="preserve">— so a future audit can drop the Sulfur/Cinnabar half without re-litigating whether the rest stays.</w:t>
      </w:r>
    </w:p>
    <w:p>
      <w:pPr>
        <w:pStyle w:val="BodyText"/>
      </w:pPr>
      <w:r>
        <w:t xml:space="preserve">Namespace migrates</w:t>
      </w:r>
      <w:r>
        <w:t xml:space="preserve"> </w:t>
      </w:r>
      <w:r>
        <w:rPr>
          <w:rStyle w:val="VerbatimChar"/>
        </w:rPr>
        <w:t xml:space="preserve">vanillabackport: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minecraft:</w:t>
      </w:r>
      <w:r>
        <w:t xml:space="preserve"> </w:t>
      </w:r>
      <w:r>
        <w:t xml:space="preserve">for forward/resource-pack compatibility; per-feature config toggles mean the mod is safe to adopt selectively.</w:t>
      </w:r>
    </w:p>
    <w:p>
      <w:pPr>
        <w:pStyle w:val="BodyText"/>
      </w:pPr>
      <w:r>
        <w:rPr>
          <w:bCs/>
          <w:b/>
        </w:rPr>
        <w:t xml:space="preserve">Pot storage (decorated-pot-as-small-storage):</w:t>
      </w:r>
      <w:r>
        <w:t xml:space="preserve"> </w:t>
      </w:r>
      <w:r>
        <w:t xml:space="preserve">interact with a placed pot to store items; contents persist with the block; pot stays visually a pot, not a chest; explicitly small-capacity, not a chest replacement. VB patched a bug where pots lost contents on reload/dimension-change. Proposed use: distributed small-capacity flavor storage in labs/ranches/field stations (Apricorns/Poké Balls/evolution items/fossils in a research lab; samples/Resin/Affinity materials in a research station; seeds/berries/feed on a ranch) instead of walls of chests.</w:t>
      </w:r>
      <w:r>
        <w:t xml:space="preserve"> </w:t>
      </w:r>
      <w:r>
        <w:rPr>
          <w:bCs/>
          <w:b/>
        </w:rPr>
        <w:t xml:space="preserve">Open verification:</w:t>
      </w:r>
      <w:r>
        <w:t xml:space="preserve"> </w:t>
      </w:r>
      <w:r>
        <w:t xml:space="preserve">exact per-pot item capacity and interaction behavior in C.E.R.’s specific 1.21.1/NeoForge setup.</w:t>
      </w:r>
    </w:p>
    <w:bookmarkEnd w:id="20"/>
    <w:bookmarkStart w:id="21" w:name="Xf02ac0162018fdeb596317f5fe856eddf7b6682"/>
    <w:p>
      <w:pPr>
        <w:pStyle w:val="Heading2"/>
      </w:pPr>
      <w:r>
        <w:t xml:space="preserve">Trainer ecosystem (Poké Belt / Cobblemon Trainers)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Pokébelt</w:t>
      </w:r>
      <w:r>
        <w:t xml:space="preserve"> </w:t>
      </w:r>
      <w:r>
        <w:t xml:space="preserve">— dedicated trainer-belt Poké Ball storage/equipment concept, Fabric-only at time of research, no confirmed NeoForge port.</w:t>
      </w:r>
      <w:r>
        <w:t xml:space="preserve"> </w:t>
      </w:r>
      <w:r>
        <w:rPr>
          <w:bCs/>
          <w:b/>
        </w:rPr>
        <w:t xml:space="preserve">Proposal:</w:t>
      </w:r>
      <w:r>
        <w:t xml:space="preserve"> </w:t>
      </w:r>
      <w:r>
        <w:t xml:space="preserve">drop it in favor of reskinning a Vanilla Backport Bundle as a</w:t>
      </w:r>
      <w:r>
        <w:t xml:space="preserve"> </w:t>
      </w:r>
      <w:r>
        <w:t xml:space="preserve">“</w:t>
      </w:r>
      <w:r>
        <w:t xml:space="preserve">Trainer’s Belt</w:t>
      </w:r>
      <w:r>
        <w:t xml:space="preserve">”</w:t>
      </w:r>
      <w:r>
        <w:t xml:space="preserve"> </w:t>
      </w:r>
      <w:r>
        <w:t xml:space="preserve">(custom texture + name in the resource pack) — gets the fantasy for free with zero new dependencies.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CobblemonTrainers (old, discontinued, 1.20.1)</w:t>
      </w:r>
      <w:r>
        <w:t xml:space="preserve"> </w:t>
      </w:r>
      <w:r>
        <w:t xml:space="preserve">— skip.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RCT (Radical Cobblemon Trainers) API + Run &amp; Bun</w:t>
      </w:r>
      <w:r>
        <w:t xml:space="preserve"> </w:t>
      </w:r>
      <w:r>
        <w:t xml:space="preserve">— modern stack: 1,500+ trainers, series/progression, level caps, Trainer Card, natural spawning (RCT); advanced trainer AI — move selection, switching, damage prediction, weather/terrain/abilities/hazards (Run &amp; Bun). Strong candidate as the trainer-based progression layer: world exploration → trainer battle → rewards → research/progression unlock → level cap increase → stronger areas/trainers → bosses/Titans.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Cobblemon Trainers (newer project)</w:t>
      </w:r>
      <w:r>
        <w:t xml:space="preserve"> </w:t>
      </w:r>
      <w:r>
        <w:t xml:space="preserve">— singles/doubles/triples, Battle Phone, trainer categories/locks, Showdown import, Mega/Z-Move/Dynamax/Tera support — noted as a further disambiguation point from the above; not yet decided how it relates to RCT/Run &amp; Bun.</w:t>
      </w:r>
    </w:p>
    <w:bookmarkEnd w:id="21"/>
    <w:bookmarkStart w:id="22" w:name="storage-laboratory-gui-concepts"/>
    <w:p>
      <w:pPr>
        <w:pStyle w:val="Heading2"/>
      </w:pPr>
      <w:r>
        <w:t xml:space="preserve">Storage &amp; laboratory GUI concepts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Remote Access</w:t>
      </w:r>
      <w:r>
        <w:t xml:space="preserve"> </w:t>
      </w:r>
      <w:r>
        <w:t xml:space="preserve">(workstation-switcher: open one nearby workstation, cycle to others without closing the GUI, ~5-block radius) — evaluated as</w:t>
      </w:r>
      <w:r>
        <w:t xml:space="preserve"> </w:t>
      </w:r>
      <w:r>
        <w:rPr>
          <w:bCs/>
          <w:b/>
        </w:rPr>
        <w:t xml:space="preserve">design-principle inspiration, not a dependency</w:t>
      </w:r>
      <w:r>
        <w:t xml:space="preserve">, for a</w:t>
      </w:r>
      <w:r>
        <w:t xml:space="preserve"> </w:t>
      </w:r>
      <w:r>
        <w:t xml:space="preserve">“</w:t>
      </w:r>
      <w:r>
        <w:t xml:space="preserve">Tinkers-style dynamic laboratory GUI</w:t>
      </w:r>
      <w:r>
        <w:t xml:space="preserve">”</w:t>
      </w:r>
      <w:r>
        <w:t xml:space="preserve">: a Research Table/Affinity Laboratory interface that dynamically exposes tabs (Research/Analysis/Processing/Infusion/Synthesis) based on which physical machine blocks are actually built nearby. Genuinely custom development, not a</w:t>
      </w:r>
      <w:r>
        <w:t xml:space="preserve"> </w:t>
      </w:r>
      <w:r>
        <w:t xml:space="preserve">“</w:t>
      </w:r>
      <w:r>
        <w:t xml:space="preserve">find the right mod</w:t>
      </w:r>
      <w:r>
        <w:t xml:space="preserve">”</w:t>
      </w:r>
      <w:r>
        <w:t xml:space="preserve"> </w:t>
      </w:r>
      <w:r>
        <w:t xml:space="preserve">problem — downgraded to a stretch goal (see governance proposals); design the lab blocks to work fine as separate machines first. Related precedent: Remote UI Terminal, Proxy.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Vanilla Storage Interface</w:t>
      </w:r>
      <w:r>
        <w:t xml:space="preserve"> </w:t>
      </w:r>
      <w:r>
        <w:t xml:space="preserve">(searchable/sortable terminal attached to an existing chest/barrel/Shulker, auto-packing, portable via Ender Chest/held Shulker) — the player-facing access layer for a</w:t>
      </w:r>
      <w:r>
        <w:t xml:space="preserve"> </w:t>
      </w:r>
      <w:r>
        <w:t xml:space="preserve">“</w:t>
      </w:r>
      <w:r>
        <w:t xml:space="preserve">Stager</w:t>
      </w:r>
      <w:r>
        <w:t xml:space="preserve">”</w:t>
      </w:r>
      <w:r>
        <w:t xml:space="preserve">-style idea: Physical storage → Vanilla Storage Interface → Stager/processing infrastructure → machines/research/crafting. Explicitly preferred over a Refined-Storage-style fully digital network.</w:t>
      </w:r>
      <w:r>
        <w:t xml:space="preserve"> </w:t>
      </w:r>
      <w:r>
        <w:rPr>
          <w:bCs/>
          <w:b/>
        </w:rPr>
        <w:t xml:space="preserve">Open verification:</w:t>
      </w:r>
      <w:r>
        <w:t xml:space="preserve"> </w:t>
      </w:r>
      <w:r>
        <w:t xml:space="preserve">NeoForge build status (was Fabric-only at time of research) — same Bridge-Eligible Mod Principle treatment as Pokébelt.</w:t>
      </w:r>
    </w:p>
    <w:bookmarkEnd w:id="22"/>
    <w:bookmarkStart w:id="23" w:name="small-qol-flavor-mods"/>
    <w:p>
      <w:pPr>
        <w:pStyle w:val="Heading2"/>
      </w:pPr>
      <w:r>
        <w:t xml:space="preserve">Small QoL / flavor mods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Grassier Grass</w:t>
      </w:r>
      <w:r>
        <w:t xml:space="preserve"> </w:t>
      </w:r>
      <w:r>
        <w:t xml:space="preserve">(visual tall-grass) +</w:t>
      </w:r>
      <w:r>
        <w:t xml:space="preserve"> </w:t>
      </w:r>
      <w:r>
        <w:rPr>
          <w:bCs/>
          <w:b/>
        </w:rPr>
        <w:t xml:space="preserve">Cobblemon Wild Spawn</w:t>
      </w:r>
      <w:r>
        <w:t xml:space="preserve"> </w:t>
      </w:r>
      <w:r>
        <w:t xml:space="preserve">(grass/water encounter mod using Cobblemon’s own spawn data, auto-battle-start, repels/lures/type lures/shiny config) — recommended visual+mechanical pairing over the older WildEncounters datapack.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Lucid Advancements</w:t>
      </w:r>
      <w:r>
        <w:t xml:space="preserve"> </w:t>
      </w:r>
      <w:r>
        <w:t xml:space="preserve">(client-side advancement browser: global view, category sidebar, search, mod filtering, sorting) — recommended given how advancement-heavy C.E.R. is expected to become. Advancements =</w:t>
      </w:r>
      <w:r>
        <w:t xml:space="preserve"> </w:t>
      </w:r>
      <w:r>
        <w:t xml:space="preserve">“</w:t>
      </w:r>
      <w:r>
        <w:t xml:space="preserve">discoveries/milestones,</w:t>
      </w:r>
      <w:r>
        <w:t xml:space="preserve">”</w:t>
      </w:r>
      <w:r>
        <w:t xml:space="preserve"> </w:t>
      </w:r>
      <w:r>
        <w:t xml:space="preserve">distinct from FTB Quests’</w:t>
      </w:r>
      <w:r>
        <w:t xml:space="preserve"> </w:t>
      </w:r>
      <w:r>
        <w:t xml:space="preserve">“</w:t>
      </w:r>
      <w:r>
        <w:t xml:space="preserve">explicit objectives.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Cinematic Respawn</w:t>
      </w:r>
      <w:r>
        <w:t xml:space="preserve"> </w:t>
      </w:r>
      <w:r>
        <w:t xml:space="preserve">(client-side death→camera→fade→respawn sequence) — recommended add.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Crystalline</w:t>
      </w:r>
      <w:r>
        <w:t xml:space="preserve"> </w:t>
      </w:r>
      <w:r>
        <w:t xml:space="preserve">(amethyst/crystal weapon+block expansion: Divider longsword w/ Amethyst Rain &amp; Shatter Sweep, Crusher, Gravitate; separate</w:t>
      </w:r>
      <w:r>
        <w:t xml:space="preserve"> </w:t>
      </w:r>
      <w:r>
        <w:t xml:space="preserve">“</w:t>
      </w:r>
      <w:r>
        <w:t xml:space="preserve">Upgrade Crystalline</w:t>
      </w:r>
      <w:r>
        <w:t xml:space="preserve">”</w:t>
      </w:r>
      <w:r>
        <w:t xml:space="preserve"> </w:t>
      </w:r>
      <w:r>
        <w:t xml:space="preserve">expansion exists) — flagged as a potential Affinity/research-crystal-technology tie-in.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Golden’s Better Enchanting</w:t>
      </w:r>
      <w:r>
        <w:t xml:space="preserve"> </w:t>
      </w:r>
      <w:r>
        <w:t xml:space="preserve">(collectible-enchantment system via Chiseled Bookshelf book collection, unlocks enchantment levels through discovery rather than random table rolls) — strong research-progression fit.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Block Box</w:t>
      </w:r>
      <w:r>
        <w:t xml:space="preserve"> </w:t>
      </w:r>
      <w:r>
        <w:t xml:space="preserve">(large vanilla-styled building/decor expansion, no worldgen) — optional building flavor.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OmniChest</w:t>
      </w:r>
      <w:r>
        <w:t xml:space="preserve"> </w:t>
      </w:r>
      <w:r>
        <w:t xml:space="preserve">(client-side cross-chest item search + in-world pin/beacon to the chest) — flagged as extremely useful storage QoL for a large Cobblemon world.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Glow Goo</w:t>
      </w:r>
      <w:r>
        <w:t xml:space="preserve"> </w:t>
      </w:r>
      <w:r>
        <w:t xml:space="preserve">(throwable light-source goo, adjustable light level) — reframed with an Affinity-recipe: Slime Ball + Electric Affinity Infusion → Glow Goo, kept as a small QoL item discovered through research rather than a full Pokémon-type-reskin item family. Other Affinity-goo variants noted as possible but not to be implemented without a real gameplay reason.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Useful Sleep</w:t>
      </w:r>
      <w:r>
        <w:t xml:space="preserve"> </w:t>
      </w:r>
      <w:r>
        <w:t xml:space="preserve">(config-only vanilla-sleep QoL: sleep voting, sleep-through-daytime-rain, phantom-timer reset) — add as pure QoL, explicitly not to become a progression system.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You Campfire</w:t>
      </w:r>
      <w:r>
        <w:t xml:space="preserve"> </w:t>
      </w:r>
      <w:r>
        <w:t xml:space="preserve">— flagged for later investigation once its exact functionality/compat with Unlit Campfire is confirmed.</w:t>
      </w:r>
    </w:p>
    <w:bookmarkEnd w:id="23"/>
    <w:bookmarkStart w:id="24" w:name="X03cfd9523d42620af8fa94ce89d1f3fb831c8cb"/>
    <w:p>
      <w:pPr>
        <w:pStyle w:val="Heading2"/>
      </w:pPr>
      <w:r>
        <w:t xml:space="preserve">Cobblemon 1.8.0 → 1.8.1 → 1.7.3 version history (superseded research, kept for context)</w:t>
      </w:r>
    </w:p>
    <w:p>
      <w:pPr>
        <w:pStyle w:val="FirstParagraph"/>
      </w:pPr>
      <w:r>
        <w:t xml:space="preserve">1.8.1 was researched as a hotfix on top of 1.8.0 (Type Gem worldgen-stall fix, TM/Poké Ball fixes, NeoForge dependency crash fix, etc.), and was assessed at the time as safe/beneficial to update to.</w:t>
      </w:r>
      <w:r>
        <w:t xml:space="preserve"> </w:t>
      </w:r>
      <w:r>
        <w:rPr>
          <w:bCs/>
          <w:b/>
        </w:rPr>
        <w:t xml:space="preserve">This research predates and is superseded by the later 1.8.0→1.7.3 revert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claude/overview.md</w:t>
      </w:r>
      <w:r>
        <w:t xml:space="preserve">’s Compatibility section — the pack rolled back below both 1.8.0 and 1.8.1 once the Cobblemon-1.8-line compatibility break (Snap crash) was confirmed. Kept here as historical/superseded reasoning, not current instruction.</w:t>
      </w:r>
    </w:p>
    <w:bookmarkEnd w:id="24"/>
    <w:bookmarkStart w:id="25" w:name="ftb-quests-ecosystem-addon-audit-17-mods"/>
    <w:p>
      <w:pPr>
        <w:pStyle w:val="Heading2"/>
      </w:pPr>
      <w:r>
        <w:t xml:space="preserve">FTB Quests ecosystem-addon audit (17 mods)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ADD:</w:t>
      </w:r>
      <w:r>
        <w:t xml:space="preserve"> </w:t>
      </w:r>
      <w:r>
        <w:t xml:space="preserve">More Quest Types (Find Entity/pose-style</w:t>
      </w:r>
      <w:r>
        <w:t xml:space="preserve"> </w:t>
      </w:r>
      <w:r>
        <w:t xml:space="preserve">“</w:t>
      </w:r>
      <w:r>
        <w:t xml:space="preserve">field research</w:t>
      </w:r>
      <w:r>
        <w:t xml:space="preserve">”</w:t>
      </w:r>
      <w:r>
        <w:t xml:space="preserve"> </w:t>
      </w:r>
      <w:r>
        <w:t xml:space="preserve">tasks vs. kill-quests), FTB Quests Entity Visualization (rendered 3D Pokémon in quest nodes), FTB Quests Optimizer (pure perf, no rule changes), Chest Preview.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ADD/TEST:</w:t>
      </w:r>
      <w:r>
        <w:t xml:space="preserve"> </w:t>
      </w:r>
      <w:r>
        <w:t xml:space="preserve">ExtraQuests (daily/weekly/key-value progression), Certain Questing Additions (UI polish/animations/EMI integration), FTB Quests Background (per-chapter themed backgrounds), Per Player Quests (solves</w:t>
      </w:r>
      <w:r>
        <w:t xml:space="preserve"> </w:t>
      </w:r>
      <w:r>
        <w:t xml:space="preserve">“</w:t>
      </w:r>
      <w:r>
        <w:t xml:space="preserve">personal discovery shouldn’t auto-complete for the whole team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STRONGLY CONSIDER:</w:t>
      </w:r>
      <w:r>
        <w:t xml:space="preserve"> </w:t>
      </w:r>
      <w:r>
        <w:t xml:space="preserve">ProgressiveStages (real progression-gating framework across items/blocks/recipes/dimensions/entities, with FTB Quests+KubeJS+EMI/JEI integration — proposed as the enforcement layer under FTB Quests’ presentation layer; recommended as an isolated test branch first) and Modest Magic (see</w:t>
      </w:r>
      <w:r>
        <w:t xml:space="preserve"> </w:t>
      </w:r>
      <w:r>
        <w:rPr>
          <w:rStyle w:val="VerbatimChar"/>
        </w:rPr>
        <w:t xml:space="preserve">research-system.md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CONDITIONAL:</w:t>
      </w:r>
      <w:r>
        <w:t xml:space="preserve"> </w:t>
      </w:r>
      <w:r>
        <w:t xml:space="preserve">AStages FTB Quests (only if AStages wins the progression-framework decision instead of ProgressiveStages — don’t run both).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OPTIONAL:</w:t>
      </w:r>
      <w:r>
        <w:t xml:space="preserve"> </w:t>
      </w:r>
      <w:r>
        <w:t xml:space="preserve">Achievement &amp; Quest Tab, Open Quests API (dependency-only, don’t install speculatively).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SKIP:</w:t>
      </w:r>
      <w:r>
        <w:t xml:space="preserve"> </w:t>
      </w:r>
      <w:r>
        <w:t xml:space="preserve">UniversalQuestTracker (solves a cross-modpack problem C.E.R. doesn’t have), Open Quests Community Pack (imports someone else’s questline philosophy for non-central mods), NoreQuests (revisit only if hybrid solo/ally questing becomes a real need).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ADD-IF-custom-music-used:</w:t>
      </w:r>
      <w:r>
        <w:t xml:space="preserve"> </w:t>
      </w:r>
      <w:r>
        <w:t xml:space="preserve">Music Trigger (flagged experimental/very young).</w:t>
      </w:r>
    </w:p>
    <w:p>
      <w:pPr>
        <w:pStyle w:val="FirstParagraph"/>
      </w:pPr>
      <w:r>
        <w:t xml:space="preserve">Overall proposed architecture: FTB Quests (presentation) → More Quest Types/Entity Viz/Background (UI+task richness) → ProgressiveStages (progression enforcement) → KubeJS/mods (actual systems) → practical application. Framed as:</w:t>
      </w:r>
      <w:r>
        <w:t xml:space="preserve"> </w:t>
      </w:r>
      <w:r>
        <w:t xml:space="preserve">“</w:t>
      </w:r>
      <w:r>
        <w:t xml:space="preserve">the player doesn’t merely complete quests, they conduct research, and research permanently changes what they can do.</w:t>
      </w:r>
      <w:r>
        <w:t xml:space="preserve">”</w:t>
      </w:r>
    </w:p>
    <w:bookmarkEnd w:id="25"/>
    <w:bookmarkStart w:id="26" w:name="X72ec4c33059d416fbb5a782afaf7a2267bf494d"/>
    <w:p>
      <w:pPr>
        <w:pStyle w:val="Heading2"/>
      </w:pPr>
      <w:r>
        <w:t xml:space="preserve">Field Guide mechanical baselines (superseded by the Snap discovery — kept for context)</w:t>
      </w:r>
    </w:p>
    <w:p>
      <w:pPr>
        <w:pStyle w:val="FirstParagraph"/>
      </w:pPr>
      <w:r>
        <w:t xml:space="preserve">Original comparison set, before Cobblemon Snap/Research Tasks were found: Field Guide mod (closest mechanical baseline — Cobblemon category, variants, journal tab, Scholar integration), Patchouli (book architecture), Modonomicon (node/index navigation), Field Notes (journal/spread presentation), Scholar (physical book UI), Guide mod (themable), Cobblemon Field Guide (dynamic lookup encyclopedia). See</w:t>
      </w:r>
      <w:r>
        <w:t xml:space="preserve"> </w:t>
      </w:r>
      <w:r>
        <w:rPr>
          <w:rStyle w:val="VerbatimChar"/>
        </w:rPr>
        <w:t xml:space="preserve">claude/research-system.md</w:t>
      </w:r>
      <w:r>
        <w:t xml:space="preserve"> </w:t>
      </w:r>
      <w:r>
        <w:t xml:space="preserve">for the current, Snap-aware division of labor.</w:t>
      </w:r>
    </w:p>
    <w:bookmarkEnd w:id="26"/>
    <w:bookmarkStart w:id="27" w:name="phased-build-order-plan"/>
    <w:p>
      <w:pPr>
        <w:pStyle w:val="Heading2"/>
      </w:pPr>
      <w:r>
        <w:t xml:space="preserve">Phased build-order plan</w:t>
      </w:r>
    </w:p>
    <w:p>
      <w:pPr>
        <w:pStyle w:val="FirstParagraph"/>
      </w:pPr>
      <w:r>
        <w:t xml:space="preserve">Phase 0</w:t>
      </w:r>
      <w:r>
        <w:t xml:space="preserve"> </w:t>
      </w:r>
      <w:r>
        <w:rPr>
          <w:bCs/>
          <w:b/>
        </w:rPr>
        <w:t xml:space="preserve">Freeze Baseline</w:t>
      </w:r>
      <w:r>
        <w:t xml:space="preserve"> </w:t>
      </w:r>
      <w:r>
        <w:t xml:space="preserve">(launch/verify/backup as</w:t>
      </w:r>
      <w:r>
        <w:t xml:space="preserve"> </w:t>
      </w:r>
      <w:r>
        <w:t xml:space="preserve">“</w:t>
      </w:r>
      <w:r>
        <w:t xml:space="preserve">E.R. Core Baseline — Clean</w:t>
      </w:r>
      <w:r>
        <w:t xml:space="preserve">”</w:t>
      </w:r>
      <w:r>
        <w:t xml:space="preserve">) → Phase 1</w:t>
      </w:r>
      <w:r>
        <w:t xml:space="preserve"> </w:t>
      </w:r>
      <w:r>
        <w:rPr>
          <w:bCs/>
          <w:b/>
        </w:rPr>
        <w:t xml:space="preserve">dev-structure</w:t>
      </w:r>
      <w:r>
        <w:t xml:space="preserve"> </w:t>
      </w:r>
      <w:r>
        <w:t xml:space="preserve">+ Integration Candidates list (don’t install yet) → Phase 2</w:t>
      </w:r>
      <w:r>
        <w:t xml:space="preserve"> </w:t>
      </w:r>
      <w:r>
        <w:rPr>
          <w:bCs/>
          <w:b/>
        </w:rPr>
        <w:t xml:space="preserve">test Core as an actual game</w:t>
      </w:r>
      <w:r>
        <w:t xml:space="preserve"> </w:t>
      </w:r>
      <w:r>
        <w:t xml:space="preserve">(starter/party/PC/battles/evolution, open every info UI) → Phase 3</w:t>
      </w:r>
      <w:r>
        <w:t xml:space="preserve"> </w:t>
      </w:r>
      <w:r>
        <w:rPr>
          <w:bCs/>
          <w:b/>
        </w:rPr>
        <w:t xml:space="preserve">define progression skeleton</w:t>
      </w:r>
      <w:r>
        <w:t xml:space="preserve"> </w:t>
      </w:r>
      <w:r>
        <w:t xml:space="preserve">(Survive→Explore→Catch→Research→Craft→Discover→Challenge→Master, with per-track breakdowns for Exploration/Pokémon/Research/Technology/Boss progression) → Phase 4</w:t>
      </w:r>
      <w:r>
        <w:t xml:space="preserve"> </w:t>
      </w:r>
      <w:r>
        <w:rPr>
          <w:bCs/>
          <w:b/>
        </w:rPr>
        <w:t xml:space="preserve">first trivial KubeJS item</w:t>
      </w:r>
      <w:r>
        <w:t xml:space="preserve"> </w:t>
      </w:r>
      <w:r>
        <w:t xml:space="preserve">to prove the item→recipe→EMI/JEI pipeline → Phase 5</w:t>
      </w:r>
      <w:r>
        <w:t xml:space="preserve"> </w:t>
      </w:r>
      <w:r>
        <w:rPr>
          <w:bCs/>
          <w:b/>
        </w:rPr>
        <w:t xml:space="preserve">lock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er: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cer:</w:t>
      </w:r>
      <w:r>
        <w:rPr>
          <w:bCs/>
          <w:b/>
        </w:rPr>
        <w:t xml:space="preserve"> </w:t>
      </w:r>
      <w:r>
        <w:rPr>
          <w:bCs/>
          <w:b/>
        </w:rPr>
        <w:t xml:space="preserve">namespace convention</w:t>
      </w:r>
      <w:r>
        <w:t xml:space="preserve"> </w:t>
      </w:r>
      <w:r>
        <w:t xml:space="preserve">→ Phase 6</w:t>
      </w:r>
      <w:r>
        <w:t xml:space="preserve"> </w:t>
      </w:r>
      <w:r>
        <w:rPr>
          <w:bCs/>
          <w:b/>
        </w:rPr>
        <w:t xml:space="preserve">add exactly one real gameplay mod at a time</w:t>
      </w:r>
      <w:r>
        <w:t xml:space="preserve"> </w:t>
      </w:r>
      <w:r>
        <w:t xml:space="preserve">(backup→install→launch→test→integrate→backup cycle), starting with Grassier Grass+encounters → Phase 7</w:t>
      </w:r>
      <w:r>
        <w:t xml:space="preserve"> </w:t>
      </w:r>
      <w:r>
        <w:rPr>
          <w:bCs/>
          <w:b/>
        </w:rPr>
        <w:t xml:space="preserve">worldgen</w:t>
      </w:r>
      <w:r>
        <w:t xml:space="preserve"> </w:t>
      </w:r>
      <w:r>
        <w:t xml:space="preserve">(Overworld baseline, then Aero Islands, then Lost/Corrupted Biomes, each tested independently) → Phase 8</w:t>
      </w:r>
      <w:r>
        <w:t xml:space="preserve"> </w:t>
      </w:r>
      <w:r>
        <w:rPr>
          <w:bCs/>
          <w:b/>
        </w:rPr>
        <w:t xml:space="preserve">Field Guide v0.1 skeleton</w:t>
      </w:r>
      <w:r>
        <w:t xml:space="preserve">, formally dividing labor between CobbleDex (species DB) / Field Guide (world knowledge) / FTB Quests (objectives) / EMI-JEI (recipes) / Patchouli (structured docs) → Phase 9</w:t>
      </w:r>
      <w:r>
        <w:t xml:space="preserve"> </w:t>
      </w:r>
      <w:r>
        <w:rPr>
          <w:bCs/>
          <w:b/>
        </w:rPr>
        <w:t xml:space="preserve">one tiny research loop</w:t>
      </w:r>
      <w:r>
        <w:t xml:space="preserve"> </w:t>
      </w:r>
      <w:r>
        <w:t xml:space="preserve">before expanding → Phase 10</w:t>
      </w:r>
      <w:r>
        <w:t xml:space="preserve"> </w:t>
      </w:r>
      <w:r>
        <w:rPr>
          <w:bCs/>
          <w:b/>
        </w:rPr>
        <w:t xml:space="preserve">add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mods</w:t>
      </w:r>
      <w:r>
        <w:t xml:space="preserve"> </w:t>
      </w:r>
      <w:r>
        <w:t xml:space="preserve">(Trainers/Belt/grass encounters/Titans, Aero/Snap/Lost Biomes, Modest Magic/Crystalline/Glow Goo, storage stack, enchanting/combat).</w:t>
      </w:r>
    </w:p>
    <w:p>
      <w:pPr>
        <w:pStyle w:val="BodyText"/>
      </w:pPr>
      <w:r>
        <w:rPr>
          <w:bCs/>
          <w:b/>
        </w:rPr>
        <w:t xml:space="preserve">Core rule locked:</w:t>
      </w:r>
      <w:r>
        <w:t xml:space="preserve"> </w:t>
      </w:r>
      <w:r>
        <w:t xml:space="preserve">never add multiple major mods then test once — always backup→add→launch→test→integrate→backup→next.</w:t>
      </w:r>
    </w:p>
    <w:bookmarkEnd w:id="27"/>
    <w:bookmarkStart w:id="28" w:name="X668fa10a606432eb2073eca19d7087c3fa85772"/>
    <w:p>
      <w:pPr>
        <w:pStyle w:val="Heading2"/>
      </w:pPr>
      <w:r>
        <w:t xml:space="preserve">Post-baseline smoke test (historical — see overview.md Compatibility for current resolution)</w:t>
      </w:r>
    </w:p>
    <w:p>
      <w:pPr>
        <w:pStyle w:val="FirstParagraph"/>
      </w:pPr>
      <w:r>
        <w:t xml:space="preserve">Minecraft/Cobblemon-loads/spawning/EMI-JEI/FTB-Quests/Patchouli/KubeJS all confirmed working on a fresh instance. Two symptoms — CobbleDex not scanning/storing, and Cobblemon core player-state broken (no party interface, can’t send out/recall starter,</w:t>
      </w:r>
      <w:r>
        <w:t xml:space="preserve"> </w:t>
      </w:r>
      <w:r>
        <w:rPr>
          <w:rStyle w:val="VerbatimChar"/>
        </w:rPr>
        <w:t xml:space="preserve">/openstarterscreen</w:t>
      </w:r>
      <w:r>
        <w:t xml:space="preserve"> </w:t>
      </w:r>
      <w:r>
        <w:t xml:space="preserve">not reopenable) — were diagnosed as</w:t>
      </w:r>
      <w:r>
        <w:t xml:space="preserve"> </w:t>
      </w:r>
      <w:r>
        <w:rPr>
          <w:bCs/>
          <w:b/>
        </w:rPr>
        <w:t xml:space="preserve">one likely root cause</w:t>
      </w:r>
      <w:r>
        <w:t xml:space="preserve"> </w:t>
      </w:r>
      <w:r>
        <w:t xml:space="preserve">(Cobblemon client/server init or version-compat issue), not several unrelated conflicts. This is the issue later resolved by the Cobblemon 1.8.0→1.7.3 revert (see</w:t>
      </w:r>
      <w:r>
        <w:t xml:space="preserve"> </w:t>
      </w:r>
      <w:r>
        <w:rPr>
          <w:rStyle w:val="VerbatimChar"/>
        </w:rPr>
        <w:t xml:space="preserve">overview.md</w:t>
      </w:r>
      <w:r>
        <w:t xml:space="preserve">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Supplementary Mod Research</dc:title>
  <dc:creator/>
  <cp:keywords/>
  <dcterms:created xsi:type="dcterms:W3CDTF">2026-09-18T22:14:49Z</dcterms:created>
  <dcterms:modified xsi:type="dcterms:W3CDTF">2026-09-18T22:14:49Z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