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Master Mod Index (M.M.I.)</w:t>
      </w:r>
    </w:p>
    <w:bookmarkStart w:id="29" w:name="c.e.r.-master-mod-index-m.m.i."/>
    <w:p>
      <w:pPr>
        <w:pStyle w:val="Heading1"/>
      </w:pPr>
      <w:r>
        <w:t xml:space="preserve">C.E.R. — Master Mod Index (M.M.I.)</w:t>
      </w:r>
    </w:p>
    <w:p>
      <w:pPr>
        <w:pStyle w:val="FirstParagraph"/>
      </w:pPr>
      <w:r>
        <w:t xml:space="preserve">The tiered mod list, current confirmed loader/Cobblemon versions, and known compatibility notes. Referenced throughout the Sweep Suite docs as an established artifact — this is its first standalone home in the Project doc store (previously only summarized in</w:t>
      </w:r>
      <w:r>
        <w:t xml:space="preserve"> </w:t>
      </w:r>
      <w:r>
        <w:rPr>
          <w:rStyle w:val="VerbatimChar"/>
        </w:rPr>
        <w:t xml:space="preserve">overview.md</w:t>
      </w:r>
      <w:r>
        <w:t xml:space="preserve">/memory).</w:t>
      </w:r>
    </w:p>
    <w:bookmarkStart w:id="20" w:name="confirmed-environment"/>
    <w:p>
      <w:pPr>
        <w:pStyle w:val="Heading2"/>
      </w:pPr>
      <w:r>
        <w:t xml:space="preserve">Confirmed environment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Minecraft:</w:t>
      </w:r>
      <w:r>
        <w:t xml:space="preserve"> </w:t>
      </w:r>
      <w:r>
        <w:t xml:space="preserve">1.21.1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Loader:</w:t>
      </w:r>
      <w:r>
        <w:t xml:space="preserve"> </w:t>
      </w:r>
      <w:r>
        <w:t xml:space="preserve">NeoForge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Cobblemon:</w:t>
      </w:r>
      <w:r>
        <w:t xml:space="preserve"> </w:t>
      </w:r>
      <w:r>
        <w:rPr>
          <w:bCs/>
          <w:b/>
        </w:rPr>
        <w:t xml:space="preserve">1.7.3 (pinned)</w:t>
      </w:r>
      <w:r>
        <w:t xml:space="preserve"> </w:t>
      </w:r>
      <w:r>
        <w:t xml:space="preserve">— see Compatibility Notes below. Do not bump to 1.8.0/1.8.1 until Snap (or a replacement) supports the newer spawning API.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KubeJS:</w:t>
      </w:r>
      <w:r>
        <w:t xml:space="preserve"> </w:t>
      </w:r>
      <w:r>
        <w:t xml:space="preserve">2101.7.2 (pinned build referenced by the Affinity architecture’s EasyGui verification item)</w:t>
      </w:r>
    </w:p>
    <w:bookmarkEnd w:id="20"/>
    <w:bookmarkStart w:id="21" w:name="tier-1-locked-core-infrastructure"/>
    <w:p>
      <w:pPr>
        <w:pStyle w:val="Heading2"/>
      </w:pPr>
      <w:r>
        <w:t xml:space="preserve">Tier 1 — LOCKED (Core Infrastructure)</w:t>
      </w:r>
    </w:p>
    <w:p>
      <w:pPr>
        <w:pStyle w:val="FirstParagraph"/>
      </w:pPr>
      <w:r>
        <w:t xml:space="preserve">Absolutely core; not in question.</w:t>
      </w:r>
    </w:p>
    <w:p>
      <w:pPr>
        <w:pStyle w:val="BodyText"/>
      </w:pPr>
      <w:r>
        <w:t xml:space="preserve">Cobblemon + dependencies, Architectury, FTB Library, FTB Quests, FTB Teams, KubeJS, Kotlin for Forge, Rhino, Patchouli, JEI / EMI, ModernFix, FerriteCore, ImmediatelyFast, EntityCulling, CobbleDex.</w:t>
      </w:r>
    </w:p>
    <w:bookmarkEnd w:id="21"/>
    <w:bookmarkStart w:id="22" w:name="tier-1-locked-core-qol"/>
    <w:p>
      <w:pPr>
        <w:pStyle w:val="Heading2"/>
      </w:pPr>
      <w:r>
        <w:t xml:space="preserve">Tier 1 — LOCKED (Core QoL)</w:t>
      </w:r>
    </w:p>
    <w:p>
      <w:pPr>
        <w:pStyle w:val="FirstParagraph"/>
      </w:pPr>
      <w:r>
        <w:t xml:space="preserve">Better Advanced Tooltips, Cobblemon Quests (confirmed as the FTB Quests ↔ Cobblemon-event bridge: capture/defeat/evolution/XP/trainer triggers).</w:t>
      </w:r>
    </w:p>
    <w:p>
      <w:pPr>
        <w:pStyle w:val="BodyText"/>
      </w:pPr>
      <w:r>
        <w:rPr>
          <w:bCs/>
          <w:b/>
        </w:rPr>
        <w:t xml:space="preserve">Redundancy flag:</w:t>
      </w:r>
      <w:r>
        <w:t xml:space="preserve"> </w:t>
      </w:r>
      <w:r>
        <w:t xml:space="preserve">Akashic Tome vs. Eccentric Tome — both currently installed; explicitly flagged as a</w:t>
      </w:r>
      <w:r>
        <w:t xml:space="preserve"> </w:t>
      </w:r>
      <w:r>
        <w:t xml:space="preserve">“</w:t>
      </w:r>
      <w:r>
        <w:t xml:space="preserve">don’t run both</w:t>
      </w:r>
      <w:r>
        <w:t xml:space="preserve">”</w:t>
      </w:r>
      <w:r>
        <w:t xml:space="preserve"> </w:t>
      </w:r>
      <w:r>
        <w:t xml:space="preserve">duplicate (library/compendium role).</w:t>
      </w:r>
      <w:r>
        <w:t xml:space="preserve"> </w:t>
      </w:r>
      <w:r>
        <w:rPr>
          <w:bCs/>
          <w:b/>
        </w:rPr>
        <w:t xml:space="preserve">Not yet decided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claude/CER_Unanswered_Questions.md</w:t>
      </w:r>
      <w:r>
        <w:t xml:space="preserve"> </w:t>
      </w:r>
      <w:r>
        <w:t xml:space="preserve">item 1.</w:t>
      </w:r>
    </w:p>
    <w:bookmarkEnd w:id="22"/>
    <w:bookmarkStart w:id="23" w:name="tier-1-locked-conditional-dependencies"/>
    <w:p>
      <w:pPr>
        <w:pStyle w:val="Heading2"/>
      </w:pPr>
      <w:r>
        <w:t xml:space="preserve">Tier 1 — LOCKED (Conditional Dependencies)</w:t>
      </w:r>
    </w:p>
    <w:p>
      <w:pPr>
        <w:pStyle w:val="FirstParagraph"/>
      </w:pPr>
      <w:r>
        <w:t xml:space="preserve">MezzConfig — keep only if something in the current final list actually requires it; flagged for a dependency audit, not yet performed. Same treatment applies to Kotlin for Forge’s exact required version (see Compatibility Notes).</w:t>
      </w:r>
    </w:p>
    <w:bookmarkEnd w:id="23"/>
    <w:bookmarkStart w:id="24" w:name="tier-2-provisional"/>
    <w:p>
      <w:pPr>
        <w:pStyle w:val="Heading2"/>
      </w:pPr>
      <w:r>
        <w:t xml:space="preserve">Tier 2 — PROVISIONAL</w:t>
      </w:r>
    </w:p>
    <w:p>
      <w:pPr>
        <w:numPr>
          <w:ilvl w:val="0"/>
          <w:numId w:val="1002"/>
        </w:numPr>
        <w:pStyle w:val="Compact"/>
      </w:pPr>
      <w:r>
        <w:t xml:space="preserve">Create, Actually Additions (Empowerer reinterpreted as</w:t>
      </w:r>
      <w:r>
        <w:t xml:space="preserve"> </w:t>
      </w:r>
      <w:r>
        <w:t xml:space="preserve">“</w:t>
      </w:r>
      <w:r>
        <w:t xml:space="preserve">Affinity Infusion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Dedicated research mod —</w:t>
      </w:r>
      <w:r>
        <w:t xml:space="preserve"> </w:t>
      </w:r>
      <w:r>
        <w:rPr>
          <w:bCs/>
          <w:b/>
        </w:rPr>
        <w:t xml:space="preserve">undecided by design</w:t>
      </w:r>
      <w:r>
        <w:t xml:space="preserve">: no single mod chosen; architecture instead spans Advancements (backend state) / FTB Quests (progression UI) / Patchouli (knowledge) / KubeJS (glue). Superseded in practice by the Cobblemon Snap discovery — see</w:t>
      </w:r>
      <w:r>
        <w:t xml:space="preserve"> </w:t>
      </w:r>
      <w:r>
        <w:rPr>
          <w:rStyle w:val="VerbatimChar"/>
        </w:rPr>
        <w:t xml:space="preserve">claude/research-system.md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Cobblemon Trainers / RCT + Run &amp; Bun / Poké Belt — trainer ecosystem, see</w:t>
      </w:r>
      <w:r>
        <w:t xml:space="preserve"> </w:t>
      </w:r>
      <w:r>
        <w:rPr>
          <w:rStyle w:val="VerbatimChar"/>
        </w:rPr>
        <w:t xml:space="preserve">claude/CER_Supplementary_Mod_Research.md</w:t>
      </w:r>
    </w:p>
    <w:p>
      <w:pPr>
        <w:numPr>
          <w:ilvl w:val="0"/>
          <w:numId w:val="1002"/>
        </w:numPr>
        <w:pStyle w:val="Compact"/>
      </w:pPr>
      <w:r>
        <w:t xml:space="preserve">Grassier Grass + Cobblemon Wild Spawn</w:t>
      </w:r>
    </w:p>
    <w:p>
      <w:pPr>
        <w:numPr>
          <w:ilvl w:val="0"/>
          <w:numId w:val="1002"/>
        </w:numPr>
        <w:pStyle w:val="Compact"/>
      </w:pPr>
      <w:r>
        <w:t xml:space="preserve">Vanilla Backport —</w:t>
      </w:r>
      <w:r>
        <w:t xml:space="preserve"> </w:t>
      </w:r>
      <w:r>
        <w:rPr>
          <w:bCs/>
          <w:b/>
        </w:rPr>
        <w:t xml:space="preserve">split proposed</w:t>
      </w:r>
      <w:r>
        <w:t xml:space="preserve"> </w:t>
      </w:r>
      <w:r>
        <w:t xml:space="preserve">into two entries:</w:t>
      </w:r>
      <w:r>
        <w:t xml:space="preserve"> </w:t>
      </w:r>
      <w:r>
        <w:rPr>
          <w:rStyle w:val="VerbatimChar"/>
        </w:rPr>
        <w:t xml:space="preserve">Vanilla Backport — Vanilla Content</w:t>
      </w:r>
      <w:r>
        <w:t xml:space="preserve"> </w:t>
      </w:r>
      <w:r>
        <w:t xml:space="preserve">(provisional, strong) and</w:t>
      </w:r>
      <w:r>
        <w:t xml:space="preserve"> </w:t>
      </w:r>
      <w:r>
        <w:rPr>
          <w:rStyle w:val="VerbatimChar"/>
        </w:rPr>
        <w:t xml:space="preserve">Vanilla Backport — Chaos Cubed</w:t>
      </w:r>
      <w:r>
        <w:t xml:space="preserve"> </w:t>
      </w:r>
      <w:r>
        <w:t xml:space="preserve">(provisional, needs its own KEEP/DISABLE/TEST review, bundled non-backport content)</w:t>
      </w:r>
    </w:p>
    <w:p>
      <w:pPr>
        <w:numPr>
          <w:ilvl w:val="0"/>
          <w:numId w:val="1002"/>
        </w:numPr>
        <w:pStyle w:val="Compact"/>
      </w:pPr>
      <w:r>
        <w:t xml:space="preserve">Cobblemon Snap, Cobblemon: Research Tasks (now the leading research-system candidates — see</w:t>
      </w:r>
      <w:r>
        <w:t xml:space="preserve"> </w:t>
      </w:r>
      <w:r>
        <w:rPr>
          <w:rStyle w:val="VerbatimChar"/>
        </w:rPr>
        <w:t xml:space="preserve">research-system.md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Exposure (personal/artistic camera role — see</w:t>
      </w:r>
      <w:r>
        <w:t xml:space="preserve"> </w:t>
      </w:r>
      <w:r>
        <w:rPr>
          <w:rStyle w:val="VerbatimChar"/>
        </w:rPr>
        <w:t xml:space="preserve">research-system.md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Lucid Advancements, Cinematic Respawn, Crystalline, Golden’s Better Enchanting, The Block Box, OmniChest, Glow Goo, Useful Sleep, Build You Campfire (pending investigation)</w:t>
      </w:r>
    </w:p>
    <w:p>
      <w:pPr>
        <w:numPr>
          <w:ilvl w:val="0"/>
          <w:numId w:val="1002"/>
        </w:numPr>
        <w:pStyle w:val="Compact"/>
      </w:pPr>
      <w:r>
        <w:t xml:space="preserve">Remote Access, Vanilla Storage Interface (design-inspiration / NeoForge-port-pending — see Supplementary doc)</w:t>
      </w:r>
    </w:p>
    <w:p>
      <w:pPr>
        <w:numPr>
          <w:ilvl w:val="0"/>
          <w:numId w:val="1002"/>
        </w:numPr>
        <w:pStyle w:val="Compact"/>
      </w:pPr>
      <w:r>
        <w:t xml:space="preserve">Modest Magic</w:t>
      </w:r>
    </w:p>
    <w:p>
      <w:pPr>
        <w:numPr>
          <w:ilvl w:val="0"/>
          <w:numId w:val="1002"/>
        </w:numPr>
        <w:pStyle w:val="Compact"/>
      </w:pPr>
      <w:r>
        <w:t xml:space="preserve">Aero Islands, Yatters Biospheres/Lost Biomes source mod(s) — pending final worldgen base decision</w:t>
      </w:r>
    </w:p>
    <w:p>
      <w:pPr>
        <w:numPr>
          <w:ilvl w:val="0"/>
          <w:numId w:val="1002"/>
        </w:numPr>
        <w:pStyle w:val="Compact"/>
      </w:pPr>
      <w:r>
        <w:t xml:space="preserve">ProgressiveStages (strongly considered progression-gating framework — pending test branch vs. AStages)</w:t>
      </w:r>
    </w:p>
    <w:p>
      <w:pPr>
        <w:numPr>
          <w:ilvl w:val="0"/>
          <w:numId w:val="1002"/>
        </w:numPr>
        <w:pStyle w:val="Compact"/>
      </w:pPr>
      <w:r>
        <w:t xml:space="preserve">FTB Quests addons — see the full ADD/CONDITIONAL/SKIP audit in</w:t>
      </w:r>
      <w:r>
        <w:t xml:space="preserve"> </w:t>
      </w:r>
      <w:r>
        <w:rPr>
          <w:rStyle w:val="VerbatimChar"/>
        </w:rPr>
        <w:t xml:space="preserve">claude/CER_Supplementary_Mod_Research.md</w:t>
      </w:r>
    </w:p>
    <w:bookmarkEnd w:id="24"/>
    <w:bookmarkStart w:id="25" w:name="tier-3-optional-later"/>
    <w:p>
      <w:pPr>
        <w:pStyle w:val="Heading2"/>
      </w:pPr>
      <w:r>
        <w:t xml:space="preserve">Tier 3 — OPTIONAL / LATER</w:t>
      </w:r>
    </w:p>
    <w:p>
      <w:pPr>
        <w:pStyle w:val="FirstParagraph"/>
      </w:pPr>
      <w:r>
        <w:t xml:space="preserve">Xaero’s maps, Jade, AppleSkin, Mouse Tweaks, Waystones, additional performance/cosmetic mods.</w:t>
      </w:r>
    </w:p>
    <w:bookmarkEnd w:id="25"/>
    <w:bookmarkStart w:id="26" w:name="X29ffd33984cb6fb07f2b093ca03029e3a30ac30"/>
    <w:p>
      <w:pPr>
        <w:pStyle w:val="Heading2"/>
      </w:pPr>
      <w:r>
        <w:t xml:space="preserve">Confirmed/added Cobblemon addons (from prior large-scale mod research pass)</w:t>
      </w:r>
    </w:p>
    <w:p>
      <w:pPr>
        <w:pStyle w:val="FirstParagraph"/>
      </w:pPr>
      <w:r>
        <w:t xml:space="preserve">Cobblemon Shadowed Hearts, PokeWarden, Ultra Wormholes, Ultra Space, Expeditions, Research Tasks, Haunted Encounters, Distortion World, Paleontology, APS Trophies, CobbleStats, IV Scanner, Cobblemon Analyzer, Cobbleloots, CobbleThemes, Trials Edition, Ziplines: Rezipped!, Fanmade Form Funfair, CobblemonStarlightFusion, PokeBike, Professor Porker’s Legendary Dungeons, Storybook Hybrids, Fossil Hybrids, Cobblemon Fence, Cobblemon Parts/Refabricated, Outbreaks/Mass Outbreaks, Special Fossils, Easy NPC, Trainer Battle Commands (TBCS), Cobblemon Alpha Project (primary Alpha pick — confirmed Cobblemon 1.7.3, NeoForge 1.21.1, MIT, herd behavior), Cobblemon Size Variations (needs load-test against pinned 1.7.3), SimpleTMs (TM/TR base mod — adopt as-is, replace only the Blank TM acquisition recipe with a</w:t>
      </w:r>
      <w:r>
        <w:t xml:space="preserve"> </w:t>
      </w:r>
      <w:r>
        <w:rPr>
          <w:rStyle w:val="VerbatimChar"/>
        </w:rPr>
        <w:t xml:space="preserve">cer:</w:t>
      </w:r>
      <w:r>
        <w:t xml:space="preserve"> </w:t>
      </w:r>
      <w:r>
        <w:t xml:space="preserve">Affinity-fusion recipe at the Research/Synthesis Altar).</w:t>
      </w:r>
    </w:p>
    <w:bookmarkEnd w:id="26"/>
    <w:bookmarkStart w:id="27" w:name="compatibility-notes"/>
    <w:p>
      <w:pPr>
        <w:pStyle w:val="Heading2"/>
      </w:pPr>
      <w:r>
        <w:t xml:space="preserve">Compatibility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Cobblemon 1.8.0 → 1.7.3 revert (resolved):</w:t>
      </w:r>
      <w:r>
        <w:t xml:space="preserve"> </w:t>
      </w:r>
      <w:r>
        <w:t xml:space="preserve">Cobblemon Snap 1.1.3 crashed opening Snapdex’s biomes-inline section after a 1.8.0 upgrade (</w:t>
      </w:r>
      <w:r>
        <w:rPr>
          <w:rStyle w:val="VerbatimChar"/>
        </w:rPr>
        <w:t xml:space="preserve">NoSuchMethodError: SpawnDetail.getBucket()</w:t>
      </w:r>
      <w:r>
        <w:t xml:space="preserve">) — Snap was compiled against a pre-1.8.0 spawning API. Reverting to 1.7.3 fixed it, confirmed by Wesley’s testing. Cobblemon is pinned to 1.7.3 pack-wide.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IV Scanner / Paleontology / CobbleStats:</w:t>
      </w:r>
      <w:r>
        <w:t xml:space="preserve"> </w:t>
      </w:r>
      <w:r>
        <w:t xml:space="preserve">target Cobblemon 1.7.x, not 1.8.0. Expected to also be fixed by the 1.7.3 revert but</w:t>
      </w:r>
      <w:r>
        <w:t xml:space="preserve"> </w:t>
      </w:r>
      <w:r>
        <w:rPr>
          <w:bCs/>
          <w:b/>
        </w:rPr>
        <w:t xml:space="preserve">not yet confirmed</w:t>
      </w:r>
      <w:r>
        <w:t xml:space="preserve"> </w:t>
      </w:r>
      <w:r>
        <w:t xml:space="preserve">— open item.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Cobblemon 1.8.1 hotfix research:</w:t>
      </w:r>
      <w:r>
        <w:t xml:space="preserve"> </w:t>
      </w:r>
      <w:r>
        <w:t xml:space="preserve">exists as historical/superseded reasoning (see Supplementary doc) — the pack rolled back below both 1.8.0 and 1.8.1.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Cobblemon Thufizer:</w:t>
      </w:r>
      <w:r>
        <w:t xml:space="preserve"> </w:t>
      </w:r>
      <w:r>
        <w:t xml:space="preserve">stronger-than-standard content caution — direct recreation of a licensed manga character, not merely reference.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Fanmade Form Funfair:</w:t>
      </w:r>
      <w:r>
        <w:t xml:space="preserve"> </w:t>
      </w:r>
      <w:r>
        <w:t xml:space="preserve">license corrected to CC-BY-NC-ND (stricter than previously noted).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Cobblemon Occupied Pokeballs:</w:t>
      </w:r>
      <w:r>
        <w:t xml:space="preserve"> </w:t>
      </w:r>
      <w:r>
        <w:t xml:space="preserve">resolved — native NeoForge port exists (REFORGED by Jaypixl7).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PC Overhaul cluster:</w:t>
      </w:r>
      <w:r>
        <w:t xml:space="preserve"> </w:t>
      </w:r>
      <w:r>
        <w:t xml:space="preserve">resolved — MoreCobblemonTweaks recommended; Cobblemon Home dropped (scarcity-design conflict with Retirement/Championship Protocol).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Trainer-architecture cluster:</w:t>
      </w:r>
      <w:r>
        <w:t xml:space="preserve"> </w:t>
      </w:r>
      <w:r>
        <w:t xml:space="preserve">resolved — TBCS + Easy NPC confirmed as foundation; old RCT-the-standalone-mod dropped entirely in favor of the RCT API + Run &amp; Bun stack (see Supplementary doc).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Habitat Block:</w:t>
      </w:r>
      <w:r>
        <w:t xml:space="preserve"> </w:t>
      </w:r>
      <w:r>
        <w:t xml:space="preserve">no NeoForge equivalent exists (CobbleSpawners/CobbleSpawnRegions are Fabric-only). Resolved as mostly unnecessary — Route Mode/Biospheres/Aero Islands are each their own biomes/dimensions, so native Cobblemon biome-scoped spawn-pool datapacks already give area control without a block; a light KubeJS spawn-condition script covers the rare sub-biome-pocket case.</w:t>
      </w:r>
    </w:p>
    <w:bookmarkEnd w:id="27"/>
    <w:bookmarkStart w:id="28" w:name="Xc48dd93dd7ba18a59b4b69bfe04956ac46a9f94"/>
    <w:p>
      <w:pPr>
        <w:pStyle w:val="Heading2"/>
      </w:pPr>
      <w:r>
        <w:t xml:space="preserve">M.M.I. confidence states (per the Sweep Suite’s Mod Inventory Sweep)</w:t>
      </w:r>
    </w:p>
    <w:p>
      <w:pPr>
        <w:pStyle w:val="FirstParagraph"/>
      </w:pPr>
      <w:r>
        <w:t xml:space="preserve">Every entry above should eventually carry one of:</w:t>
      </w:r>
      <w:r>
        <w:t xml:space="preserve"> </w:t>
      </w:r>
      <w:r>
        <w:rPr>
          <w:bCs/>
          <w:b/>
        </w:rPr>
        <w:t xml:space="preserve">CONFIRMED / LIKELY / POTENTIAL / UNVERIFIED / REJECTED</w:t>
      </w:r>
      <w:r>
        <w:t xml:space="preserve">. This first standalone MMI pass has not yet retrofitted confidence tags onto every line — flagged as a follow-up Mod Inventory Sweep task, not done in this Total Cleanse.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Master Mod Index (M.M.I.)</dc:title>
  <dc:creator/>
  <cp:keywords/>
  <dcterms:created xsi:type="dcterms:W3CDTF">2026-09-18T22:14:50Z</dcterms:created>
  <dcterms:modified xsi:type="dcterms:W3CDTF">2026-09-18T22:14:50Z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