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ChatGPT Conversation Import: Integration Pass (Historical Record)</w:t>
      </w:r>
    </w:p>
    <w:bookmarkStart w:id="23" w:name="Xeef2884c5db1aa526de74a6f534c39a91f4c72a"/>
    <w:p>
      <w:pPr>
        <w:pStyle w:val="Heading1"/>
      </w:pPr>
      <w:r>
        <w:t xml:space="preserve">C.E.R. — ChatGPT Conversation Import: Integration Pass (Historical Record)</w:t>
      </w:r>
    </w:p>
    <w:p>
      <w:pPr>
        <w:pStyle w:val="FirstParagraph"/>
      </w:pPr>
      <w:r>
        <w:rPr>
          <w:bCs/>
          <w:b/>
        </w:rPr>
        <w:t xml:space="preserve">Status: superseded / archived.</w:t>
      </w:r>
      <w:r>
        <w:t xml:space="preserve"> </w:t>
      </w:r>
      <w:r>
        <w:t xml:space="preserve">This document was the original integration pass over a large batch of ChatGPT conversation history (Field Guide UI, mod research, datapack philosophy, world-generation architecture, the research/photography system, quest infrastructure, and a troubleshooting session). During the 2026-09-18 Total Cleanse, its substantive recaps, re-answers, and proposals were folded into the permanent design docs below (Archive Intake), and this document was trimmed of the now-duplicated reasoning (Archive Diet) — kept as the historical record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those decisions/proposals exist, not as the doc to read for current state.</w:t>
      </w:r>
    </w:p>
    <w:p>
      <w:pPr>
        <w:pStyle w:val="BodyText"/>
      </w:pPr>
      <w:r>
        <w:rPr>
          <w:bCs/>
          <w:b/>
        </w:rPr>
        <w:t xml:space="preserve">For current information, read the destination docs directly — this file is a pointer, not a duplicate.</w:t>
      </w:r>
    </w:p>
    <w:bookmarkStart w:id="20" w:name="where-each-topic-now-lives"/>
    <w:p>
      <w:pPr>
        <w:pStyle w:val="Heading2"/>
      </w:pPr>
      <w:r>
        <w:t xml:space="preserve">Where each topic now lives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§1, §1a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Guide UI/UX, mockup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claude/research-system.md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Datapacks vs. mods philosophy, Implementation Layer Principle,</w:t>
            </w:r>
            <w:r>
              <w:t xml:space="preserve"> </w:t>
            </w:r>
            <w:r>
              <w:rPr>
                <w:rStyle w:val="VerbatimChar"/>
              </w:rPr>
              <w:t xml:space="preserve">cer:</w:t>
            </w:r>
            <w:r>
              <w:t xml:space="preserve"> </w:t>
            </w: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claude/governance-and-workflow.md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Backport classification, Chaos Cubed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claude/CER_Master_Mod_Index.md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Poké Belt / Cobblemon Trainers / RCT / Run &amp; Bun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Grassier Grass + Wild Spawn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mod list / tiering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claude/CER_Master_Mod_Index.md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Cobblemon 1.8.0→1.8.1 update + party/Pokédex 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claude/overview.md</w:t>
            </w:r>
            <w:r>
              <w:t xml:space="preserve"> </w:t>
            </w:r>
            <w:r>
              <w:t xml:space="preserve">(Compatibility),</w:t>
            </w:r>
            <w:r>
              <w:t xml:space="preserve"> </w:t>
            </w:r>
            <w:r>
              <w:rPr>
                <w:rStyle w:val="VerbatimChar"/>
              </w:rPr>
              <w:t xml:space="preserve">claude/CER_Unanswered_Questions.md</w:t>
            </w:r>
            <w:r>
              <w:t xml:space="preserve"> </w:t>
            </w:r>
            <w:r>
              <w:t xml:space="preserve">(item 15) —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by the later 1.7.3 revert, recorded in 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FTB Quests addon research, progression-backbone crowding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claude/governance-and-workflow.md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Cobblemon Snap customization limits, Research System 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claude/research-system.md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Shadow/Fractured/Fusion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claude/research-system.md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Two-camera resolution (Snap vs. Exposure)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claude/research-system.md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Access → dynamic multiblock GUI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claude/governance-and-workflow.md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Storage Interface / Stager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Remembers: Dear Diary + Modest Magic, Field Guide four-layer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claude/research-system.md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Goo, Useful Sleep, Lost Mob Grinders 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claude/CER_Supplementary_Mod_Research.md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claude/world-architecture.md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 Islands + Lost/Corrupted Biomes world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claude/world-architecture.md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Resin, Affinity Metal, biome-tag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claude/affinity-architecture.md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Mode / Cobblemon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claude/CER_Unanswered_Questions.md</w:t>
            </w:r>
            <w:r>
              <w:t xml:space="preserve"> </w:t>
            </w:r>
            <w:r>
              <w:t xml:space="preserve">(item 5),</w:t>
            </w:r>
            <w:r>
              <w:t xml:space="preserve"> </w:t>
            </w:r>
            <w:r>
              <w:rPr>
                <w:rStyle w:val="VerbatimChar"/>
              </w:rPr>
              <w:t xml:space="preserve">claude/governance-and-workflow.md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 redundancy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to each destination doc above; the redundancy table itself is preserved below since it’s a compact useful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new candidate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the governance-and-workflow.md proposal checklist and the Unanswered Questions governance checklist.</w:t>
            </w:r>
          </w:p>
        </w:tc>
      </w:tr>
    </w:tbl>
    <w:bookmarkEnd w:id="20"/>
    <w:bookmarkStart w:id="21" w:name="Xc2fb1ed0a6bf9ecf7442095f414c95fe87626bc"/>
    <w:p>
      <w:pPr>
        <w:pStyle w:val="Heading2"/>
      </w:pPr>
      <w:r>
        <w:t xml:space="preserve">Preserved: cross-cutting redundancy table (§19, still useful as a compact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mod’s own research/discovery system vs. Snap + Research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Guide/Patchouli own</w:t>
            </w:r>
            <w:r>
              <w:t xml:space="preserve"> </w:t>
            </w:r>
            <w:r>
              <w:rPr>
                <w:iCs/>
                <w:i/>
              </w:rPr>
              <w:t xml:space="preserve">non-Pokémon</w:t>
            </w:r>
            <w:r>
              <w:t xml:space="preserve"> </w:t>
            </w:r>
            <w:r>
              <w:t xml:space="preserve">discoveries only; Snap + Research Tasks own all Pokémon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 vs. Research Tasks vs. FTB Quests, all doing</w:t>
            </w:r>
            <w:r>
              <w:t xml:space="preserve"> </w:t>
            </w:r>
            <w:r>
              <w:t xml:space="preserve">“</w:t>
            </w:r>
            <w:r>
              <w:t xml:space="preserve">research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System Charter — photographic / active / narrative / campaign, no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ProgressiveStages vs. RCT level caps vs. Route Mode, all gating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ProgressiveStages proposed as the single source of truth; the other two write to it (pending #4 in Unanswered Questions)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Handheld camera (placeholder) vs. Snap’s camera vs. 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retired; Snap = research camera, Exposure = personal/artistic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Pokébelt (Fabric-only) vs. reskinned Vanilla Backport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Proposal: drop Pokébelt, reskin a Bundle as the Trainer’s Belt (pending NeoForge-port verification)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Vanilla Backport’s real backport content vs. its bundled Chaos Cubed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Proposal: two separate M.M.I. entries, decide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Affinity biome-distribution depending on Vanilla Backport’s tag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Proposal: build on vanilla/common tags instead; keep the two systems decoupled</w:t>
            </w:r>
          </w:p>
        </w:tc>
      </w:tr>
    </w:tbl>
    <w:bookmarkEnd w:id="21"/>
    <w:bookmarkStart w:id="22" w:name="note-on-the-historical-import-batch"/>
    <w:p>
      <w:pPr>
        <w:pStyle w:val="Heading2"/>
      </w:pPr>
      <w:r>
        <w:t xml:space="preserve">Note on the historical import batch</w:t>
      </w:r>
    </w:p>
    <w:p>
      <w:pPr>
        <w:pStyle w:val="FirstParagraph"/>
      </w:pPr>
      <w:r>
        <w:t xml:space="preserve">The original raw ChatGPT transcript this pass analyzed (33 numbered topics, including item 31: Wesley’s own inserted Route Mode idea, and item 33: the Sweep Suite work) is not separately archived verbatim in this Project — the Sweep Suite portion has its own verbatim source (</w:t>
      </w:r>
      <w:r>
        <w:rPr>
          <w:rStyle w:val="VerbatimChar"/>
        </w:rPr>
        <w:t xml:space="preserve">claude/CER_Sweep_Suite_Source.md</w:t>
      </w:r>
      <w:r>
        <w:t xml:space="preserve">), and the design-content portion’s substance is fully captured in the destination docs above.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ChatGPT Conversation Import: Integration Pass (Historical Record)</dc:title>
  <dc:creator/>
  <cp:keywords/>
  <dcterms:created xsi:type="dcterms:W3CDTF">2026-09-18T22:14:50Z</dcterms:created>
  <dcterms:modified xsi:type="dcterms:W3CDTF">2026-09-18T22:14:50Z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