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C.E.R. Dependency &amp; Architecture Map — Reconstruction Pass 1</w:t>
      </w:r>
    </w:p>
    <w:p>
      <w:r>
        <w:t>C.E.R. reconstruction layer — 25 September 2026</w:t>
      </w:r>
    </w:p>
    <w:p>
      <w:r>
        <w:t>Read each row as a dependency or meaningful relationship, not necessarily a parent-child hierarchy. 'Needs resolution' means the relationship itself affects future canonical architecture.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</w:tcPr>
          <w:p>
            <w:r>
              <w:rPr>
                <w:b/>
              </w:rPr>
              <w:t>From</w:t>
            </w:r>
          </w:p>
        </w:tc>
        <w:tc>
          <w:tcPr>
            <w:tcW w:type="dxa" w:w="3456"/>
          </w:tcPr>
          <w:p>
            <w:r>
              <w:rPr>
                <w:b/>
              </w:rPr>
              <w:t>To</w:t>
            </w:r>
          </w:p>
        </w:tc>
        <w:tc>
          <w:tcPr>
            <w:tcW w:type="dxa" w:w="3456"/>
          </w:tcPr>
          <w:p>
            <w:r>
              <w:rPr>
                <w:b/>
              </w:rPr>
              <w:t>Relationship</w:t>
            </w:r>
          </w:p>
        </w:tc>
      </w:tr>
      <w:tr>
        <w:tc>
          <w:tcPr>
            <w:tcW w:type="dxa" w:w="3456"/>
          </w:tcPr>
          <w:p>
            <w:r>
              <w:t>World Affinity</w:t>
            </w:r>
          </w:p>
        </w:tc>
        <w:tc>
          <w:tcPr>
            <w:tcW w:type="dxa" w:w="3456"/>
          </w:tcPr>
          <w:p>
            <w:r>
              <w:t>Regional Affinity</w:t>
            </w:r>
          </w:p>
        </w:tc>
        <w:tc>
          <w:tcPr>
            <w:tcW w:type="dxa" w:w="3456"/>
          </w:tcPr>
          <w:p>
            <w:r>
              <w:t>Regional Affinity is local expression of World Affinity.</w:t>
            </w:r>
          </w:p>
        </w:tc>
      </w:tr>
      <w:tr>
        <w:tc>
          <w:tcPr>
            <w:tcW w:type="dxa" w:w="3456"/>
          </w:tcPr>
          <w:p>
            <w:r>
              <w:t>World Affinity</w:t>
            </w:r>
          </w:p>
        </w:tc>
        <w:tc>
          <w:tcPr>
            <w:tcW w:type="dxa" w:w="3456"/>
          </w:tcPr>
          <w:p>
            <w:r>
              <w:t>Stabilizers / Sundering</w:t>
            </w:r>
          </w:p>
        </w:tc>
        <w:tc>
          <w:tcPr>
            <w:tcW w:type="dxa" w:w="3456"/>
          </w:tcPr>
          <w:p>
            <w:r>
              <w:t>Two-phase decay model is tied to Stabilizer history.</w:t>
            </w:r>
          </w:p>
        </w:tc>
      </w:tr>
      <w:tr>
        <w:tc>
          <w:tcPr>
            <w:tcW w:type="dxa" w:w="3456"/>
          </w:tcPr>
          <w:p>
            <w:r>
              <w:t>Regional Affinity</w:t>
            </w:r>
          </w:p>
        </w:tc>
        <w:tc>
          <w:tcPr>
            <w:tcW w:type="dxa" w:w="3456"/>
          </w:tcPr>
          <w:p>
            <w:r>
              <w:t>Resonance Gateway / Outbreaks</w:t>
            </w:r>
          </w:p>
        </w:tc>
        <w:tc>
          <w:tcPr>
            <w:tcW w:type="dxa" w:w="3456"/>
          </w:tcPr>
          <w:p>
            <w:r>
              <w:t>Affinity state can create localized discovery/event conditions.</w:t>
            </w:r>
          </w:p>
        </w:tc>
      </w:tr>
      <w:tr>
        <w:tc>
          <w:tcPr>
            <w:tcW w:type="dxa" w:w="3456"/>
          </w:tcPr>
          <w:p>
            <w:r>
              <w:t>World/Regional Affinity</w:t>
            </w:r>
          </w:p>
        </w:tc>
        <w:tc>
          <w:tcPr>
            <w:tcW w:type="dxa" w:w="3456"/>
          </w:tcPr>
          <w:p>
            <w:r>
              <w:t>Ecological State</w:t>
            </w:r>
          </w:p>
        </w:tc>
        <w:tc>
          <w:tcPr>
            <w:tcW w:type="dxa" w:w="3456"/>
          </w:tcPr>
          <w:p>
            <w:r>
              <w:t>Affinity health is one driver of ecological condition.</w:t>
            </w:r>
          </w:p>
        </w:tc>
      </w:tr>
      <w:tr>
        <w:tc>
          <w:tcPr>
            <w:tcW w:type="dxa" w:w="3456"/>
          </w:tcPr>
          <w:p>
            <w:r>
              <w:t>Ecological State</w:t>
            </w:r>
          </w:p>
        </w:tc>
        <w:tc>
          <w:tcPr>
            <w:tcW w:type="dxa" w:w="3456"/>
          </w:tcPr>
          <w:p>
            <w:r>
              <w:t>Distorted/Twisted populations</w:t>
            </w:r>
          </w:p>
        </w:tc>
        <w:tc>
          <w:tcPr>
            <w:tcW w:type="dxa" w:w="3456"/>
          </w:tcPr>
          <w:p>
            <w:r>
              <w:t>Unhealthy conditions support aberrant populations.</w:t>
            </w:r>
          </w:p>
        </w:tc>
      </w:tr>
      <w:tr>
        <w:tc>
          <w:tcPr>
            <w:tcW w:type="dxa" w:w="3456"/>
          </w:tcPr>
          <w:p>
            <w:r>
              <w:t>Ecological Roles</w:t>
            </w:r>
          </w:p>
        </w:tc>
        <w:tc>
          <w:tcPr>
            <w:tcW w:type="dxa" w:w="3456"/>
          </w:tcPr>
          <w:p>
            <w:r>
              <w:t>Ecological State</w:t>
            </w:r>
          </w:p>
        </w:tc>
        <w:tc>
          <w:tcPr>
            <w:tcW w:type="dxa" w:w="3456"/>
          </w:tcPr>
          <w:p>
            <w:r>
              <w:t>Pokémon actively contribute to world restoration/state.</w:t>
            </w:r>
          </w:p>
        </w:tc>
      </w:tr>
      <w:tr>
        <w:tc>
          <w:tcPr>
            <w:tcW w:type="dxa" w:w="3456"/>
          </w:tcPr>
          <w:p>
            <w:r>
              <w:t>Dynamic Population Tracking</w:t>
            </w:r>
          </w:p>
        </w:tc>
        <w:tc>
          <w:tcPr>
            <w:tcW w:type="dxa" w:w="3456"/>
          </w:tcPr>
          <w:p>
            <w:r>
              <w:t>Ecological Roles</w:t>
            </w:r>
          </w:p>
        </w:tc>
        <w:tc>
          <w:tcPr>
            <w:tcW w:type="dxa" w:w="3456"/>
          </w:tcPr>
          <w:p>
            <w:r>
              <w:t>Future population system would operationalize ecological roles.</w:t>
            </w:r>
          </w:p>
        </w:tc>
      </w:tr>
      <w:tr>
        <w:tc>
          <w:tcPr>
            <w:tcW w:type="dxa" w:w="3456"/>
          </w:tcPr>
          <w:p>
            <w:r>
              <w:t>Trainer Affinity</w:t>
            </w:r>
          </w:p>
        </w:tc>
        <w:tc>
          <w:tcPr>
            <w:tcW w:type="dxa" w:w="3456"/>
          </w:tcPr>
          <w:p>
            <w:r>
              <w:t>Resonance / Active-Dormant state</w:t>
            </w:r>
          </w:p>
        </w:tc>
        <w:tc>
          <w:tcPr>
            <w:tcW w:type="dxa" w:w="3456"/>
          </w:tcPr>
          <w:p>
            <w:r>
              <w:t>Permanent affinity and fluctuating resonance are layered.</w:t>
            </w:r>
          </w:p>
        </w:tc>
      </w:tr>
      <w:tr>
        <w:tc>
          <w:tcPr>
            <w:tcW w:type="dxa" w:w="3456"/>
          </w:tcPr>
          <w:p>
            <w:r>
              <w:t>Trainer Affinity</w:t>
            </w:r>
          </w:p>
        </w:tc>
        <w:tc>
          <w:tcPr>
            <w:tcW w:type="dxa" w:w="3456"/>
          </w:tcPr>
          <w:p>
            <w:r>
              <w:t>Legendary Recognition</w:t>
            </w:r>
          </w:p>
        </w:tc>
        <w:tc>
          <w:tcPr>
            <w:tcW w:type="dxa" w:w="3456"/>
          </w:tcPr>
          <w:p>
            <w:r>
              <w:t>Recognition sits downstream of affinity/virtue/resonance.</w:t>
            </w:r>
          </w:p>
        </w:tc>
      </w:tr>
      <w:tr>
        <w:tc>
          <w:tcPr>
            <w:tcW w:type="dxa" w:w="3456"/>
          </w:tcPr>
          <w:p>
            <w:r>
              <w:t>Virtue Nodes</w:t>
            </w:r>
          </w:p>
        </w:tc>
        <w:tc>
          <w:tcPr>
            <w:tcW w:type="dxa" w:w="3456"/>
          </w:tcPr>
          <w:p>
            <w:r>
              <w:t>Legendary Recognition</w:t>
            </w:r>
          </w:p>
        </w:tc>
        <w:tc>
          <w:tcPr>
            <w:tcW w:type="dxa" w:w="3456"/>
          </w:tcPr>
          <w:p>
            <w:r>
              <w:t>Physical virtue infrastructure supports progression toward recognition.</w:t>
            </w:r>
          </w:p>
        </w:tc>
      </w:tr>
      <w:tr>
        <w:tc>
          <w:tcPr>
            <w:tcW w:type="dxa" w:w="3456"/>
          </w:tcPr>
          <w:p>
            <w:r>
              <w:t>Legendary Recognition</w:t>
            </w:r>
          </w:p>
        </w:tc>
        <w:tc>
          <w:tcPr>
            <w:tcW w:type="dxa" w:w="3456"/>
          </w:tcPr>
          <w:p>
            <w:r>
              <w:t>Domain Authority</w:t>
            </w:r>
          </w:p>
        </w:tc>
        <w:tc>
          <w:tcPr>
            <w:tcW w:type="dxa" w:w="3456"/>
          </w:tcPr>
          <w:p>
            <w:r>
              <w:t>Recognition enables/qualifies domain progression.</w:t>
            </w:r>
          </w:p>
        </w:tc>
      </w:tr>
      <w:tr>
        <w:tc>
          <w:tcPr>
            <w:tcW w:type="dxa" w:w="3456"/>
          </w:tcPr>
          <w:p>
            <w:r>
              <w:t>Echo Token</w:t>
            </w:r>
          </w:p>
        </w:tc>
        <w:tc>
          <w:tcPr>
            <w:tcW w:type="dxa" w:w="3456"/>
          </w:tcPr>
          <w:p>
            <w:r>
              <w:t>Resonance Selection</w:t>
            </w:r>
          </w:p>
        </w:tc>
        <w:tc>
          <w:tcPr>
            <w:tcW w:type="dxa" w:w="3456"/>
          </w:tcPr>
          <w:p>
            <w:r>
              <w:t>Token is the central acquisition trigger.</w:t>
            </w:r>
          </w:p>
        </w:tc>
      </w:tr>
      <w:tr>
        <w:tc>
          <w:tcPr>
            <w:tcW w:type="dxa" w:w="3456"/>
          </w:tcPr>
          <w:p>
            <w:r>
              <w:t>Memory Phenomenon</w:t>
            </w:r>
          </w:p>
        </w:tc>
        <w:tc>
          <w:tcPr>
            <w:tcW w:type="dxa" w:w="3456"/>
          </w:tcPr>
          <w:p>
            <w:r>
              <w:t>Echo Token</w:t>
            </w:r>
          </w:p>
        </w:tc>
        <w:tc>
          <w:tcPr>
            <w:tcW w:type="dxa" w:w="3456"/>
          </w:tcPr>
          <w:p>
            <w:r>
              <w:t>Memory-driven discovery supplies historical/latent information around the token.</w:t>
            </w:r>
          </w:p>
        </w:tc>
      </w:tr>
      <w:tr>
        <w:tc>
          <w:tcPr>
            <w:tcW w:type="dxa" w:w="3456"/>
          </w:tcPr>
          <w:p>
            <w:r>
              <w:t>Affinity Attunement</w:t>
            </w:r>
          </w:p>
        </w:tc>
        <w:tc>
          <w:tcPr>
            <w:tcW w:type="dxa" w:w="3456"/>
          </w:tcPr>
          <w:p>
            <w:r>
              <w:t>Attunement Core</w:t>
            </w:r>
          </w:p>
        </w:tc>
        <w:tc>
          <w:tcPr>
            <w:tcW w:type="dxa" w:w="3456"/>
          </w:tcPr>
          <w:p>
            <w:r>
              <w:t>Attunement system determines specialized capture-component use.</w:t>
            </w:r>
          </w:p>
        </w:tc>
      </w:tr>
      <w:tr>
        <w:tc>
          <w:tcPr>
            <w:tcW w:type="dxa" w:w="3456"/>
          </w:tcPr>
          <w:p>
            <w:r>
              <w:t>Affinity Assimilation</w:t>
            </w:r>
          </w:p>
        </w:tc>
        <w:tc>
          <w:tcPr>
            <w:tcW w:type="dxa" w:w="3456"/>
          </w:tcPr>
          <w:p>
            <w:r>
              <w:t>Resonance Synthesis</w:t>
            </w:r>
          </w:p>
        </w:tc>
        <w:tc>
          <w:tcPr>
            <w:tcW w:type="dxa" w:w="3456"/>
          </w:tcPr>
          <w:p>
            <w:r>
              <w:t>Assimilation is a stability factor, additive rather than a replacement for compatibility.</w:t>
            </w:r>
          </w:p>
        </w:tc>
      </w:tr>
      <w:tr>
        <w:tc>
          <w:tcPr>
            <w:tcW w:type="dxa" w:w="3456"/>
          </w:tcPr>
          <w:p>
            <w:r>
              <w:t>Resonance Purity</w:t>
            </w:r>
          </w:p>
        </w:tc>
        <w:tc>
          <w:tcPr>
            <w:tcW w:type="dxa" w:w="3456"/>
          </w:tcPr>
          <w:p>
            <w:r>
              <w:t>Resonance Fossil</w:t>
            </w:r>
          </w:p>
        </w:tc>
        <w:tc>
          <w:tcPr>
            <w:tcW w:type="dxa" w:w="3456"/>
          </w:tcPr>
          <w:p>
            <w:r>
              <w:t>Purity contributes to fossil/signature logic.</w:t>
            </w:r>
          </w:p>
        </w:tc>
      </w:tr>
      <w:tr>
        <w:tc>
          <w:tcPr>
            <w:tcW w:type="dxa" w:w="3456"/>
          </w:tcPr>
          <w:p>
            <w:r>
              <w:t>Resonance Purity</w:t>
            </w:r>
          </w:p>
        </w:tc>
        <w:tc>
          <w:tcPr>
            <w:tcW w:type="dxa" w:w="3456"/>
          </w:tcPr>
          <w:p>
            <w:r>
              <w:t>Affinity Essence</w:t>
            </w:r>
          </w:p>
        </w:tc>
        <w:tc>
          <w:tcPr>
            <w:tcW w:type="dxa" w:w="3456"/>
          </w:tcPr>
          <w:p>
            <w:r>
              <w:t>Purity/signal consistency was later applied to Essence.</w:t>
            </w:r>
          </w:p>
        </w:tc>
      </w:tr>
      <w:tr>
        <w:tc>
          <w:tcPr>
            <w:tcW w:type="dxa" w:w="3456"/>
          </w:tcPr>
          <w:p>
            <w:r>
              <w:t>Affinity Essence</w:t>
            </w:r>
          </w:p>
        </w:tc>
        <w:tc>
          <w:tcPr>
            <w:tcW w:type="dxa" w:w="3456"/>
          </w:tcPr>
          <w:p>
            <w:r>
              <w:t>Resonance Synthesis</w:t>
            </w:r>
          </w:p>
        </w:tc>
        <w:tc>
          <w:tcPr>
            <w:tcW w:type="dxa" w:w="3456"/>
          </w:tcPr>
          <w:p>
            <w:r>
              <w:t>Essence supplies Catalyze/Synthesize function.</w:t>
            </w:r>
          </w:p>
        </w:tc>
      </w:tr>
      <w:tr>
        <w:tc>
          <w:tcPr>
            <w:tcW w:type="dxa" w:w="3456"/>
          </w:tcPr>
          <w:p>
            <w:r>
              <w:t>Affinity Catalyst</w:t>
            </w:r>
          </w:p>
        </w:tc>
        <w:tc>
          <w:tcPr>
            <w:tcW w:type="dxa" w:w="3456"/>
          </w:tcPr>
          <w:p>
            <w:r>
              <w:t>Resonance Synthesis</w:t>
            </w:r>
          </w:p>
        </w:tc>
        <w:tc>
          <w:tcPr>
            <w:tcW w:type="dxa" w:w="3456"/>
          </w:tcPr>
          <w:p>
            <w:r>
              <w:t>Catalyst model is part of synthesis pipeline; exact two-Pokémon behavior unresolved.</w:t>
            </w:r>
          </w:p>
        </w:tc>
      </w:tr>
      <w:tr>
        <w:tc>
          <w:tcPr>
            <w:tcW w:type="dxa" w:w="3456"/>
          </w:tcPr>
          <w:p>
            <w:r>
              <w:t>Resonance Synthesis</w:t>
            </w:r>
          </w:p>
        </w:tc>
        <w:tc>
          <w:tcPr>
            <w:tcW w:type="dxa" w:w="3456"/>
          </w:tcPr>
          <w:p>
            <w:r>
              <w:t>Stable / Fractured / Shadow</w:t>
            </w:r>
          </w:p>
        </w:tc>
        <w:tc>
          <w:tcPr>
            <w:tcW w:type="dxa" w:w="3456"/>
          </w:tcPr>
          <w:p>
            <w:r>
              <w:t>Outcome spectrum branches according to stability/corruption conditions.</w:t>
            </w:r>
          </w:p>
        </w:tc>
      </w:tr>
      <w:tr>
        <w:tc>
          <w:tcPr>
            <w:tcW w:type="dxa" w:w="3456"/>
          </w:tcPr>
          <w:p>
            <w:r>
              <w:t>Brecher's Fusion</w:t>
            </w:r>
          </w:p>
        </w:tc>
        <w:tc>
          <w:tcPr>
            <w:tcW w:type="dxa" w:w="3456"/>
          </w:tcPr>
          <w:p>
            <w:r>
              <w:t>Stable Fusion / IV Fusion</w:t>
            </w:r>
          </w:p>
        </w:tc>
        <w:tc>
          <w:tcPr>
            <w:tcW w:type="dxa" w:w="3456"/>
          </w:tcPr>
          <w:p>
            <w:r>
              <w:t>Provides mechanical basis of IV Fusion branch.</w:t>
            </w:r>
          </w:p>
        </w:tc>
      </w:tr>
      <w:tr>
        <w:tc>
          <w:tcPr>
            <w:tcW w:type="dxa" w:w="3456"/>
          </w:tcPr>
          <w:p>
            <w:r>
              <w:t>Resonance Drives</w:t>
            </w:r>
          </w:p>
        </w:tc>
        <w:tc>
          <w:tcPr>
            <w:tcW w:type="dxa" w:w="3456"/>
          </w:tcPr>
          <w:p>
            <w:r>
              <w:t>Resonance Machine</w:t>
            </w:r>
          </w:p>
        </w:tc>
        <w:tc>
          <w:tcPr>
            <w:tcW w:type="dxa" w:w="3456"/>
          </w:tcPr>
          <w:p>
            <w:r>
              <w:t>Drive system is part of Poképower technology layer.</w:t>
            </w:r>
          </w:p>
        </w:tc>
      </w:tr>
      <w:tr>
        <w:tc>
          <w:tcPr>
            <w:tcW w:type="dxa" w:w="3456"/>
          </w:tcPr>
          <w:p>
            <w:r>
              <w:t>Genesis Drives</w:t>
            </w:r>
          </w:p>
        </w:tc>
        <w:tc>
          <w:tcPr>
            <w:tcW w:type="dxa" w:w="3456"/>
          </w:tcPr>
          <w:p>
            <w:r>
              <w:t>Drive architecture</w:t>
            </w:r>
          </w:p>
        </w:tc>
        <w:tc>
          <w:tcPr>
            <w:tcW w:type="dxa" w:w="3456"/>
          </w:tcPr>
          <w:p>
            <w:r>
              <w:t>Separate branch created by Drive restructure.</w:t>
            </w:r>
          </w:p>
        </w:tc>
      </w:tr>
      <w:tr>
        <w:tc>
          <w:tcPr>
            <w:tcW w:type="dxa" w:w="3456"/>
          </w:tcPr>
          <w:p>
            <w:r>
              <w:t>Genesect Drives</w:t>
            </w:r>
          </w:p>
        </w:tc>
        <w:tc>
          <w:tcPr>
            <w:tcW w:type="dxa" w:w="3456"/>
          </w:tcPr>
          <w:p>
            <w:r>
              <w:t>Resonance Drives</w:t>
            </w:r>
          </w:p>
        </w:tc>
        <w:tc>
          <w:tcPr>
            <w:tcW w:type="dxa" w:w="3456"/>
          </w:tcPr>
          <w:p>
            <w:r>
              <w:t>Elemental overlap creates unresolved identity/assignment dependency.</w:t>
            </w:r>
          </w:p>
        </w:tc>
      </w:tr>
      <w:tr>
        <w:tc>
          <w:tcPr>
            <w:tcW w:type="dxa" w:w="3456"/>
          </w:tcPr>
          <w:p>
            <w:r>
              <w:t>Enhanced Research Branches</w:t>
            </w:r>
          </w:p>
        </w:tc>
        <w:tc>
          <w:tcPr>
            <w:tcW w:type="dxa" w:w="3456"/>
          </w:tcPr>
          <w:p>
            <w:r>
              <w:t>Affinity relationships</w:t>
            </w:r>
          </w:p>
        </w:tc>
        <w:tc>
          <w:tcPr>
            <w:tcW w:type="dxa" w:w="3456"/>
          </w:tcPr>
          <w:p>
            <w:r>
              <w:t>Research unlocks causal relationships between affinities.</w:t>
            </w:r>
          </w:p>
        </w:tc>
      </w:tr>
      <w:tr>
        <w:tc>
          <w:tcPr>
            <w:tcW w:type="dxa" w:w="3456"/>
          </w:tcPr>
          <w:p>
            <w:r>
              <w:t>Guardian Syndicate</w:t>
            </w:r>
          </w:p>
        </w:tc>
        <w:tc>
          <w:tcPr>
            <w:tcW w:type="dxa" w:w="3456"/>
          </w:tcPr>
          <w:p>
            <w:r>
              <w:t>Resonant Restoration</w:t>
            </w:r>
          </w:p>
        </w:tc>
        <w:tc>
          <w:tcPr>
            <w:tcW w:type="dxa" w:w="3456"/>
          </w:tcPr>
          <w:p>
            <w:r>
              <w:t>Faction/system provides restoration-oriented progression.</w:t>
            </w:r>
          </w:p>
        </w:tc>
      </w:tr>
      <w:tr>
        <w:tc>
          <w:tcPr>
            <w:tcW w:type="dxa" w:w="3456"/>
          </w:tcPr>
          <w:p>
            <w:r>
              <w:t>Restoration Observatory</w:t>
            </w:r>
          </w:p>
        </w:tc>
        <w:tc>
          <w:tcPr>
            <w:tcW w:type="dxa" w:w="3456"/>
          </w:tcPr>
          <w:p>
            <w:r>
              <w:t>Research / Hunts / Discovery</w:t>
            </w:r>
          </w:p>
        </w:tc>
        <w:tc>
          <w:tcPr>
            <w:tcW w:type="dxa" w:w="3456"/>
          </w:tcPr>
          <w:p>
            <w:r>
              <w:t>Hub concept connects field observation, research and restoration.</w:t>
            </w:r>
          </w:p>
        </w:tc>
      </w:tr>
      <w:tr>
        <w:tc>
          <w:tcPr>
            <w:tcW w:type="dxa" w:w="3456"/>
          </w:tcPr>
          <w:p>
            <w:r>
              <w:t>Resonance Machine</w:t>
            </w:r>
          </w:p>
        </w:tc>
        <w:tc>
          <w:tcPr>
            <w:tcW w:type="dxa" w:w="3456"/>
          </w:tcPr>
          <w:p>
            <w:r>
              <w:t>Resonance Synthesizer / Chamber</w:t>
            </w:r>
          </w:p>
        </w:tc>
        <w:tc>
          <w:tcPr>
            <w:tcW w:type="dxa" w:w="3456"/>
          </w:tcPr>
          <w:p>
            <w:r>
              <w:t>Potential apparatus hierarchy must be resolved before implementation.</w:t>
            </w:r>
          </w:p>
        </w:tc>
      </w:tr>
      <w:tr>
        <w:tc>
          <w:tcPr>
            <w:tcW w:type="dxa" w:w="3456"/>
          </w:tcPr>
          <w:p>
            <w:r>
              <w:t>Affinity Gem</w:t>
            </w:r>
          </w:p>
        </w:tc>
        <w:tc>
          <w:tcPr>
            <w:tcW w:type="dxa" w:w="3456"/>
          </w:tcPr>
          <w:p>
            <w:r>
              <w:t>Native Cobblemon Type Gems</w:t>
            </w:r>
          </w:p>
        </w:tc>
        <w:tc>
          <w:tcPr>
            <w:tcW w:type="dxa" w:w="3456"/>
          </w:tcPr>
          <w:p>
            <w:r>
              <w:t>Custom duplicate gem system was removed in favor of native substrate.</w:t>
            </w:r>
          </w:p>
        </w:tc>
      </w:tr>
      <w:tr>
        <w:tc>
          <w:tcPr>
            <w:tcW w:type="dxa" w:w="3456"/>
          </w:tcPr>
          <w:p>
            <w:r>
              <w:t>White Apricorn</w:t>
            </w:r>
          </w:p>
        </w:tc>
        <w:tc>
          <w:tcPr>
            <w:tcW w:type="dxa" w:w="3456"/>
          </w:tcPr>
          <w:p>
            <w:r>
              <w:t>Agricultural Saturation</w:t>
            </w:r>
          </w:p>
        </w:tc>
        <w:tc>
          <w:tcPr>
            <w:tcW w:type="dxa" w:w="3456"/>
          </w:tcPr>
          <w:p>
            <w:r>
              <w:t>Agricultural branch feeds material/ecological systems.</w:t>
            </w:r>
          </w:p>
        </w:tc>
      </w:tr>
      <w:tr>
        <w:tc>
          <w:tcPr>
            <w:tcW w:type="dxa" w:w="3456"/>
          </w:tcPr>
          <w:p>
            <w:r>
              <w:t>Positive Resonance Phenomena</w:t>
            </w:r>
          </w:p>
        </w:tc>
        <w:tc>
          <w:tcPr>
            <w:tcW w:type="dxa" w:w="3456"/>
          </w:tcPr>
          <w:p>
            <w:r>
              <w:t>Restoration / Discovery</w:t>
            </w:r>
          </w:p>
        </w:tc>
        <w:tc>
          <w:tcPr>
            <w:tcW w:type="dxa" w:w="3456"/>
          </w:tcPr>
          <w:p>
            <w:r>
              <w:t>Proposal makes successful restoration generate discoveries/events.</w:t>
            </w:r>
          </w:p>
        </w:tc>
      </w:tr>
      <w:tr>
        <w:tc>
          <w:tcPr>
            <w:tcW w:type="dxa" w:w="3456"/>
          </w:tcPr>
          <w:p>
            <w:r>
              <w:t>Battle Tower / Trial Chamber</w:t>
            </w:r>
          </w:p>
        </w:tc>
        <w:tc>
          <w:tcPr>
            <w:tcW w:type="dxa" w:w="3456"/>
          </w:tcPr>
          <w:p>
            <w:r>
              <w:t>NPC/Faction infrastructure</w:t>
            </w:r>
          </w:p>
        </w:tc>
        <w:tc>
          <w:tcPr>
            <w:tcW w:type="dxa" w:w="3456"/>
          </w:tcPr>
          <w:p>
            <w:r>
              <w:t>Depends on resolved NPC/trial backend.</w:t>
            </w:r>
          </w:p>
        </w:tc>
      </w:tr>
      <w:tr>
        <w:tc>
          <w:tcPr>
            <w:tcW w:type="dxa" w:w="3456"/>
          </w:tcPr>
          <w:p>
            <w:r>
              <w:t>Replication Matter</w:t>
            </w:r>
          </w:p>
        </w:tc>
        <w:tc>
          <w:tcPr>
            <w:tcW w:type="dxa" w:w="3456"/>
          </w:tcPr>
          <w:p>
            <w:r>
              <w:t>Specimen System</w:t>
            </w:r>
          </w:p>
        </w:tc>
        <w:tc>
          <w:tcPr>
            <w:tcW w:type="dxa" w:w="3456"/>
          </w:tcPr>
          <w:p>
            <w:r>
              <w:t>Late-stage proposal is explicitly related to specimen/replication architecture.</w:t>
            </w:r>
          </w:p>
        </w:tc>
      </w:tr>
      <w:tr>
        <w:tc>
          <w:tcPr>
            <w:tcW w:type="dxa" w:w="3456"/>
          </w:tcPr>
          <w:p>
            <w:r>
              <w:t>Megastone Attunement</w:t>
            </w:r>
          </w:p>
        </w:tc>
        <w:tc>
          <w:tcPr>
            <w:tcW w:type="dxa" w:w="3456"/>
          </w:tcPr>
          <w:p>
            <w:r>
              <w:t>Replication Matter</w:t>
            </w:r>
          </w:p>
        </w:tc>
        <w:tc>
          <w:tcPr>
            <w:tcW w:type="dxa" w:w="3456"/>
          </w:tcPr>
          <w:p>
            <w:r>
              <w:t>Introduced in same late-stage proposal cluster; dependency needs formal design.</w:t>
            </w:r>
          </w:p>
        </w:tc>
      </w:tr>
      <w:tr>
        <w:tc>
          <w:tcPr>
            <w:tcW w:type="dxa" w:w="3456"/>
          </w:tcPr>
          <w:p>
            <w:r>
              <w:t>Blank Keystone Attunement</w:t>
            </w:r>
          </w:p>
        </w:tc>
        <w:tc>
          <w:tcPr>
            <w:tcW w:type="dxa" w:w="3456"/>
          </w:tcPr>
          <w:p>
            <w:r>
              <w:t>Late-game progression</w:t>
            </w:r>
          </w:p>
        </w:tc>
        <w:tc>
          <w:tcPr>
            <w:tcW w:type="dxa" w:w="3456"/>
          </w:tcPr>
          <w:p>
            <w:r>
              <w:t>Ceremony added after late-stage attunement work; dependency chain needs canonical placement.</w:t>
            </w:r>
          </w:p>
        </w:tc>
      </w:tr>
      <w:tr>
        <w:tc>
          <w:tcPr>
            <w:tcW w:type="dxa" w:w="3456"/>
          </w:tcPr>
          <w:p>
            <w:r>
              <w:t>Cobblemon Boosters</w:t>
            </w:r>
          </w:p>
        </w:tc>
        <w:tc>
          <w:tcPr>
            <w:tcW w:type="dxa" w:w="3456"/>
          </w:tcPr>
          <w:p>
            <w:r>
              <w:t>Progression balance</w:t>
            </w:r>
          </w:p>
        </w:tc>
        <w:tc>
          <w:tcPr>
            <w:tcW w:type="dxa" w:w="3456"/>
          </w:tcPr>
          <w:p>
            <w:r>
              <w:t>Temporary amplification framing should prevent permanent progression inflation.</w:t>
            </w:r>
          </w:p>
        </w:tc>
      </w:tr>
    </w:tbl>
    <w:p>
      <w:pPr>
        <w:pStyle w:val="Heading1"/>
      </w:pPr>
      <w:r>
        <w:t>Highest-leverage unresolved junctions</w:t>
      </w:r>
    </w:p>
    <w:p>
      <w:pPr>
        <w:pStyle w:val="Heading2"/>
      </w:pPr>
      <w:r>
        <w:t>J-01 — Drive identity</w:t>
      </w:r>
    </w:p>
    <w:p>
      <w:r>
        <w:t>Genesect Drives ↔ Resonance Drives: Because both cover Water/Fire/Ice/Electric, the final Drive→Affinity assignment model must define whether they are historical, parallel, layered, or one absorbed into the other.</w:t>
      </w:r>
    </w:p>
    <w:p>
      <w:pPr>
        <w:pStyle w:val="Heading2"/>
      </w:pPr>
      <w:r>
        <w:t>J-02 — Synthesis apparatus</w:t>
      </w:r>
    </w:p>
    <w:p>
      <w:r>
        <w:t>Resonance Synthesizer ↔ Synthesis Chamber: Resolve whether these are tiers/stages or aliases before writing recipes, progression, or implementation specs.</w:t>
      </w:r>
    </w:p>
    <w:p>
      <w:pPr>
        <w:pStyle w:val="Heading2"/>
      </w:pPr>
      <w:r>
        <w:t>J-03 — Catalyst architecture</w:t>
      </w:r>
    </w:p>
    <w:p>
      <w:r>
        <w:t>Affinity Essence ↔ Affinity Catalyst: Decide whether Essence is the medium, Catalyst is a derived form/tool, or both are separate pipeline components.</w:t>
      </w:r>
    </w:p>
    <w:p>
      <w:pPr>
        <w:pStyle w:val="Heading2"/>
      </w:pPr>
      <w:r>
        <w:t>J-04 — Legendary lineage</w:t>
      </w:r>
    </w:p>
    <w:p>
      <w:r>
        <w:t>Noble ↔ Legendary Recognition/Domain: Determine whether Noble was absorbed into the current system or remains a separate encounter category.</w:t>
      </w:r>
    </w:p>
    <w:p>
      <w:pPr>
        <w:pStyle w:val="Heading2"/>
      </w:pPr>
      <w:r>
        <w:t>J-05 — Observatory identity</w:t>
      </w:r>
    </w:p>
    <w:p>
      <w:r>
        <w:t>Affinity Observatory ↔ Restoration Observatory: Confirm whether this is a naming evolution or two related facilities.</w:t>
      </w:r>
    </w:p>
    <w:p>
      <w:pPr>
        <w:pStyle w:val="Heading2"/>
      </w:pPr>
      <w:r>
        <w:t>J-06 — Population simulation</w:t>
      </w:r>
    </w:p>
    <w:p>
      <w:r>
        <w:t>Ecological Roles ↔ Dynamic Population Tracking: Define whether population is a future implementation layer or an explicit progression mechanic.</w:t>
      </w:r>
    </w:p>
    <w:p>
      <w:pPr>
        <w:pStyle w:val="Heading2"/>
      </w:pPr>
      <w:r>
        <w:t>J-07 — Late-stage systems</w:t>
      </w:r>
    </w:p>
    <w:p>
      <w:r>
        <w:t>Replication Matter ↔ Specimen ↔ Megastone Attunement ↔ Blank Keystone: Integrate the late CLR-0124–0129 cluster as one coherent branch rather than four disconnected additions.</w:t>
      </w:r>
    </w:p>
    <w:p>
      <w:pPr>
        <w:pStyle w:val="Heading1"/>
      </w:pPr>
      <w:r>
        <w:t>Architecture layers emerging from the evidence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5184"/>
          </w:tcPr>
          <w:p>
            <w:r>
              <w:rPr>
                <w:b/>
              </w:rPr>
              <w:t>Reconstructed role</w:t>
            </w:r>
          </w:p>
        </w:tc>
      </w:tr>
      <w:tr>
        <w:tc>
          <w:tcPr>
            <w:tcW w:type="dxa" w:w="5184"/>
          </w:tcPr>
          <w:p>
            <w:r>
              <w:t>L0 — Governance &amp; evidence</w:t>
            </w:r>
          </w:p>
        </w:tc>
        <w:tc>
          <w:tcPr>
            <w:tcW w:type="dxa" w:w="5184"/>
          </w:tcPr>
          <w:p>
            <w:r>
              <w:t>F.R.M., Authorities, CLR, evidence register, sweep/review registry.</w:t>
            </w:r>
          </w:p>
        </w:tc>
      </w:tr>
      <w:tr>
        <w:tc>
          <w:tcPr>
            <w:tcW w:type="dxa" w:w="5184"/>
          </w:tcPr>
          <w:p>
            <w:r>
              <w:t>L1 — Native platform</w:t>
            </w:r>
          </w:p>
        </w:tc>
        <w:tc>
          <w:tcPr>
            <w:tcW w:type="dxa" w:w="5184"/>
          </w:tcPr>
          <w:p>
            <w:r>
              <w:t>Cobblemon 1.8 behavior, native Type Gems, native Alpha support, verified external mods.</w:t>
            </w:r>
          </w:p>
        </w:tc>
      </w:tr>
      <w:tr>
        <w:tc>
          <w:tcPr>
            <w:tcW w:type="dxa" w:w="5184"/>
          </w:tcPr>
          <w:p>
            <w:r>
              <w:t>L2 — World state</w:t>
            </w:r>
          </w:p>
        </w:tc>
        <w:tc>
          <w:tcPr>
            <w:tcW w:type="dxa" w:w="5184"/>
          </w:tcPr>
          <w:p>
            <w:r>
              <w:t>World Affinity, Regional Affinity, Resonance, ecological state, populations, Stabilizers/Sundering.</w:t>
            </w:r>
          </w:p>
        </w:tc>
      </w:tr>
      <w:tr>
        <w:tc>
          <w:tcPr>
            <w:tcW w:type="dxa" w:w="5184"/>
          </w:tcPr>
          <w:p>
            <w:r>
              <w:t>L3 — Player/world interaction</w:t>
            </w:r>
          </w:p>
        </w:tc>
        <w:tc>
          <w:tcPr>
            <w:tcW w:type="dxa" w:w="5184"/>
          </w:tcPr>
          <w:p>
            <w:r>
              <w:t>Explore/Discover/Interact, research, restoration, ecological roles, Observatory.</w:t>
            </w:r>
          </w:p>
        </w:tc>
      </w:tr>
      <w:tr>
        <w:tc>
          <w:tcPr>
            <w:tcW w:type="dxa" w:w="5184"/>
          </w:tcPr>
          <w:p>
            <w:r>
              <w:t>L4 — Acquisition &amp; relationship</w:t>
            </w:r>
          </w:p>
        </w:tc>
        <w:tc>
          <w:tcPr>
            <w:tcW w:type="dxa" w:w="5184"/>
          </w:tcPr>
          <w:p>
            <w:r>
              <w:t>Resonance Selection, Echo Token, Memory Phenomenon, Attunement, capture components.</w:t>
            </w:r>
          </w:p>
        </w:tc>
      </w:tr>
      <w:tr>
        <w:tc>
          <w:tcPr>
            <w:tcW w:type="dxa" w:w="5184"/>
          </w:tcPr>
          <w:p>
            <w:r>
              <w:t>L5 — Synthesis &amp; transformation</w:t>
            </w:r>
          </w:p>
        </w:tc>
        <w:tc>
          <w:tcPr>
            <w:tcW w:type="dxa" w:w="5184"/>
          </w:tcPr>
          <w:p>
            <w:r>
              <w:t>Assimilation, Purity, Essence/Catalyst, Resonance Synthesis, Fusion outcomes.</w:t>
            </w:r>
          </w:p>
        </w:tc>
      </w:tr>
      <w:tr>
        <w:tc>
          <w:tcPr>
            <w:tcW w:type="dxa" w:w="5184"/>
          </w:tcPr>
          <w:p>
            <w:r>
              <w:t>L6 — Progression &amp; mastery</w:t>
            </w:r>
          </w:p>
        </w:tc>
        <w:tc>
          <w:tcPr>
            <w:tcW w:type="dxa" w:w="5184"/>
          </w:tcPr>
          <w:p>
            <w:r>
              <w:t>Trainer Affinity, Virtues, Hearts, Recognition, Domain Authority, enhanced research.</w:t>
            </w:r>
          </w:p>
        </w:tc>
      </w:tr>
      <w:tr>
        <w:tc>
          <w:tcPr>
            <w:tcW w:type="dxa" w:w="5184"/>
          </w:tcPr>
          <w:p>
            <w:r>
              <w:t>L7 — Technology &amp; infrastructure</w:t>
            </w:r>
          </w:p>
        </w:tc>
        <w:tc>
          <w:tcPr>
            <w:tcW w:type="dxa" w:w="5184"/>
          </w:tcPr>
          <w:p>
            <w:r>
              <w:t>Resonance Machine, Drives, Gateway, Observatory, Synthesizer/Chamber, custom monuments.</w:t>
            </w:r>
          </w:p>
        </w:tc>
      </w:tr>
      <w:tr>
        <w:tc>
          <w:tcPr>
            <w:tcW w:type="dxa" w:w="5184"/>
          </w:tcPr>
          <w:p>
            <w:r>
              <w:t>L8 — Late/endgame extensions</w:t>
            </w:r>
          </w:p>
        </w:tc>
        <w:tc>
          <w:tcPr>
            <w:tcW w:type="dxa" w:w="5184"/>
          </w:tcPr>
          <w:p>
            <w:r>
              <w:t>Replication Matter, Specimen, Megastone Attunement, Blank Keystone, Boosters, Trial infrastructure.</w:t>
            </w:r>
          </w:p>
        </w:tc>
      </w:tr>
    </w:tbl>
    <w:sectPr w:rsidR="00FC693F" w:rsidRPr="0006063C" w:rsidSect="00034616">
      <w:pgSz w:w="12240" w:h="15840"/>
      <w:pgMar w:top="936" w:right="936" w:bottom="936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