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Proposal &amp; Unresolved Register</w:t>
      </w:r>
    </w:p>
    <w:p>
      <w:pPr>
        <w:jc w:val="center"/>
      </w:pPr>
      <w:r>
        <w:rPr>
          <w:i/>
        </w:rPr>
        <w:t>Quarantine layer: ideas retained without canon promotion</w:t>
      </w:r>
    </w:p>
    <w:p>
      <w:pPr>
        <w:pStyle w:val="Heading1"/>
      </w:pPr>
      <w:r>
        <w:t>1. Purpose</w:t>
      </w:r>
    </w:p>
    <w:p>
      <w:r>
        <w:t>This document prevents promising material from being lost while preventing it from becoming canon through accidental repetition. Every item remains traceable to its evidence family.</w:t>
      </w:r>
    </w:p>
    <w:p>
      <w:pPr>
        <w:pStyle w:val="Heading1"/>
      </w:pPr>
      <w:r>
        <w:t>2. High-priority unresolved junctions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Issue</w:t>
            </w:r>
          </w:p>
        </w:tc>
        <w:tc>
          <w:tcPr>
            <w:tcW w:type="dxa" w:w="3312"/>
          </w:tcPr>
          <w:p>
            <w:r>
              <w:t>Current state</w:t>
            </w:r>
          </w:p>
        </w:tc>
      </w:tr>
      <w:tr>
        <w:tc>
          <w:tcPr>
            <w:tcW w:type="dxa" w:w="3312"/>
          </w:tcPr>
          <w:p>
            <w:r>
              <w:t>U-001</w:t>
            </w:r>
          </w:p>
        </w:tc>
        <w:tc>
          <w:tcPr>
            <w:tcW w:type="dxa" w:w="3312"/>
          </w:tcPr>
          <w:p>
            <w:r>
              <w:t>Noble vs Ecological Apex</w:t>
            </w:r>
          </w:p>
        </w:tc>
        <w:tc>
          <w:tcPr>
            <w:tcW w:type="dxa" w:w="3312"/>
          </w:tcPr>
          <w:p>
            <w:r>
              <w:t>Unresolved; do not merge.</w:t>
            </w:r>
          </w:p>
        </w:tc>
      </w:tr>
      <w:tr>
        <w:tc>
          <w:tcPr>
            <w:tcW w:type="dxa" w:w="3312"/>
          </w:tcPr>
          <w:p>
            <w:r>
              <w:t>U-002</w:t>
            </w:r>
          </w:p>
        </w:tc>
        <w:tc>
          <w:tcPr>
            <w:tcW w:type="dxa" w:w="3312"/>
          </w:tcPr>
          <w:p>
            <w:r>
              <w:t>Legendary Attunement Core relationship</w:t>
            </w:r>
          </w:p>
        </w:tc>
        <w:tc>
          <w:tcPr>
            <w:tcW w:type="dxa" w:w="3312"/>
          </w:tcPr>
          <w:p>
            <w:r>
              <w:t>Unresolved.</w:t>
            </w:r>
          </w:p>
        </w:tc>
      </w:tr>
      <w:tr>
        <w:tc>
          <w:tcPr>
            <w:tcW w:type="dxa" w:w="3312"/>
          </w:tcPr>
          <w:p>
            <w:r>
              <w:t>U-003</w:t>
            </w:r>
          </w:p>
        </w:tc>
        <w:tc>
          <w:tcPr>
            <w:tcW w:type="dxa" w:w="3312"/>
          </w:tcPr>
          <w:p>
            <w:r>
              <w:t>Affinity Observatory vs Restoration Observatory naming</w:t>
            </w:r>
          </w:p>
        </w:tc>
        <w:tc>
          <w:tcPr>
            <w:tcW w:type="dxa" w:w="3312"/>
          </w:tcPr>
          <w:p>
            <w:r>
              <w:t>Unresolved terminology/identity junction.</w:t>
            </w:r>
          </w:p>
        </w:tc>
      </w:tr>
      <w:tr>
        <w:tc>
          <w:tcPr>
            <w:tcW w:type="dxa" w:w="3312"/>
          </w:tcPr>
          <w:p>
            <w:r>
              <w:t>U-004</w:t>
            </w:r>
          </w:p>
        </w:tc>
        <w:tc>
          <w:tcPr>
            <w:tcW w:type="dxa" w:w="3312"/>
          </w:tcPr>
          <w:p>
            <w:r>
              <w:t>Affinity Essence vs Affinity Catalyst</w:t>
            </w:r>
          </w:p>
        </w:tc>
        <w:tc>
          <w:tcPr>
            <w:tcW w:type="dxa" w:w="3312"/>
          </w:tcPr>
          <w:p>
            <w:r>
              <w:t>Unresolved whether same concept, lineage, or distinct roles.</w:t>
            </w:r>
          </w:p>
        </w:tc>
      </w:tr>
      <w:tr>
        <w:tc>
          <w:tcPr>
            <w:tcW w:type="dxa" w:w="3312"/>
          </w:tcPr>
          <w:p>
            <w:r>
              <w:t>U-005</w:t>
            </w:r>
          </w:p>
        </w:tc>
        <w:tc>
          <w:tcPr>
            <w:tcW w:type="dxa" w:w="3312"/>
          </w:tcPr>
          <w:p>
            <w:r>
              <w:t>Resonance Synthesizer vs Synthesis Chamber</w:t>
            </w:r>
          </w:p>
        </w:tc>
        <w:tc>
          <w:tcPr>
            <w:tcW w:type="dxa" w:w="3312"/>
          </w:tcPr>
          <w:p>
            <w:r>
              <w:t>Naming/identity collision under reconciliation.</w:t>
            </w:r>
          </w:p>
        </w:tc>
      </w:tr>
      <w:tr>
        <w:tc>
          <w:tcPr>
            <w:tcW w:type="dxa" w:w="3312"/>
          </w:tcPr>
          <w:p>
            <w:r>
              <w:t>U-006</w:t>
            </w:r>
          </w:p>
        </w:tc>
        <w:tc>
          <w:tcPr>
            <w:tcW w:type="dxa" w:w="3312"/>
          </w:tcPr>
          <w:p>
            <w:r>
              <w:t>Two-Pokémon Catalyst behavior</w:t>
            </w:r>
          </w:p>
        </w:tc>
        <w:tc>
          <w:tcPr>
            <w:tcW w:type="dxa" w:w="3312"/>
          </w:tcPr>
          <w:p>
            <w:r>
              <w:t>Mechanics incomplete.</w:t>
            </w:r>
          </w:p>
        </w:tc>
      </w:tr>
      <w:tr>
        <w:tc>
          <w:tcPr>
            <w:tcW w:type="dxa" w:w="3312"/>
          </w:tcPr>
          <w:p>
            <w:r>
              <w:t>U-007</w:t>
            </w:r>
          </w:p>
        </w:tc>
        <w:tc>
          <w:tcPr>
            <w:tcW w:type="dxa" w:w="3312"/>
          </w:tcPr>
          <w:p>
            <w:r>
              <w:t>Exact Themed Team philosophies</w:t>
            </w:r>
          </w:p>
        </w:tc>
        <w:tc>
          <w:tcPr>
            <w:tcW w:type="dxa" w:w="3312"/>
          </w:tcPr>
          <w:p>
            <w:r>
              <w:t>Direction established; details incomplete.</w:t>
            </w:r>
          </w:p>
        </w:tc>
      </w:tr>
      <w:tr>
        <w:tc>
          <w:tcPr>
            <w:tcW w:type="dxa" w:w="3312"/>
          </w:tcPr>
          <w:p>
            <w:r>
              <w:t>U-008</w:t>
            </w:r>
          </w:p>
        </w:tc>
        <w:tc>
          <w:tcPr>
            <w:tcW w:type="dxa" w:w="3312"/>
          </w:tcPr>
          <w:p>
            <w:r>
              <w:t>Dynamic population implementation</w:t>
            </w:r>
          </w:p>
        </w:tc>
        <w:tc>
          <w:tcPr>
            <w:tcW w:type="dxa" w:w="3312"/>
          </w:tcPr>
          <w:p>
            <w:r>
              <w:t>Unresolved technical/mechanical design.</w:t>
            </w:r>
          </w:p>
        </w:tc>
      </w:tr>
      <w:tr>
        <w:tc>
          <w:tcPr>
            <w:tcW w:type="dxa" w:w="3312"/>
          </w:tcPr>
          <w:p>
            <w:r>
              <w:t>U-009</w:t>
            </w:r>
          </w:p>
        </w:tc>
        <w:tc>
          <w:tcPr>
            <w:tcW w:type="dxa" w:w="3312"/>
          </w:tcPr>
          <w:p>
            <w:r>
              <w:t>Pokémon care mechanics</w:t>
            </w:r>
          </w:p>
        </w:tc>
        <w:tc>
          <w:tcPr>
            <w:tcW w:type="dxa" w:w="3312"/>
          </w:tcPr>
          <w:p>
            <w:r>
              <w:t>Proposed/unresolved.</w:t>
            </w:r>
          </w:p>
        </w:tc>
      </w:tr>
      <w:tr>
        <w:tc>
          <w:tcPr>
            <w:tcW w:type="dxa" w:w="3312"/>
          </w:tcPr>
          <w:p>
            <w:r>
              <w:t>U-010</w:t>
            </w:r>
          </w:p>
        </w:tc>
        <w:tc>
          <w:tcPr>
            <w:tcW w:type="dxa" w:w="3312"/>
          </w:tcPr>
          <w:p>
            <w:r>
              <w:t>Generation/Affinity model details</w:t>
            </w:r>
          </w:p>
        </w:tc>
        <w:tc>
          <w:tcPr>
            <w:tcW w:type="dxa" w:w="3312"/>
          </w:tcPr>
          <w:p>
            <w:r>
              <w:t>Opening architecture strong; exact implementation incomplete.</w:t>
            </w:r>
          </w:p>
        </w:tc>
      </w:tr>
    </w:tbl>
    <w:p>
      <w:pPr>
        <w:pStyle w:val="Heading1"/>
      </w:pPr>
      <w:r>
        <w:t>3. Current proposals</w:t>
      </w:r>
    </w:p>
    <w:p>
      <w:pPr>
        <w:pStyle w:val="ListBullet"/>
      </w:pPr>
      <w:r>
        <w:t>Positive Resonance Phenomena</w:t>
      </w:r>
    </w:p>
    <w:p>
      <w:pPr>
        <w:pStyle w:val="ListBullet"/>
      </w:pPr>
      <w:r>
        <w:t>Trial Chamber</w:t>
      </w:r>
    </w:p>
    <w:p>
      <w:pPr>
        <w:pStyle w:val="ListBullet"/>
      </w:pPr>
      <w:r>
        <w:t>Dynamic Fusion fallback</w:t>
      </w:r>
    </w:p>
    <w:p>
      <w:pPr>
        <w:pStyle w:val="ListBullet"/>
      </w:pPr>
      <w:r>
        <w:t>Replication Matter</w:t>
      </w:r>
    </w:p>
    <w:p>
      <w:pPr>
        <w:pStyle w:val="ListBullet"/>
      </w:pPr>
      <w:r>
        <w:t>Megastone Attunement</w:t>
      </w:r>
    </w:p>
    <w:p>
      <w:pPr>
        <w:pStyle w:val="ListBullet"/>
      </w:pPr>
      <w:r>
        <w:t>Specimen system</w:t>
      </w:r>
    </w:p>
    <w:p>
      <w:pPr>
        <w:pStyle w:val="ListBullet"/>
      </w:pPr>
      <w:r>
        <w:t>Blank Keystone Attunement</w:t>
      </w:r>
    </w:p>
    <w:p>
      <w:pPr>
        <w:pStyle w:val="ListBullet"/>
      </w:pPr>
      <w:r>
        <w:t>Cobblemon Boosters exact gating</w:t>
      </w:r>
    </w:p>
    <w:p>
      <w:pPr>
        <w:pStyle w:val="ListBullet"/>
      </w:pPr>
      <w:r>
        <w:t>Observatory Variant C / Tree-Ring Fusion</w:t>
      </w:r>
    </w:p>
    <w:p>
      <w:pPr>
        <w:pStyle w:val="ListBullet"/>
      </w:pPr>
      <w:r>
        <w:t>Ecological Census</w:t>
      </w:r>
    </w:p>
    <w:p>
      <w:pPr>
        <w:pStyle w:val="ListBullet"/>
      </w:pPr>
      <w:r>
        <w:t>Habitat Restoration Score</w:t>
      </w:r>
    </w:p>
    <w:p>
      <w:pPr>
        <w:pStyle w:val="ListBullet"/>
      </w:pPr>
      <w:r>
        <w:t>Resonance Site Classes</w:t>
      </w:r>
    </w:p>
    <w:p>
      <w:pPr>
        <w:pStyle w:val="ListBullet"/>
      </w:pPr>
      <w:r>
        <w:t>Field Observation Streaks</w:t>
      </w:r>
    </w:p>
    <w:p>
      <w:pPr>
        <w:pStyle w:val="ListBullet"/>
      </w:pPr>
      <w:r>
        <w:t>Alpha Ecology consequences</w:t>
      </w:r>
    </w:p>
    <w:p>
      <w:pPr>
        <w:pStyle w:val="ListBullet"/>
      </w:pPr>
      <w:r>
        <w:t>Affinity-affected Type Gem growth</w:t>
      </w:r>
    </w:p>
    <w:p>
      <w:pPr>
        <w:pStyle w:val="Heading1"/>
      </w:pPr>
      <w:r>
        <w:t>4. Historical/superseded material retained</w:t>
      </w:r>
    </w:p>
    <w:p>
      <w:pPr>
        <w:pStyle w:val="ListBullet"/>
      </w:pPr>
      <w:r>
        <w:t>Gumball Selector as an old name for Resonance Selection.</w:t>
      </w:r>
    </w:p>
    <w:p>
      <w:pPr>
        <w:pStyle w:val="ListBullet"/>
      </w:pPr>
      <w:r>
        <w:t>Memory Echo as an old name for Memory Phenomenon.</w:t>
      </w:r>
    </w:p>
    <w:p>
      <w:pPr>
        <w:pStyle w:val="ListBullet"/>
      </w:pPr>
      <w:r>
        <w:t>Tainted/older Corrupted Fusion terminology where superseded by current naming.</w:t>
      </w:r>
    </w:p>
    <w:p>
      <w:pPr>
        <w:pStyle w:val="ListBullet"/>
      </w:pPr>
      <w:r>
        <w:t>Old material naming for Resonance Heart/Core where later terminology changed.</w:t>
      </w:r>
    </w:p>
    <w:p>
      <w:pPr>
        <w:pStyle w:val="ListBullet"/>
      </w:pPr>
      <w:r>
        <w:t>Boss Pokémon as older terminology relative to Titan/Alpha distinctions.</w:t>
      </w:r>
    </w:p>
    <w:p>
      <w:pPr>
        <w:pStyle w:val="ListBullet"/>
      </w:pPr>
      <w:r>
        <w:t>Earlier five-world starting list as a historical proposal rather than the current six-world concept.</w:t>
      </w:r>
    </w:p>
    <w:p>
      <w:pPr>
        <w:pStyle w:val="Heading1"/>
      </w:pPr>
      <w:r>
        <w:t>5. Rule for promotion</w:t>
      </w:r>
    </w:p>
    <w:p>
      <w:r>
        <w:t>Nothing in this register becomes canon because it appears repeatedly here. Promotion requires a later authoritative decision or a reconciliation finding strong enough to classify it as locked/strong reconstruction under the project governance rules.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Proposal &amp; Unresolved Register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