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Research, Legendary Systems &amp; World Interaction</w:t>
      </w:r>
    </w:p>
    <w:p>
      <w:pPr>
        <w:jc w:val="center"/>
      </w:pPr>
      <w:r>
        <w:t>Reconstructed from research, legendary, observatory, and world-interaction material.</w:t>
      </w:r>
    </w:p>
    <w:p/>
    <w:p>
      <w:pPr>
        <w:pStyle w:val="Heading1"/>
      </w:pPr>
      <w:r>
        <w:t>Research</w:t>
      </w:r>
    </w:p>
    <w:p>
      <w:r>
        <w:t>The archive includes a Research/Cobblemon Snap system and treats field research as a progression and knowledge layer.</w:t>
      </w:r>
    </w:p>
    <w:p>
      <w:pPr>
        <w:pStyle w:val="Heading1"/>
      </w:pPr>
      <w:r>
        <w:t>Observatories</w:t>
      </w:r>
    </w:p>
    <w:p>
      <w:r>
        <w:t>Affinity Observatory and Restoration Observatory appear as distinct architectural junctions in the entity/dependency reconstruction. Variant naming remains subject to reconciliation rather than silent collapse.</w:t>
      </w:r>
    </w:p>
    <w:p>
      <w:pPr>
        <w:pStyle w:val="Heading1"/>
      </w:pPr>
      <w:r>
        <w:t>Legendary systems</w:t>
      </w:r>
    </w:p>
    <w:p>
      <w:r>
        <w:t>Legendary recognition, domains, and related authority are treated as a separate late/progression system with dependencies on Hearts/Virtues and world state.</w:t>
      </w:r>
    </w:p>
    <w:p>
      <w:pPr>
        <w:pStyle w:val="Heading1"/>
      </w:pPr>
      <w:r>
        <w:t>World interaction</w:t>
      </w:r>
    </w:p>
    <w:p>
      <w:r>
        <w:t>The reconstructed architecture places world state, player/world interaction, acquisition/relationships, synthesis/transformation, progression/mastery, technology/infrastructure, and late/endgame extensions in separate layers.</w:t>
      </w:r>
    </w:p>
    <w:p>
      <w:pPr>
        <w:pStyle w:val="Heading1"/>
      </w:pPr>
      <w:r>
        <w:t>Evidence rule</w:t>
      </w:r>
    </w:p>
    <w:p>
      <w:r>
        <w:t>Research mechanics are expanded only where the supplied archive supports the relationship; missing formulas or implementation details remain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Research, Legendary Systems &amp; World Interaction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