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14: Eeveelutional Resonance (Full System)</w:t>
      </w:r>
    </w:p>
    <w:p>
      <w:pPr>
        <w:spacing w:after="120"/>
      </w:pPr>
      <w:r>
        <w:rPr>
          <w:i/>
          <w:iCs/>
        </w:rPr>
        <w:t xml:space="preserve">Compiled by Claude, September 2026, under Free Reign Mode. Eevee's role as the flagship demonstrator of Affinity Adaptation (Part 9, Part 13) turned out to be one of the single most-developed systems in the entire reconstruction — substantial enough that Wesley confirmed it deserves its own named research category, questline, and advancement set: Eeveelutional Resonance (locked, Part 13). This part is that system's full write-up, consolidating everything recovered about it. Three branches are locked as part of this system: Extra Eeveelutions (new Affinity expressions), Kazeran Eeveelutions (regional/environmental expressions), and Synthetic Eevee/Syn. Eevees (artificial adaptation).</w:t>
      </w:r>
    </w:p>
    <w:p>
      <w:pPr>
        <w:pStyle w:val="Heading2"/>
        <w:spacing w:after="150" w:before="300"/>
      </w:pPr>
      <w:r>
        <w:t xml:space="preserve">1. Eevee's Core Role — Not the Protagonist, the Rosetta Stone</w:t>
      </w:r>
    </w:p>
    <w:p>
      <w:pPr>
        <w:spacing w:after="120"/>
      </w:pPr>
      <w:r>
        <w:t xml:space="preserve">The central, load-bearing decision: Eevee is not the chosen Pokémon and should not become the mandatory starter, the mascot of every quest, or involved in every Legendary storyline. Instead: Eevee is the flagship example of what the Living World is capable of — “the Affinity Pokémon” or “Rosetta Stone” of the Affinity system, the first creature through which the player understands that environmental conditions and Affinity (and eventually Resonance) can alter Pokémon biology.</w:t>
      </w:r>
    </w:p>
    <w:p>
      <w:pPr>
        <w:spacing w:after="120"/>
      </w:pPr>
      <w:r>
        <w:t xml:space="preserve">The single most important Eevee lore statement recovered, worth preserving verbatim: “Eevee does not uniquely possess the ability to adapt to Resonance. It merely demonstrates that ability more clearly than almost any other Pokémon.” Status: 🕒 Locked.</w:t>
      </w:r>
    </w:p>
    <w:p>
      <w:pPr>
        <w:pStyle w:val="Heading2"/>
        <w:spacing w:after="150" w:before="300"/>
      </w:pPr>
      <w:r>
        <w:t xml:space="preserve">2. The Eevee Conundrum (named research mystery)</w:t>
      </w:r>
    </w:p>
    <w:p>
      <w:pPr>
        <w:spacing w:after="120"/>
      </w:pPr>
      <w:r>
        <w:t xml:space="preserve">The research arc has an actual name: The Eevee Conundrum (preferred over “The Eevee Question” specifically because it should read as a scientific/ecological mystery, not a quest checklist). Progression of questions, deepening over the course of play:</w:t>
      </w:r>
    </w:p>
    <w:p>
      <w:pPr>
        <w:pStyle w:val="ListParagraph"/>
        <w:numPr>
          <w:ilvl w:val="0"/>
          <w:numId w:val="1"/>
        </w:numPr>
        <w:spacing w:after="60"/>
      </w:pPr>
      <w:r>
        <w:t xml:space="preserve">Early: “Why does this Pokémon change differently depending on its surroundings?”</w:t>
      </w:r>
    </w:p>
    <w:p>
      <w:pPr>
        <w:pStyle w:val="ListParagraph"/>
        <w:numPr>
          <w:ilvl w:val="0"/>
          <w:numId w:val="1"/>
        </w:numPr>
        <w:spacing w:after="60"/>
      </w:pPr>
      <w:r>
        <w:t xml:space="preserve">Middle: “Why are there so many different Affinity expressions?”</w:t>
      </w:r>
    </w:p>
    <w:p>
      <w:pPr>
        <w:pStyle w:val="ListParagraph"/>
        <w:numPr>
          <w:ilvl w:val="0"/>
          <w:numId w:val="1"/>
        </w:numPr>
        <w:spacing w:after="60"/>
      </w:pPr>
      <w:r>
        <w:t xml:space="preserve">Later: “Is Eevee responding directly to Affinity, or is Eevee unusually capable of interpreting Resonance itself?” — deliberately left open as “The Eevee Conundrum” proper, preventing the simplistic lore of “Eevee evolves into a Fire Pokémon because Fire Affinity” in favor of “Affinity is the environmental signal; Resonance may be the underlying mechanism that lets Eevee interpret that signal.”</w:t>
      </w:r>
    </w:p>
    <w:p>
      <w:pPr>
        <w:pStyle w:val="ListParagraph"/>
        <w:numPr>
          <w:ilvl w:val="0"/>
          <w:numId w:val="1"/>
        </w:numPr>
        <w:spacing w:after="60"/>
      </w:pPr>
      <w:r>
        <w:t xml:space="preserve">Eventually: “Can other Pokémon adapt in similar ways?” — answer: yes, but differently (leading into Section 3).</w:t>
      </w:r>
    </w:p>
    <w:p>
      <w:pPr>
        <w:spacing w:after="120"/>
      </w:pPr>
      <w:r>
        <w:t xml:space="preserve">Final realization, the intended payoff of the whole arc: “Eevee isn't special because it was chosen. Eevee is special because it shows us what the Living World is capable of.”</w:t>
      </w:r>
    </w:p>
    <w:p>
      <w:pPr>
        <w:pStyle w:val="Heading3"/>
        <w:spacing w:after="100" w:before="200"/>
      </w:pPr>
      <w:r>
        <w:t xml:space="preserve">A candidate answer to the Conundrum: Assimilation, not a secret stat</w:t>
      </w:r>
    </w:p>
    <w:p>
      <w:pPr>
        <w:spacing w:after="120"/>
      </w:pPr>
      <w:r>
        <w:t xml:space="preserve">A proposed (not locked) resolution to what makes Eevee exceptional, tying directly into Part 9's Affinity Exposure/Assimilation material: rather than “Eevee has a hidden Assimilation stat,” the explanation could be that Eevee possesses an unusually receptive Resonance structure — most Pokémon merely Imprint an Affinity (Part 9: the mark, common), while Eevee assimilates it unusually readily (the incorporation, normally exceptional). That reframes the whole Conundrum as the player discovering a spectrum most Pokémon barely touch, with Eevee sitting unusually far along it, rather than Eevee having a unique gimmick nothing else shares. Status: 🟡 Candidate — a strong proposed answer, not confirmed as the final explanation.</w:t>
      </w:r>
    </w:p>
    <w:p>
      <w:pPr>
        <w:pStyle w:val="Heading3"/>
        <w:spacing w:after="100" w:before="200"/>
      </w:pPr>
      <w:r>
        <w:t xml:space="preserve">Field Journal classification progression</w:t>
      </w:r>
    </w:p>
    <w:p>
      <w:pPr>
        <w:spacing w:after="120"/>
      </w:pPr>
      <w:r>
        <w:t xml:space="preserve">Eevee's journal entry should NOT reveal “the Resonance Pokémon” early — that would spoil the mystery. Proposed gradual reveal: Observed Adaptability: Exceptional → Affinity Responsive → Affinity Adaptive → Resonance Receptive → Resonance-Compatible → [UNKNOWN], with the late realization being “Eevee wasn't changing because the player told it to. Eevee was listening to the world.” Status: 🟢 Strong reconstruction — the whole Conundrum arc, structure, and payoff line are well-developed; the exact quest-by-quest content is not yet designed.</w:t>
      </w:r>
    </w:p>
    <w:p>
      <w:pPr>
        <w:pStyle w:val="Heading2"/>
        <w:spacing w:after="150" w:before="300"/>
      </w:pPr>
      <w:r>
        <w:t xml:space="preserve">3. The Adaptation Taxonomy &amp; the Six Teachers</w:t>
      </w:r>
    </w:p>
    <w:p>
      <w:pPr>
        <w:spacing w:after="120"/>
      </w:pPr>
      <w:r>
        <w:t xml:space="preserve">A proposed Field Journal research classification for how ANY Pokémon responds to Affinity/Resonance, turning Pokémon themselves into the textbook the player learns the system from: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D9D9D9" w:val="clear"/>
          </w:tcPr>
          <w:p>
            <w:r>
              <w:rPr>
                <w:b/>
                <w:bCs/>
              </w:rPr>
              <w:t xml:space="preserve">Adaptability class</w:t>
            </w:r>
          </w:p>
        </w:tc>
        <w:tc>
          <w:tcPr>
            <w:tcW w:type="dxa" w:w="6400"/>
            <w:shd w:fill="D9D9D9" w:val="clear"/>
          </w:tcPr>
          <w:p>
            <w:r>
              <w:rPr>
                <w:b/>
                <w:bCs/>
              </w:rPr>
              <w:t xml:space="preserve">Meaning</w:t>
            </w:r>
          </w:p>
        </w:tc>
      </w:tr>
      <w:tr>
        <w:tc>
          <w:tcPr>
            <w:tcW w:type="dxa" w:w="2600"/>
          </w:tcPr>
          <w:p>
            <w:r>
              <w:t xml:space="preserve">Fixed</w:t>
            </w:r>
          </w:p>
        </w:tc>
        <w:tc>
          <w:tcPr>
            <w:tcW w:type="dxa" w:w="6400"/>
          </w:tcPr>
          <w:p>
            <w:r>
              <w:t xml:space="preserve">Little environmental adaptation</w:t>
            </w:r>
          </w:p>
        </w:tc>
      </w:tr>
      <w:tr>
        <w:tc>
          <w:tcPr>
            <w:tcW w:type="dxa" w:w="2600"/>
          </w:tcPr>
          <w:p>
            <w:r>
              <w:t xml:space="preserve">Responsive</w:t>
            </w:r>
          </w:p>
        </w:tc>
        <w:tc>
          <w:tcPr>
            <w:tcW w:type="dxa" w:w="6400"/>
          </w:tcPr>
          <w:p>
            <w:r>
              <w:t xml:space="preserve">Behavior changes</w:t>
            </w:r>
          </w:p>
        </w:tc>
      </w:tr>
      <w:tr>
        <w:tc>
          <w:tcPr>
            <w:tcW w:type="dxa" w:w="2600"/>
          </w:tcPr>
          <w:p>
            <w:r>
              <w:t xml:space="preserve">Form-responsive</w:t>
            </w:r>
          </w:p>
        </w:tc>
        <w:tc>
          <w:tcPr>
            <w:tcW w:type="dxa" w:w="6400"/>
          </w:tcPr>
          <w:p>
            <w:r>
              <w:t xml:space="preserve">Physical form changes</w:t>
            </w:r>
          </w:p>
        </w:tc>
      </w:tr>
      <w:tr>
        <w:tc>
          <w:tcPr>
            <w:tcW w:type="dxa" w:w="2600"/>
          </w:tcPr>
          <w:p>
            <w:r>
              <w:t xml:space="preserve">Affinity-adaptive</w:t>
            </w:r>
          </w:p>
        </w:tc>
        <w:tc>
          <w:tcPr>
            <w:tcW w:type="dxa" w:w="6400"/>
          </w:tcPr>
          <w:p>
            <w:r>
              <w:t xml:space="preserve">Type/expression changes</w:t>
            </w:r>
          </w:p>
        </w:tc>
      </w:tr>
      <w:tr>
        <w:tc>
          <w:tcPr>
            <w:tcW w:type="dxa" w:w="2600"/>
          </w:tcPr>
          <w:p>
            <w:r>
              <w:t xml:space="preserve">Resonance-receptive</w:t>
            </w:r>
          </w:p>
        </w:tc>
        <w:tc>
          <w:tcPr>
            <w:tcW w:type="dxa" w:w="6400"/>
          </w:tcPr>
          <w:p>
            <w:r>
              <w:t xml:space="preserve">Can deliberately interact with Resonance</w:t>
            </w:r>
          </w:p>
        </w:tc>
      </w:tr>
      <w:tr>
        <w:tc>
          <w:tcPr>
            <w:tcW w:type="dxa" w:w="2600"/>
          </w:tcPr>
          <w:p>
            <w:r>
              <w:t xml:space="preserve">Exceptional</w:t>
            </w:r>
          </w:p>
        </w:tc>
        <w:tc>
          <w:tcPr>
            <w:tcW w:type="dxa" w:w="6400"/>
          </w:tcPr>
          <w:p>
            <w:r>
              <w:t xml:space="preserve">Unusual/unknown adaptation</w:t>
            </w:r>
          </w:p>
        </w:tc>
      </w:tr>
    </w:tbl>
    <w:p>
      <w:pPr>
        <w:spacing w:after="120"/>
      </w:pPr>
      <w:r>
        <w:t xml:space="preserve">Six named flagship “teachers,” each demonstrating a different adaptation archetype (this table already existed partially in Part 13; consolidated and confirmed 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00"/>
      </w:tblGrid>
      <w:tr>
        <w:tc>
          <w:tcPr>
            <w:tcW w:type="dxa" w:w="1600"/>
            <w:shd w:fill="D9D9D9" w:val="clear"/>
          </w:tcPr>
          <w:p>
            <w:r>
              <w:rPr>
                <w:b/>
                <w:bCs/>
              </w:rPr>
              <w:t xml:space="preserve">Pokémon</w:t>
            </w:r>
          </w:p>
        </w:tc>
        <w:tc>
          <w:tcPr>
            <w:tcW w:type="dxa" w:w="2800"/>
            <w:shd w:fill="D9D9D9" w:val="clear"/>
          </w:tcPr>
          <w:p>
            <w:r>
              <w:rPr>
                <w:b/>
                <w:bCs/>
              </w:rPr>
              <w:t xml:space="preserve">Archetype</w:t>
            </w:r>
          </w:p>
        </w:tc>
        <w:tc>
          <w:tcPr>
            <w:tcW w:type="dxa" w:w="4600"/>
            <w:shd w:fill="D9D9D9" w:val="clear"/>
          </w:tcPr>
          <w:p>
            <w:r>
              <w:rPr>
                <w:b/>
                <w:bCs/>
              </w:rPr>
              <w:t xml:space="preserve">Question it teaches</w:t>
            </w:r>
          </w:p>
        </w:tc>
      </w:tr>
      <w:tr>
        <w:tc>
          <w:tcPr>
            <w:tcW w:type="dxa" w:w="1600"/>
          </w:tcPr>
          <w:p>
            <w:r>
              <w:t xml:space="preserve">Eevee</w:t>
            </w:r>
          </w:p>
        </w:tc>
        <w:tc>
          <w:tcPr>
            <w:tcW w:type="dxa" w:w="2800"/>
          </w:tcPr>
          <w:p>
            <w:r>
              <w:t xml:space="preserve">Exceptional/Adaptive Evolution</w:t>
            </w:r>
          </w:p>
        </w:tc>
        <w:tc>
          <w:tcPr>
            <w:tcW w:type="dxa" w:w="4600"/>
          </w:tcPr>
          <w:p>
            <w:r>
              <w:t xml:space="preserve">“Affinity changes what I can become” — one species, many expressions</w:t>
            </w:r>
          </w:p>
        </w:tc>
      </w:tr>
      <w:tr>
        <w:tc>
          <w:tcPr>
            <w:tcW w:type="dxa" w:w="1600"/>
          </w:tcPr>
          <w:p>
            <w:r>
              <w:t xml:space="preserve">Castform</w:t>
            </w:r>
          </w:p>
        </w:tc>
        <w:tc>
          <w:tcPr>
            <w:tcW w:type="dxa" w:w="2800"/>
          </w:tcPr>
          <w:p>
            <w:r>
              <w:t xml:space="preserve">Environmental Adaptation</w:t>
            </w:r>
          </w:p>
        </w:tc>
        <w:tc>
          <w:tcPr>
            <w:tcW w:type="dxa" w:w="4600"/>
          </w:tcPr>
          <w:p>
            <w:r>
              <w:t xml:space="preserve">“My environment changes how I manifest”</w:t>
            </w:r>
          </w:p>
        </w:tc>
      </w:tr>
      <w:tr>
        <w:tc>
          <w:tcPr>
            <w:tcW w:type="dxa" w:w="1600"/>
          </w:tcPr>
          <w:p>
            <w:r>
              <w:t xml:space="preserve">Silvally</w:t>
            </w:r>
          </w:p>
        </w:tc>
        <w:tc>
          <w:tcPr>
            <w:tcW w:type="dxa" w:w="2800"/>
          </w:tcPr>
          <w:p>
            <w:r>
              <w:t xml:space="preserve">Artificial/Attuned Adaptation</w:t>
            </w:r>
          </w:p>
        </w:tc>
        <w:tc>
          <w:tcPr>
            <w:tcW w:type="dxa" w:w="4600"/>
          </w:tcPr>
          <w:p>
            <w:r>
              <w:t xml:space="preserve">“Affinity can be deliberately mediated” (Type Memories, Part 3)</w:t>
            </w:r>
          </w:p>
        </w:tc>
      </w:tr>
      <w:tr>
        <w:tc>
          <w:tcPr>
            <w:tcW w:type="dxa" w:w="1600"/>
          </w:tcPr>
          <w:p>
            <w:r>
              <w:t xml:space="preserve">Rotom</w:t>
            </w:r>
          </w:p>
        </w:tc>
        <w:tc>
          <w:tcPr>
            <w:tcW w:type="dxa" w:w="2800"/>
          </w:tcPr>
          <w:p>
            <w:r>
              <w:t xml:space="preserve">Resonant Interface</w:t>
            </w:r>
          </w:p>
        </w:tc>
        <w:tc>
          <w:tcPr>
            <w:tcW w:type="dxa" w:w="4600"/>
          </w:tcPr>
          <w:p>
            <w:r>
              <w:t xml:space="preserve">“Resonance can connect biology to technology” (Create, Drives, Shadow Rotom, Part 2)</w:t>
            </w:r>
          </w:p>
        </w:tc>
      </w:tr>
      <w:tr>
        <w:tc>
          <w:tcPr>
            <w:tcW w:type="dxa" w:w="1600"/>
          </w:tcPr>
          <w:p>
            <w:r>
              <w:t xml:space="preserve">Burmy/Wormadam</w:t>
            </w:r>
          </w:p>
        </w:tc>
        <w:tc>
          <w:tcPr>
            <w:tcW w:type="dxa" w:w="2800"/>
          </w:tcPr>
          <w:p>
            <w:r>
              <w:t xml:space="preserve">Environmental Form</w:t>
            </w:r>
          </w:p>
        </w:tc>
        <w:tc>
          <w:tcPr>
            <w:tcW w:type="dxa" w:w="4600"/>
          </w:tcPr>
          <w:p>
            <w:r>
              <w:t xml:space="preserve">“My surroundings become part of my physical expression” — deliberately the simplest example</w:t>
            </w:r>
          </w:p>
        </w:tc>
      </w:tr>
      <w:tr>
        <w:tc>
          <w:tcPr>
            <w:tcW w:type="dxa" w:w="1600"/>
          </w:tcPr>
          <w:p>
            <w:r>
              <w:t xml:space="preserve">Mimikyu</w:t>
            </w:r>
          </w:p>
        </w:tc>
        <w:tc>
          <w:tcPr>
            <w:tcW w:type="dxa" w:w="2800"/>
          </w:tcPr>
          <w:p>
            <w:r>
              <w:t xml:space="preserve">Convergent Adaptation</w:t>
            </w:r>
          </w:p>
        </w:tc>
        <w:tc>
          <w:tcPr>
            <w:tcW w:type="dxa" w:w="4600"/>
          </w:tcPr>
          <w:p>
            <w:r>
              <w:t xml:space="preserve">“Different organisms can arrive at similar solutions” — Eevee's thematic opposite (one→many vs. many→one)</w:t>
            </w:r>
          </w:p>
        </w:tc>
      </w:tr>
    </w:tbl>
    <w:p>
      <w:pPr>
        <w:spacing w:after="120"/>
      </w:pPr>
      <w:r>
        <w:t xml:space="preserve">Intended learning progression across the whole taxonomy: Adaptation → Environmental Resonance → Interface → Deliberate Attunement → Corruption (Shadow). Status: 🕒 Locked for the taxonomy and all six archetypes.</w:t>
      </w:r>
    </w:p>
    <w:p>
      <w:pPr>
        <w:pStyle w:val="Heading2"/>
        <w:spacing w:after="150" w:before="300"/>
      </w:pPr>
      <w:r>
        <w:t xml:space="preserve">4. Extra Eeveelutions (Branch 1 of 3 — New Affinity Expressions)</w:t>
      </w:r>
    </w:p>
    <w:p>
      <w:pPr>
        <w:spacing w:after="120"/>
      </w:pPr>
      <w:r>
        <w:t xml:space="preserve">The 11 Extra Eeveelutions [Cobblemon] addon is the primary Fakemon candidate set, chosen because the official 8 Eeveelutions already cover Water/Fire/Electric/Psychic/Dark/Grass/Ice/Fairy, and these 11 cover the remainder — together spanning all 18 Affinities plus a culmination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200"/>
      </w:tblGrid>
      <w:tr>
        <w:tc>
          <w:tcPr>
            <w:tcW w:type="dxa" w:w="1400"/>
            <w:shd w:fill="D9D9D9" w:val="clear"/>
          </w:tcPr>
          <w:p>
            <w:r>
              <w:rPr>
                <w:b/>
                <w:bCs/>
              </w:rPr>
              <w:t xml:space="preserve">Eeveelution</w:t>
            </w:r>
          </w:p>
        </w:tc>
        <w:tc>
          <w:tcPr>
            <w:tcW w:type="dxa" w:w="1400"/>
            <w:shd w:fill="D9D9D9" w:val="clear"/>
          </w:tcPr>
          <w:p>
            <w:r>
              <w:rPr>
                <w:b/>
                <w:bCs/>
              </w:rPr>
              <w:t xml:space="preserve">Type</w:t>
            </w:r>
          </w:p>
        </w:tc>
        <w:tc>
          <w:tcPr>
            <w:tcW w:type="dxa" w:w="6200"/>
            <w:shd w:fill="D9D9D9" w:val="clear"/>
          </w:tcPr>
          <w:p>
            <w:r>
              <w:rPr>
                <w:b/>
                <w:bCs/>
              </w:rPr>
              <w:t xml:space="preserve">Proposed E.R. role</w:t>
            </w:r>
          </w:p>
        </w:tc>
      </w:tr>
      <w:tr>
        <w:tc>
          <w:tcPr>
            <w:tcW w:type="dxa" w:w="1400"/>
          </w:tcPr>
          <w:p>
            <w:r>
              <w:t xml:space="preserve">Spectreon</w:t>
            </w:r>
          </w:p>
        </w:tc>
        <w:tc>
          <w:tcPr>
            <w:tcW w:type="dxa" w:w="1400"/>
          </w:tcPr>
          <w:p>
            <w:r>
              <w:t xml:space="preserve">Ghost</w:t>
            </w:r>
          </w:p>
        </w:tc>
        <w:tc>
          <w:tcPr>
            <w:tcW w:type="dxa" w:w="6200"/>
          </w:tcPr>
          <w:p>
            <w:r>
              <w:t xml:space="preserve">Emotional/spiritual adaptation — Ghost Affinity + high friendship + haunted environment. Teaches that adaptation isn't purely physical; Resonance can respond to emotional bonds and death-associated places.</w:t>
            </w:r>
          </w:p>
        </w:tc>
      </w:tr>
      <w:tr>
        <w:tc>
          <w:tcPr>
            <w:tcW w:type="dxa" w:w="1400"/>
          </w:tcPr>
          <w:p>
            <w:r>
              <w:t xml:space="preserve">Acideon</w:t>
            </w:r>
          </w:p>
        </w:tc>
        <w:tc>
          <w:tcPr>
            <w:tcW w:type="dxa" w:w="1400"/>
          </w:tcPr>
          <w:p>
            <w:r>
              <w:t xml:space="preserve">Poison</w:t>
            </w:r>
          </w:p>
        </w:tc>
        <w:tc>
          <w:tcPr>
            <w:tcW w:type="dxa" w:w="6200"/>
          </w:tcPr>
          <w:p>
            <w:r>
              <w:t xml:space="preserve">Environmental toxicity adaptation — Poison Affinity + contaminated/swamp ecosystem + Poison Pokémon relationship. Teaches that a damaged ecosystem produces different adaptations than a healthy one.</w:t>
            </w:r>
          </w:p>
        </w:tc>
      </w:tr>
      <w:tr>
        <w:tc>
          <w:tcPr>
            <w:tcW w:type="dxa" w:w="1400"/>
          </w:tcPr>
          <w:p>
            <w:r>
              <w:t xml:space="preserve">Champeon</w:t>
            </w:r>
          </w:p>
        </w:tc>
        <w:tc>
          <w:tcPr>
            <w:tcW w:type="dxa" w:w="1400"/>
          </w:tcPr>
          <w:p>
            <w:r>
              <w:t xml:space="preserve">Fighting</w:t>
            </w:r>
          </w:p>
        </w:tc>
        <w:tc>
          <w:tcPr>
            <w:tcW w:type="dxa" w:w="6200"/>
          </w:tcPr>
          <w:p>
            <w:r>
              <w:t xml:space="preserve">Training/mastery adaptation — Fighting Affinity + demonstrated combat/training achievement + catalyst. Teaches that adaptation can be behavioral/earned, not just passive.</w:t>
            </w:r>
          </w:p>
        </w:tc>
      </w:tr>
      <w:tr>
        <w:tc>
          <w:tcPr>
            <w:tcW w:type="dxa" w:w="1400"/>
          </w:tcPr>
          <w:p>
            <w:r>
              <w:t xml:space="preserve">Aereon</w:t>
            </w:r>
          </w:p>
        </w:tc>
        <w:tc>
          <w:tcPr>
            <w:tcW w:type="dxa" w:w="1400"/>
          </w:tcPr>
          <w:p>
            <w:r>
              <w:t xml:space="preserve">Flying</w:t>
            </w:r>
          </w:p>
        </w:tc>
        <w:tc>
          <w:tcPr>
            <w:tcW w:type="dxa" w:w="6200"/>
          </w:tcPr>
          <w:p>
            <w:r>
              <w:t xml:space="preserve">Atmospheric adaptation — Flying Affinity + high altitude/wind exposure + flight catalyst. A clean physical-environment demonstration.</w:t>
            </w:r>
          </w:p>
        </w:tc>
      </w:tr>
      <w:tr>
        <w:tc>
          <w:tcPr>
            <w:tcW w:type="dxa" w:w="1400"/>
          </w:tcPr>
          <w:p>
            <w:r>
              <w:t xml:space="preserve">Minereon</w:t>
            </w:r>
          </w:p>
        </w:tc>
        <w:tc>
          <w:tcPr>
            <w:tcW w:type="dxa" w:w="1400"/>
          </w:tcPr>
          <w:p>
            <w:r>
              <w:t xml:space="preserve">Rock</w:t>
            </w:r>
          </w:p>
        </w:tc>
        <w:tc>
          <w:tcPr>
            <w:tcW w:type="dxa" w:w="6200"/>
          </w:tcPr>
          <w:p>
            <w:r>
              <w:t xml:space="preserve">Geological/resource adaptation — Rock Affinity + underground/mining environment + ore interaction. A textbook C.O.C./D.O.P. example: the player discovers Eevee responding to geology rather than crafting a Rock Stone.</w:t>
            </w:r>
          </w:p>
        </w:tc>
      </w:tr>
      <w:tr>
        <w:tc>
          <w:tcPr>
            <w:tcW w:type="dxa" w:w="1400"/>
          </w:tcPr>
          <w:p>
            <w:r>
              <w:t xml:space="preserve">Hiveon</w:t>
            </w:r>
          </w:p>
        </w:tc>
        <w:tc>
          <w:tcPr>
            <w:tcW w:type="dxa" w:w="1400"/>
          </w:tcPr>
          <w:p>
            <w:r>
              <w:t xml:space="preserve">Bug</w:t>
            </w:r>
          </w:p>
        </w:tc>
        <w:tc>
          <w:tcPr>
            <w:tcW w:type="dxa" w:w="6200"/>
          </w:tcPr>
          <w:p>
            <w:r>
              <w:t xml:space="preserve">Ecological symbiosis/pollinator adaptation — Bug Affinity + healthy flowering habitat + Bee/Beedrill interaction, possibly requiring Grass Affinity too. Demonstrates Affinity Relationships directly (Bug+Grass reinforcing each other).</w:t>
            </w:r>
          </w:p>
        </w:tc>
      </w:tr>
      <w:tr>
        <w:tc>
          <w:tcPr>
            <w:tcW w:type="dxa" w:w="1400"/>
          </w:tcPr>
          <w:p>
            <w:r>
              <w:t xml:space="preserve">Automeon</w:t>
            </w:r>
          </w:p>
        </w:tc>
        <w:tc>
          <w:tcPr>
            <w:tcW w:type="dxa" w:w="1400"/>
          </w:tcPr>
          <w:p>
            <w:r>
              <w:t xml:space="preserve">Steel</w:t>
            </w:r>
          </w:p>
        </w:tc>
        <w:tc>
          <w:tcPr>
            <w:tcW w:type="dxa" w:w="6200"/>
          </w:tcPr>
          <w:p>
            <w:r>
              <w:t xml:space="preserve">Technological/artificial adaptation — Steel+Electric Affinity + Create machinery/redstone + attuned material + research. The bridge between living adaptation and artificial Affinity Attunement; teaches that the same Affinity affects living and non-living systems differently.</w:t>
            </w:r>
          </w:p>
        </w:tc>
      </w:tr>
      <w:tr>
        <w:tc>
          <w:tcPr>
            <w:tcW w:type="dxa" w:w="1400"/>
          </w:tcPr>
          <w:p>
            <w:r>
              <w:t xml:space="preserve">Wyveon</w:t>
            </w:r>
          </w:p>
        </w:tc>
        <w:tc>
          <w:tcPr>
            <w:tcW w:type="dxa" w:w="1400"/>
          </w:tcPr>
          <w:p>
            <w:r>
              <w:t xml:space="preserve">Dragon</w:t>
            </w:r>
          </w:p>
        </w:tc>
        <w:tc>
          <w:tcPr>
            <w:tcW w:type="dxa" w:w="6200"/>
          </w:tcPr>
          <w:p>
            <w:r>
              <w:t xml:space="preserve">Rare/exceptional adaptation — Dragon Affinity + very high friendship + extreme environment + ancient Dragon research + a specific Resonance phenomenon. Deliberately one of the hardest — a discovery, not a farm.</w:t>
            </w:r>
          </w:p>
        </w:tc>
      </w:tr>
      <w:tr>
        <w:tc>
          <w:tcPr>
            <w:tcW w:type="dxa" w:w="1400"/>
          </w:tcPr>
          <w:p>
            <w:r>
              <w:t xml:space="preserve">Dungeon</w:t>
            </w:r>
          </w:p>
        </w:tc>
        <w:tc>
          <w:tcPr>
            <w:tcW w:type="dxa" w:w="1400"/>
          </w:tcPr>
          <w:p>
            <w:r>
              <w:t xml:space="preserve">Ground</w:t>
            </w:r>
          </w:p>
        </w:tc>
        <w:tc>
          <w:tcPr>
            <w:tcW w:type="dxa" w:w="6200"/>
          </w:tcPr>
          <w:p>
            <w:r>
              <w:t xml:space="preserve">Extreme-environment/survival adaptation — Ground Affinity + deep underground + prolonged darkness + lantern/light interaction. Teaches that adaptation can mean surviving an extreme environment, not just thriving in a pleasant one.</w:t>
            </w:r>
          </w:p>
        </w:tc>
      </w:tr>
      <w:tr>
        <w:tc>
          <w:tcPr>
            <w:tcW w:type="dxa" w:w="1400"/>
          </w:tcPr>
          <w:p>
            <w:r>
              <w:t xml:space="preserve">Eeveeon</w:t>
            </w:r>
          </w:p>
        </w:tc>
        <w:tc>
          <w:tcPr>
            <w:tcW w:type="dxa" w:w="1400"/>
          </w:tcPr>
          <w:p>
            <w:r>
              <w:t xml:space="preserve">Normal</w:t>
            </w:r>
          </w:p>
        </w:tc>
        <w:tc>
          <w:tcPr>
            <w:tcW w:type="dxa" w:w="6200"/>
          </w:tcPr>
          <w:p>
            <w:r>
              <w:t xml:space="preserve">Natural maturation — exceptional friendship + remaining unevolved for a long period + Last Resort + accumulated life experience. The philosophical counterpoint: “what happens when Eevee doesn't adapt into something else” — it adapts by becoming more completely itself.</w:t>
            </w:r>
          </w:p>
        </w:tc>
      </w:tr>
      <w:tr>
        <w:tc>
          <w:tcPr>
            <w:tcW w:type="dxa" w:w="1400"/>
          </w:tcPr>
          <w:p>
            <w:r>
              <w:t xml:space="preserve">Evereon</w:t>
            </w:r>
          </w:p>
        </w:tc>
        <w:tc>
          <w:tcPr>
            <w:tcW w:type="dxa" w:w="1400"/>
          </w:tcPr>
          <w:p>
            <w:r>
              <w:t xml:space="preserve">Special/culmination</w:t>
            </w:r>
          </w:p>
        </w:tc>
        <w:tc>
          <w:tcPr>
            <w:tcW w:type="dxa" w:w="6200"/>
          </w:tcPr>
          <w:p>
            <w:r>
              <w:t xml:space="preserve">Complete Adaptation — NOT simply “defeat all 18 Eeveelutions” (the addon's native requirement, explicitly reconsidered). Proposed E.R. requirements instead: knowledge of all 18 Affinities, experience with major Eeveelution pathways, substantial Personal/Trainer Affinity development, discovery of Affinity Relationships, witnessing/recording adaptations, extremely high Eevee development. The philosophical endpoint of the whole research arc, not just ‘the 19th type.’</w:t>
            </w:r>
          </w:p>
        </w:tc>
      </w:tr>
    </w:tbl>
    <w:p>
      <w:pPr>
        <w:spacing w:after="120"/>
      </w:pPr>
      <w:r>
        <w:t xml:space="preserve">Governing acquisition philosophy, explicit and important: don't homogenize the Eeveelutions into 18 identical “world affinity 100 + friendship” recipes. A 10-category acquisition toolbox was proposed (not mandatory categories, a design toolbox): Environment-dependent, Affinity-dependent, Research-dependent, Difficult-to-discover, Extremely rare, Material-dependent, Resonance-dependent, Event-dependent, Breeding-dependent, Hybrid/multi-condition — with hybrid conditions treated as the NORMAL case, not the exception. Every Eeveelution should have a reason to exist AND a reason to be obtained the specific way it is. Status: 🕒 Locked for the full roster, roles, and acquisition philosophy (this branch, as a whole, per Part 13); 🟡 Candidate for the exact numeric requirements per Eeveelution, which remain integration designs, not finalized mechanics.</w:t>
      </w:r>
    </w:p>
    <w:p>
      <w:pPr>
        <w:pStyle w:val="Heading2"/>
        <w:spacing w:after="150" w:before="300"/>
      </w:pPr>
      <w:r>
        <w:t xml:space="preserve">5. The Standard Eight Eeveelutions</w:t>
      </w:r>
    </w:p>
    <w:p>
      <w:pPr>
        <w:spacing w:after="120"/>
      </w:pPr>
      <w:r>
        <w:t xml:space="preserve">Notably less individually developed than the Extra Eeveelutions — Vaporeon (Water), Jolteon (Electric), Flareon (Fire), Espeon (Psychic), Umbreon (Dark), Leafeon (Grass), Glaceon (Ice), Sylveon (Fairy). Explicit direction: don't redesign their identities wholesale — preserve their existing/canonical evolution methods and integrate E.R. mechanics where logically useful, treating them as the baseline cases against which the Extra Eeveelutions read as increasingly unusual expressions of the same underlying principle. Status: 🟠 Acknowledged gap — system-level reasoning is locked (they ARE part of the 18-Affinity spectrum), individual per-Eeveelution E.R. integration is not yet developed to the same depth as the Extra roster.</w:t>
      </w:r>
    </w:p>
    <w:p>
      <w:pPr>
        <w:pStyle w:val="Heading2"/>
        <w:spacing w:after="150" w:before="300"/>
      </w:pPr>
      <w:r>
        <w:t xml:space="preserve">6. Kazeran Eeveelutions (Branch 2 of 3 — Regional/Environmental Expressions) — LOCKED</w:t>
      </w:r>
    </w:p>
    <w:p>
      <w:pPr>
        <w:spacing w:after="120"/>
      </w:pPr>
      <w:r>
        <w:t xml:space="preserve">Confirmed and locked as part of Eeveelutional Resonance (Wesley, Sept 2026) — previously sitting at “investigate.” Kazeran Eeveelutions are regional/adapted forms of the existing 8, not new species the way the Extra Eeveelutions are — explicitly distinguished as “new Affinity expressions” (Extra) vs. “regional/environmental expressions” (Kazeran), not redundant with each other. Example dual-type reinterpretations from the addon: Vaporeon Water/Fairy, Flareon Fire/Dragon, Jolteon Electric/Ground, Espeon Psychic/Steel, Umbreon Dark/Flying, Leafeon Grass/Ghost, Glaceon Ice/Fire, Sylveon Fairy/Poison. Status: 🕒 Locked as an included branch; 🟡 Candidate for exactly how its regional forms integrate with the Standard Eight's own (thin) E.R. mechanics.</w:t>
      </w:r>
    </w:p>
    <w:p>
      <w:pPr>
        <w:pStyle w:val="Heading2"/>
        <w:spacing w:after="150" w:before="300"/>
      </w:pPr>
      <w:r>
        <w:t xml:space="preserve">7. Synthetic Eevee / Syn. Eevees (Branch 3 of 3 — Artificial Adaptation) — LOCKED</w:t>
      </w:r>
    </w:p>
    <w:p>
      <w:pPr>
        <w:spacing w:after="120"/>
      </w:pPr>
      <w:r>
        <w:t xml:space="preserve">Confirmed and locked as part of Eeveelutional Resonance (Wesley, Sept 2026) — previously a candidate/investigate-only integration proposal. Cobblemon - Syn. Eevees adds Synthetic Eevee plus eight Synthetic Eeveelutions (Syn. Vaporeon, Syn. Jolteon, Syn. Flareon, Syn. Espeon, Syn. Umbreon, Syn. Leafeon, Syn. Glaceon, Syn. Sylveon). The addon's own lore: synthetic/robotic Eevee bodies originating from research into Pokémon behavior outside human interaction, later repurposed to give Eevees synthetic bodies after their original lives were cut short — unusually appropriate to E.R.'s themes without any rewriting needed.</w:t>
      </w:r>
    </w:p>
    <w:p>
      <w:pPr>
        <w:spacing w:after="120"/>
      </w:pPr>
      <w:r>
        <w:t xml:space="preserve">This completes a three-way philosophical structure across all three branches, worth preserving in exactly this form: Natural Eevee — “My environment changed me” (Affinity Adaptation). Synthetic Eevee — “Humankind changed me” (artificial intervention). Resonance-driven Eevee — “Resonance changed me” (a proposed third state, not yet mechanically distinct from the other two, but philosophically anticipated). Explicitly NOT “robot Eevee for fun” — positioned as a genuine research question: can humans reproduce what the Living World does naturally? Connecting to Research, C.O.C., Resonance Processing, genetics, and Resonance Synthesis. Licensing note: CC-BY-NC-SA-4.0 — must be respected if assets are ever modified/redistributed. Status: 🕒 Locked as an included branch and the three-way philosophical frame; 🟡 Candidate for exact mechanics.</w:t>
      </w:r>
    </w:p>
    <w:p>
      <w:pPr>
        <w:pStyle w:val="Heading2"/>
        <w:spacing w:after="150" w:before="300"/>
      </w:pPr>
      <w:r>
        <w:t xml:space="preserve">8. Eevee's Connections to Other Locked Systems</w:t>
      </w:r>
    </w:p>
    <w:p>
      <w:pPr>
        <w:pStyle w:val="Heading3"/>
        <w:spacing w:after="100" w:before="200"/>
      </w:pPr>
      <w:r>
        <w:t xml:space="preserve">Eevee + Resonance Fusion (proposal, not locked)</w:t>
      </w:r>
    </w:p>
    <w:p>
      <w:pPr>
        <w:spacing w:after="120"/>
      </w:pPr>
      <w:r>
        <w:t xml:space="preserve">A further possible role: choosing Eevee as the Anchor Pokémon (Part 13) in a Resonance Fusion attempt, with the proposal that Eevee might prove unusually receptive to accepting foreign Resonance signatures — a further piece of evidence for the Eevee Conundrum, suggesting Eevee's exceptionalism extends beyond its own evolution into general Resonance receptivity. Status: 🟡 Candidate — explicitly still a proposal, not a locked mechanic.</w:t>
      </w:r>
    </w:p>
    <w:p>
      <w:pPr>
        <w:pStyle w:val="Heading3"/>
        <w:spacing w:after="100" w:before="200"/>
      </w:pPr>
      <w:r>
        <w:t xml:space="preserve">Eevee + Affinity Relationships</w:t>
      </w:r>
    </w:p>
    <w:p>
      <w:pPr>
        <w:spacing w:after="120"/>
      </w:pPr>
      <w:r>
        <w:t xml:space="preserve">Hiveon (Bug+Grass) and Automeon (Steel+Electric) are the clearest existing demonstrations that some Eeveelutions represent a relationship BETWEEN Affinities rather than a single Affinity in isolation — making Eevee a way to teach Affinity Relationships (Part 9) through a Pokémon rather than only through an abstract UI concept.</w:t>
      </w:r>
    </w:p>
    <w:p>
      <w:pPr>
        <w:pStyle w:val="Heading3"/>
        <w:spacing w:after="100" w:before="200"/>
      </w:pPr>
      <w:r>
        <w:t xml:space="preserve">Mutation framework (historical, distinguishes New Evolution vs. Variant Evolution)</w:t>
      </w:r>
    </w:p>
    <w:p>
      <w:pPr>
        <w:spacing w:after="120"/>
      </w:pPr>
      <w:r>
        <w:t xml:space="preserve">An earlier, broader concept proposed merging Eeveelutions into a two-branch Mutation framework: New Evolution (“an evolutionary path nature never recorded” — e.g. a Rock/Dragon/Ghost Eeveelution, mapping to the Extra Eeveelutions) vs. Variant Evolution (“an existing evolutionary path behaving differently” — e.g. Water/Fairy Vaporeon, mapping to Kazeran). Status: 🟠 Historical/superseded as its own framework — the distinction itself survives, but is now expressed as the Extra-vs-Kazeran branch split (Sections 4 and 6) rather than a separate Mutation system.</w:t>
      </w:r>
    </w:p>
    <w:p>
      <w:pPr>
        <w:pStyle w:val="Heading2"/>
        <w:spacing w:after="150" w:before="300"/>
      </w:pPr>
      <w:r>
        <w:t xml:space="preserve">9. Status Summary</w:t>
      </w:r>
    </w:p>
    <w:p>
      <w:pPr>
        <w:spacing w:after="120"/>
      </w:pPr>
      <w:r>
        <w:t xml:space="preserve">Per the source material's own self-assessment, still broadly accurate: core role, Affinity Adaptation concept, the Eevee Conundrum, the research arc outline, the Extra Eeveelution lineup and individual roles, the acquisition philosophy, the 18-Affinity integration concept, Eeveeon, and Evereon are all strongly developed. Now additionally locked as full branches: Kazeran Eeveelutions and Synthetic Eevee. Still genuinely unfinished: individual canonical (Standard Eight) E.R. roles, exact technical evolution implementation, and exact visual/model design for the Fakemon forms — real implementation work, not conceptual gaps.</w:t>
      </w:r>
    </w:p>
    <w:p>
      <w:pPr>
        <w:pStyle w:val="Heading2"/>
        <w:spacing w:after="150" w:before="300"/>
      </w:pPr>
      <w:r>
        <w:t xml:space="preserve">10. Questline Beat Structure (Sept 2026, first full outline)</w:t>
      </w:r>
    </w:p>
    <w:p>
      <w:pPr>
        <w:spacing w:after="120"/>
      </w:pPr>
      <w:r>
        <w:t xml:space="preserve">Core premise driving the whole arc: Eevee is anomalous not because it simply possesses an Affinity like any other Pokemon, but because it responds to, expresses, and transforms through environmental, elemental, emotional, temporal, and artificial Resonance more readily than anything else known. This reframes Eeveelutional Resonance as the first major case study of the entire Resonance research program, not merely a themed questline about one species — the beats below are proposed structure, not yet locked as final content.</w:t>
      </w:r>
    </w:p>
    <w:p>
      <w:pPr>
        <w:spacing w:after="120"/>
      </w:pPr>
      <w:r>
        <w:t xml:space="preserve">Beat 1, The Eevee Anomaly — researcher notices Eevee reacts unusually strongly to different resonance fields; establishes that its evolutionary adaptability isn't purely biological; first experiments with Affinity exposure begin.</w:t>
      </w:r>
    </w:p>
    <w:p>
      <w:pPr>
        <w:spacing w:after="120"/>
      </w:pPr>
      <w:r>
        <w:t xml:space="preserve">Beat 2, The Eight Expressions — investigates the known Eeveelutions as different manifestations of resonance (Fire/Water/Thunder/Leaf/Ice/Psychic/Dark/Fairy) rather than starting from 'stone = evolution'; the research question becomes why the same organism interprets radically different resonance sources as viable evolutionary pathways at all.</w:t>
      </w:r>
    </w:p>
    <w:p>
      <w:pPr>
        <w:spacing w:after="120"/>
      </w:pPr>
      <w:r>
        <w:t xml:space="preserve">Beat 3, The Missing Variable — discovers evolution isn't caused purely by the element; environment, emotional state, location, time, friendship, and HOW the resonance is introduced all matter; this is where Eevee starts tying into the broader Affinity system rather than staying an isolated case.</w:t>
      </w:r>
    </w:p>
    <w:p>
      <w:pPr>
        <w:spacing w:after="120"/>
      </w:pPr>
      <w:r>
        <w:t xml:space="preserve">Beat 4, Resonance Saturation — can Eevee accumulate multiple Affinities; what happens when two compatible Affinities coexist; what happens when incompatible ones overlap; introduces the Affinity reservoir/saturation-threshold concept as a general mechanic, not Eevee-specific.</w:t>
      </w:r>
    </w:p>
    <w:p>
      <w:pPr>
        <w:spacing w:after="120"/>
      </w:pPr>
      <w:r>
        <w:t xml:space="preserve">Beat 5, The Eevee Principle — the turn: researchers realize Eevee isn't unique because it has every Affinity, but because its biology is exceptionally RECEPTIVE to resonance-induced adaptation; becomes the bridge into asking whether the phenomenon can be reproduced elsewhere.</w:t>
      </w:r>
    </w:p>
    <w:p>
      <w:pPr>
        <w:spacing w:after="120"/>
      </w:pPr>
      <w:r>
        <w:t xml:space="preserve">Beat 6, Beyond Pokemon — 'if Eevee can be induced to express different biological states through resonance, what about everything else?' Begin experiments on plants, minerals, crafting materials, held items, Poke Balls, machines, other Pokemon, potentially mobs — this is the beat that hands the player off into the wider Resonance Research system generally, not just Eevee content.</w:t>
      </w:r>
    </w:p>
    <w:p>
      <w:pPr>
        <w:spacing w:after="120"/>
      </w:pPr>
      <w:r>
        <w:t xml:space="preserve">Beat 7, The Replication Problem — applying an Eevee-derived resonance methodology to another Pokemon produces imperfect results: some resist, some accept only one Affinity, some produce unexpected hybrid effects; generates multiple subsequent research branches rather than a single clean answer.</w:t>
      </w:r>
    </w:p>
    <w:p>
      <w:pPr>
        <w:spacing w:after="120"/>
      </w:pPr>
      <w:r>
        <w:rPr>
          <w:i/>
          <w:iCs/>
        </w:rPr>
        <w:t xml:space="preserve">Beat 8, The Eevee Model — the player develops an actual research framework, Resonance to Affinity to Saturation to Expression to Transformation; Eevee was the organism that let researchers discover the underlying rules, which matters because it keeps Eevee important to the whole pack's research system without making Eevee magically the center of everything else.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2026-09-16T21:40:17.083Z</dcterms:created>
  <dcterms:modified xsi:type="dcterms:W3CDTF">2026-09-16T21:40:17.083Z</dcterms:modified>
</cp:coreProperties>
</file>

<file path=docProps/custom.xml><?xml version="1.0" encoding="utf-8"?>
<Properties xmlns="http://schemas.openxmlformats.org/officeDocument/2006/custom-properties" xmlns:vt="http://schemas.openxmlformats.org/officeDocument/2006/docPropsVTypes"/>
</file>