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Android应用开发综合设计验收评分细则</w:t>
      </w:r>
    </w:p>
    <w:p/>
    <w:p>
      <w:pPr>
        <w:rPr>
          <w:rFonts w:hint="eastAsia"/>
        </w:rPr>
      </w:pPr>
      <w:r>
        <w:t xml:space="preserve">1. </w:t>
      </w:r>
      <w:r>
        <w:rPr>
          <w:rFonts w:hint="eastAsia"/>
        </w:rPr>
        <w:t>项目背景及需求理解（</w:t>
      </w:r>
      <w:r>
        <w:t>30%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项目来源为老师指定或团队自主选题。考核学生对项目背景、意义的理解是否深入。对项目需求理解是否符合互联网产品原则，功能设计流程是否通顺，是否有明显的流程缺陷。需求是否有新颖或创新之处。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团队分工及组织（</w:t>
      </w:r>
      <w:r>
        <w:t>20%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团队成员分工是否明确，如何体现团队成员各自工作量？是否使用合理的工具或系统（例如github、码云等代码仓；Tower等团队在线协作项目管理系统）进行团队协作？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项目功能实现（3</w:t>
      </w:r>
      <w:r>
        <w:t>0%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需求分析中的功能是否实现，流程是否清晰。功能是否可体现团队工作量（工作量是否饱满）？具体功能如何实现，代码编写是否规范？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交互创新及UI设计规范（2</w:t>
      </w:r>
      <w:r>
        <w:t>0%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App交互设计是否遵循业界标准，UI页面设计及元素是否合理？是否使用了Material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Design等设计语言或第三方UI框架？</w:t>
      </w:r>
    </w:p>
    <w:p/>
    <w:p>
      <w:r>
        <w:rPr>
          <w:rFonts w:hint="eastAsia"/>
        </w:rPr>
        <w:t>Android应用开发综合设计报告评分细则</w:t>
      </w:r>
    </w:p>
    <w:p/>
    <w:p>
      <w:pPr>
        <w:spacing w:line="400" w:lineRule="exact"/>
        <w:rPr>
          <w:rFonts w:hint="eastAsia"/>
          <w:sz w:val="24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项目需求及模块划分（</w:t>
      </w:r>
      <w:r>
        <w:t>40%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对项目需求及模块划分的依据是否充分？对项目全局及核心需求是否进行完整描述？对项目</w:t>
      </w:r>
      <w:r>
        <w:rPr>
          <w:rFonts w:hint="eastAsia"/>
          <w:sz w:val="24"/>
        </w:rPr>
        <w:t>实施可能对社会和可持续发展等的影响</w:t>
      </w:r>
      <w:r>
        <w:rPr>
          <w:rFonts w:hint="eastAsia"/>
          <w:sz w:val="24"/>
          <w:lang w:val="en-US" w:eastAsia="zh-Hans"/>
        </w:rPr>
        <w:t>是否进行必要阐述与分析？</w:t>
      </w:r>
    </w:p>
    <w:p>
      <w:r>
        <w:rPr>
          <w:rFonts w:hint="eastAsia"/>
          <w:lang w:val="en-US" w:eastAsia="zh-Hans"/>
        </w:rPr>
        <w:t>理解？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业务流程描述（</w:t>
      </w:r>
      <w:r>
        <w:t>40%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针对项目需求及模块划分，各业务流程实现与实施描述是否充分？描述的方法与手段是否合理？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报告撰写格式规范（2</w:t>
      </w:r>
      <w:r>
        <w:t>0%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报告撰写格式是否规范，文字及语言描述是否通顺，是否满足专业文献撰写要求？</w:t>
      </w:r>
      <w:bookmarkStart w:id="0" w:name="_GoBack"/>
      <w:bookmarkEnd w:id="0"/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FangSong_GB2312">
    <w:altName w:val="方正仿宋_GBK"/>
    <w:panose1 w:val="020B0604020202020204"/>
    <w:charset w:val="00"/>
    <w:family w:val="modern"/>
    <w:pitch w:val="default"/>
    <w:sig w:usb0="00000000" w:usb1="00000000" w:usb2="00000010" w:usb3="00000000" w:csb0="00040000" w:csb1="00000000"/>
  </w:font>
  <w:font w:name="STZhongsong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07"/>
    <w:rsid w:val="00082E5D"/>
    <w:rsid w:val="001275E4"/>
    <w:rsid w:val="00644079"/>
    <w:rsid w:val="0066593A"/>
    <w:rsid w:val="008573D5"/>
    <w:rsid w:val="00D11307"/>
    <w:rsid w:val="00DE5857"/>
    <w:rsid w:val="4FFD0D2A"/>
    <w:rsid w:val="5FB71E74"/>
    <w:rsid w:val="7F6ED52F"/>
    <w:rsid w:val="CFF7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ScaleCrop>false</ScaleCrop>
  <LinksUpToDate>false</LinksUpToDate>
  <CharactersWithSpaces>165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2019-07-05T00:19:00Z</dcterms:created>
  <dc:creator>Xingguo QIN</dc:creator>
  <cp:lastModifiedBy>xgqin</cp:lastModifiedBy>
  <dcterms:modified xsi:type="dcterms:W3CDTF">2020-12-28T14:28:58Z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