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58C38B8">
      <w:pPr>
        <w:widowControl w:val="0"/>
        <w:spacing w:line="360" w:lineRule="auto"/>
        <w:ind w:firstLine="0" w:firstLineChars="0"/>
        <w:jc w:val="left"/>
        <w:rPr>
          <w:rFonts w:ascii="Times New Roman" w:hAnsi="Times New Roman" w:eastAsia="宋体" w:cs="宋体"/>
          <w:kern w:val="2"/>
          <w:sz w:val="24"/>
          <w:szCs w:val="24"/>
          <w:lang w:val="en-US" w:eastAsia="zh-CN" w:bidi="ar-SA"/>
        </w:rPr>
      </w:pPr>
    </w:p>
    <w:p w14:paraId="6F6896F9">
      <w:pPr>
        <w:widowControl w:val="0"/>
        <w:spacing w:line="360" w:lineRule="auto"/>
        <w:ind w:firstLine="480" w:firstLineChars="200"/>
        <w:jc w:val="center"/>
        <w:rPr>
          <w:rFonts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drawing>
          <wp:anchor distT="0" distB="0" distL="114300" distR="114300" simplePos="0" relativeHeight="251659264" behindDoc="0" locked="0" layoutInCell="1" allowOverlap="1">
            <wp:simplePos x="0" y="0"/>
            <wp:positionH relativeFrom="column">
              <wp:posOffset>751840</wp:posOffset>
            </wp:positionH>
            <wp:positionV relativeFrom="paragraph">
              <wp:posOffset>247015</wp:posOffset>
            </wp:positionV>
            <wp:extent cx="853440" cy="853440"/>
            <wp:effectExtent l="0" t="0" r="10160" b="10160"/>
            <wp:wrapSquare wrapText="bothSides"/>
            <wp:docPr id="1" name="图片 10"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22e599ae5f3896f04450b400825527c"/>
                    <pic:cNvPicPr>
                      <a:picLocks noChangeAspect="1"/>
                    </pic:cNvPicPr>
                  </pic:nvPicPr>
                  <pic:blipFill>
                    <a:blip r:embed="rId12"/>
                    <a:stretch>
                      <a:fillRect/>
                    </a:stretch>
                  </pic:blipFill>
                  <pic:spPr>
                    <a:xfrm>
                      <a:off x="0" y="0"/>
                      <a:ext cx="853440" cy="853440"/>
                    </a:xfrm>
                    <a:prstGeom prst="rect">
                      <a:avLst/>
                    </a:prstGeom>
                    <a:noFill/>
                    <a:ln>
                      <a:noFill/>
                    </a:ln>
                  </pic:spPr>
                </pic:pic>
              </a:graphicData>
            </a:graphic>
          </wp:anchor>
        </w:drawing>
      </w:r>
      <w:r>
        <w:rPr>
          <w:rFonts w:hint="eastAsia" w:ascii="Times New Roman" w:hAnsi="Times New Roman" w:eastAsia="黑体" w:cs="宋体"/>
          <w:b/>
          <w:bCs/>
          <w:kern w:val="2"/>
          <w:sz w:val="32"/>
          <w:szCs w:val="24"/>
          <w:lang w:val="en-US" w:eastAsia="zh-CN" w:bidi="ar-SA"/>
        </w:rPr>
        <w:drawing>
          <wp:anchor distT="0" distB="0" distL="114300" distR="114300" simplePos="0" relativeHeight="251660288" behindDoc="0" locked="0" layoutInCell="1" allowOverlap="1">
            <wp:simplePos x="0" y="0"/>
            <wp:positionH relativeFrom="column">
              <wp:posOffset>1922780</wp:posOffset>
            </wp:positionH>
            <wp:positionV relativeFrom="paragraph">
              <wp:posOffset>127635</wp:posOffset>
            </wp:positionV>
            <wp:extent cx="2583815" cy="996950"/>
            <wp:effectExtent l="0" t="0" r="6985" b="6350"/>
            <wp:wrapTopAndBottom/>
            <wp:docPr id="2" name="图片 1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descr="55fcef9275572ac1c7fc170df0a8cca"/>
                    <pic:cNvPicPr>
                      <a:picLocks noChangeAspect="1"/>
                    </pic:cNvPicPr>
                  </pic:nvPicPr>
                  <pic:blipFill>
                    <a:blip r:embed="rId13"/>
                    <a:stretch>
                      <a:fillRect/>
                    </a:stretch>
                  </pic:blipFill>
                  <pic:spPr>
                    <a:xfrm>
                      <a:off x="0" y="0"/>
                      <a:ext cx="2583815" cy="996950"/>
                    </a:xfrm>
                    <a:prstGeom prst="rect">
                      <a:avLst/>
                    </a:prstGeom>
                    <a:noFill/>
                    <a:ln>
                      <a:noFill/>
                    </a:ln>
                  </pic:spPr>
                </pic:pic>
              </a:graphicData>
            </a:graphic>
          </wp:anchor>
        </w:drawing>
      </w:r>
    </w:p>
    <w:p w14:paraId="1A74CE23">
      <w:pPr>
        <w:widowControl w:val="0"/>
        <w:spacing w:line="360" w:lineRule="auto"/>
        <w:ind w:firstLine="480" w:firstLineChars="200"/>
        <w:jc w:val="both"/>
        <w:rPr>
          <w:rFonts w:ascii="Times New Roman" w:hAnsi="Times New Roman" w:eastAsia="宋体" w:cs="宋体"/>
          <w:kern w:val="2"/>
          <w:sz w:val="24"/>
          <w:szCs w:val="24"/>
          <w:lang w:val="en-US" w:eastAsia="zh-CN" w:bidi="ar-SA"/>
        </w:rPr>
      </w:pPr>
    </w:p>
    <w:p w14:paraId="0E14DBFA">
      <w:pPr>
        <w:widowControl w:val="0"/>
        <w:spacing w:line="360" w:lineRule="auto"/>
        <w:ind w:firstLine="883" w:firstLineChars="200"/>
        <w:jc w:val="both"/>
        <w:rPr>
          <w:rFonts w:ascii="Times New Roman" w:hAnsi="Times New Roman" w:eastAsia="黑体" w:cs="宋体"/>
          <w:b/>
          <w:bCs/>
          <w:kern w:val="2"/>
          <w:sz w:val="44"/>
          <w:szCs w:val="24"/>
          <w:lang w:val="en-US" w:eastAsia="zh-CN" w:bidi="ar-SA"/>
        </w:rPr>
      </w:pPr>
    </w:p>
    <w:p w14:paraId="5147AF54">
      <w:pPr>
        <w:widowControl w:val="0"/>
        <w:spacing w:line="360" w:lineRule="auto"/>
        <w:ind w:firstLine="0" w:firstLineChars="0"/>
        <w:jc w:val="center"/>
        <w:outlineLvl w:val="9"/>
        <w:rPr>
          <w:rFonts w:ascii="Times New Roman" w:hAnsi="Times New Roman" w:eastAsia="黑体" w:cs="宋体"/>
          <w:b/>
          <w:bCs/>
          <w:kern w:val="2"/>
          <w:sz w:val="44"/>
          <w:szCs w:val="24"/>
          <w:lang w:val="en-US" w:eastAsia="zh-CN" w:bidi="ar-SA"/>
        </w:rPr>
      </w:pPr>
      <w:r>
        <w:rPr>
          <w:rFonts w:hint="eastAsia" w:ascii="Times New Roman" w:hAnsi="Times New Roman" w:eastAsia="黑体" w:cs="宋体"/>
          <w:b/>
          <w:bCs/>
          <w:kern w:val="2"/>
          <w:sz w:val="44"/>
          <w:szCs w:val="24"/>
          <w:lang w:val="en-US" w:eastAsia="zh-CN" w:bidi="ar-SA"/>
        </w:rPr>
        <w:t>本科毕业论文（设计）</w:t>
      </w:r>
    </w:p>
    <w:p w14:paraId="461E1B7B">
      <w:pPr>
        <w:widowControl w:val="0"/>
        <w:spacing w:line="360" w:lineRule="auto"/>
        <w:ind w:firstLine="0" w:firstLineChars="0"/>
        <w:jc w:val="both"/>
        <w:rPr>
          <w:rFonts w:ascii="Times New Roman" w:hAnsi="Times New Roman" w:eastAsia="黑体" w:cs="宋体"/>
          <w:b/>
          <w:bCs/>
          <w:kern w:val="2"/>
          <w:sz w:val="32"/>
          <w:szCs w:val="24"/>
          <w:lang w:val="en-US" w:eastAsia="zh-CN" w:bidi="ar-SA"/>
        </w:rPr>
      </w:pPr>
    </w:p>
    <w:p w14:paraId="0C112217">
      <w:pPr>
        <w:widowControl w:val="0"/>
        <w:spacing w:line="360" w:lineRule="auto"/>
        <w:ind w:firstLine="643" w:firstLineChars="200"/>
        <w:jc w:val="both"/>
        <w:rPr>
          <w:rFonts w:ascii="Times New Roman" w:hAnsi="Times New Roman" w:eastAsia="黑体" w:cs="宋体"/>
          <w:b/>
          <w:bCs/>
          <w:kern w:val="2"/>
          <w:sz w:val="32"/>
          <w:szCs w:val="24"/>
          <w:lang w:val="en-US" w:eastAsia="zh-CN" w:bidi="ar-SA"/>
        </w:rPr>
      </w:pPr>
    </w:p>
    <w:p w14:paraId="08558F1F">
      <w:pPr>
        <w:widowControl w:val="0"/>
        <w:spacing w:line="360" w:lineRule="auto"/>
        <w:ind w:firstLine="0" w:firstLineChars="0"/>
        <w:jc w:val="both"/>
        <w:outlineLvl w:val="9"/>
        <w:rPr>
          <w:rFonts w:ascii="Times New Roman" w:hAnsi="Times New Roman" w:eastAsia="黑体" w:cs="宋体"/>
          <w:b/>
          <w:bCs/>
          <w:kern w:val="2"/>
          <w:sz w:val="32"/>
          <w:szCs w:val="24"/>
          <w:lang w:val="en-US" w:eastAsia="zh-CN" w:bidi="ar-SA"/>
        </w:rPr>
      </w:pPr>
      <w:r>
        <w:rPr>
          <w:rFonts w:hint="eastAsia" w:ascii="Times New Roman" w:hAnsi="Times New Roman" w:eastAsia="黑体" w:cs="宋体"/>
          <w:b/>
          <w:bCs/>
          <w:kern w:val="2"/>
          <w:sz w:val="32"/>
          <w:szCs w:val="24"/>
          <w:lang w:val="en-US" w:eastAsia="zh-CN" w:bidi="ar-SA"/>
        </w:rPr>
        <w:t>论文（设计）题目：基于个性化推荐的企业员工培训平台设计与实现</w:t>
      </w:r>
    </w:p>
    <w:p w14:paraId="556045AB">
      <w:pPr>
        <w:widowControl w:val="0"/>
        <w:spacing w:line="360" w:lineRule="auto"/>
        <w:ind w:firstLine="0" w:firstLineChars="0"/>
        <w:jc w:val="both"/>
        <w:rPr>
          <w:rFonts w:ascii="Times New Roman" w:hAnsi="Times New Roman" w:eastAsia="黑体" w:cs="宋体"/>
          <w:b/>
          <w:bCs/>
          <w:kern w:val="2"/>
          <w:sz w:val="32"/>
          <w:szCs w:val="24"/>
          <w:lang w:val="en-US" w:eastAsia="zh-CN" w:bidi="ar-SA"/>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1"/>
        <w:gridCol w:w="3865"/>
      </w:tblGrid>
      <w:tr w14:paraId="79DBF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0" w:hRule="exact"/>
          <w:jc w:val="center"/>
        </w:trPr>
        <w:tc>
          <w:tcPr>
            <w:tcW w:w="1921" w:type="dxa"/>
            <w:tcBorders>
              <w:tl2br w:val="nil"/>
              <w:tr2bl w:val="nil"/>
            </w:tcBorders>
          </w:tcPr>
          <w:p w14:paraId="695D8DCE">
            <w:pPr>
              <w:widowControl w:val="0"/>
              <w:spacing w:before="240" w:beforeLines="100" w:line="320" w:lineRule="exact"/>
              <w:ind w:firstLine="0" w:firstLineChars="0"/>
              <w:jc w:val="center"/>
              <w:outlineLvl w:val="9"/>
              <w:rPr>
                <w:rFonts w:ascii="黑体" w:hAnsi="Times New Roman" w:eastAsia="黑体" w:cs="宋体"/>
                <w:b/>
                <w:bCs/>
                <w:kern w:val="2"/>
                <w:sz w:val="32"/>
                <w:szCs w:val="32"/>
                <w:lang w:val="en-US" w:eastAsia="zh-CN" w:bidi="ar-SA"/>
              </w:rPr>
            </w:pPr>
            <w:r>
              <w:rPr>
                <w:rFonts w:hint="eastAsia" w:ascii="黑体" w:hAnsi="Times New Roman" w:eastAsia="黑体" w:cs="宋体"/>
                <w:b/>
                <w:bCs/>
                <w:spacing w:val="640"/>
                <w:kern w:val="0"/>
                <w:sz w:val="32"/>
                <w:szCs w:val="32"/>
                <w:fitText w:val="1280" w:id="779183904"/>
                <w:lang w:val="en-US" w:eastAsia="zh-CN" w:bidi="ar-SA"/>
              </w:rPr>
              <w:t>学</w:t>
            </w:r>
            <w:r>
              <w:rPr>
                <w:rFonts w:hint="eastAsia" w:ascii="黑体" w:hAnsi="Times New Roman" w:eastAsia="黑体" w:cs="宋体"/>
                <w:b/>
                <w:bCs/>
                <w:spacing w:val="0"/>
                <w:kern w:val="0"/>
                <w:sz w:val="32"/>
                <w:szCs w:val="32"/>
                <w:fitText w:val="1280" w:id="779183904"/>
                <w:lang w:val="en-US" w:eastAsia="zh-CN" w:bidi="ar-SA"/>
              </w:rPr>
              <w:t>院</w:t>
            </w:r>
            <w:r>
              <w:rPr>
                <w:rFonts w:hint="eastAsia" w:ascii="黑体" w:hAnsi="Times New Roman" w:eastAsia="黑体" w:cs="宋体"/>
                <w:b/>
                <w:bCs/>
                <w:kern w:val="0"/>
                <w:sz w:val="32"/>
                <w:szCs w:val="32"/>
                <w:lang w:val="en-US" w:eastAsia="zh-CN" w:bidi="ar-SA"/>
              </w:rPr>
              <w:t>：</w:t>
            </w:r>
          </w:p>
        </w:tc>
        <w:tc>
          <w:tcPr>
            <w:tcW w:w="3865" w:type="dxa"/>
            <w:tcBorders>
              <w:bottom w:val="single" w:color="auto" w:sz="8" w:space="0"/>
            </w:tcBorders>
          </w:tcPr>
          <w:p w14:paraId="45160C20">
            <w:pPr>
              <w:widowControl w:val="0"/>
              <w:spacing w:before="240" w:beforeLines="100" w:line="33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计算机科学与技术学院（贵州保密学院）</w:t>
            </w:r>
          </w:p>
        </w:tc>
      </w:tr>
      <w:tr w14:paraId="4369F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07A70A1D">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spacing w:val="640"/>
                <w:kern w:val="0"/>
                <w:sz w:val="32"/>
                <w:szCs w:val="32"/>
                <w:fitText w:val="1280" w:id="773004002"/>
                <w:lang w:val="en-US" w:eastAsia="zh-CN" w:bidi="ar-SA"/>
              </w:rPr>
              <w:t>专</w:t>
            </w:r>
            <w:r>
              <w:rPr>
                <w:rFonts w:hint="eastAsia" w:ascii="黑体" w:hAnsi="Times New Roman" w:eastAsia="黑体" w:cs="宋体"/>
                <w:b/>
                <w:spacing w:val="0"/>
                <w:kern w:val="0"/>
                <w:sz w:val="32"/>
                <w:szCs w:val="32"/>
                <w:fitText w:val="1280" w:id="773004002"/>
                <w:lang w:val="en-US" w:eastAsia="zh-CN" w:bidi="ar-SA"/>
              </w:rPr>
              <w:t>业</w:t>
            </w:r>
            <w:r>
              <w:rPr>
                <w:rFonts w:hint="eastAsia" w:ascii="黑体" w:hAnsi="Times New Roman" w:eastAsia="黑体" w:cs="宋体"/>
                <w:b/>
                <w:kern w:val="0"/>
                <w:sz w:val="32"/>
                <w:szCs w:val="32"/>
                <w:lang w:val="en-US" w:eastAsia="zh-CN" w:bidi="ar-SA"/>
              </w:rPr>
              <w:t>：</w:t>
            </w:r>
          </w:p>
        </w:tc>
        <w:tc>
          <w:tcPr>
            <w:tcW w:w="3865" w:type="dxa"/>
            <w:tcBorders>
              <w:top w:val="single" w:color="auto" w:sz="8" w:space="0"/>
              <w:bottom w:val="single" w:color="auto" w:sz="8" w:space="0"/>
            </w:tcBorders>
          </w:tcPr>
          <w:p w14:paraId="2E3BB3B5">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软件工程</w:t>
            </w:r>
          </w:p>
        </w:tc>
      </w:tr>
      <w:tr w14:paraId="63B0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524CD3EB">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spacing w:val="640"/>
                <w:kern w:val="0"/>
                <w:sz w:val="32"/>
                <w:szCs w:val="32"/>
                <w:fitText w:val="1280" w:id="158026726"/>
                <w:lang w:val="en-US" w:eastAsia="zh-CN" w:bidi="ar-SA"/>
              </w:rPr>
              <w:t>班</w:t>
            </w:r>
            <w:r>
              <w:rPr>
                <w:rFonts w:hint="eastAsia" w:ascii="黑体" w:hAnsi="Times New Roman" w:eastAsia="黑体" w:cs="宋体"/>
                <w:b/>
                <w:spacing w:val="0"/>
                <w:kern w:val="0"/>
                <w:sz w:val="32"/>
                <w:szCs w:val="32"/>
                <w:fitText w:val="1280" w:id="158026726"/>
                <w:lang w:val="en-US" w:eastAsia="zh-CN" w:bidi="ar-SA"/>
              </w:rPr>
              <w:t>级</w:t>
            </w:r>
            <w:r>
              <w:rPr>
                <w:rFonts w:hint="eastAsia" w:ascii="黑体" w:hAnsi="Times New Roman" w:eastAsia="黑体" w:cs="宋体"/>
                <w:b/>
                <w:kern w:val="0"/>
                <w:sz w:val="32"/>
                <w:szCs w:val="32"/>
                <w:lang w:val="en-US" w:eastAsia="zh-CN" w:bidi="ar-SA"/>
              </w:rPr>
              <w:t>：</w:t>
            </w:r>
          </w:p>
        </w:tc>
        <w:tc>
          <w:tcPr>
            <w:tcW w:w="3865" w:type="dxa"/>
            <w:tcBorders>
              <w:top w:val="single" w:color="auto" w:sz="8" w:space="0"/>
              <w:bottom w:val="single" w:color="auto" w:sz="8" w:space="0"/>
            </w:tcBorders>
          </w:tcPr>
          <w:p w14:paraId="686AC911">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软工2104</w:t>
            </w:r>
          </w:p>
        </w:tc>
      </w:tr>
      <w:tr w14:paraId="54AF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05CC1EAD">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spacing w:val="640"/>
                <w:kern w:val="0"/>
                <w:sz w:val="32"/>
                <w:szCs w:val="32"/>
                <w:fitText w:val="1280" w:id="1341944911"/>
                <w:lang w:val="en-US" w:eastAsia="zh-CN" w:bidi="ar-SA"/>
              </w:rPr>
              <w:t>学</w:t>
            </w:r>
            <w:r>
              <w:rPr>
                <w:rFonts w:hint="eastAsia" w:ascii="黑体" w:hAnsi="Times New Roman" w:eastAsia="黑体" w:cs="宋体"/>
                <w:b/>
                <w:spacing w:val="0"/>
                <w:kern w:val="0"/>
                <w:sz w:val="32"/>
                <w:szCs w:val="32"/>
                <w:fitText w:val="1280" w:id="1341944911"/>
                <w:lang w:val="en-US" w:eastAsia="zh-CN" w:bidi="ar-SA"/>
              </w:rPr>
              <w:t>号</w:t>
            </w:r>
            <w:r>
              <w:rPr>
                <w:rFonts w:hint="eastAsia" w:ascii="黑体" w:hAnsi="Times New Roman" w:eastAsia="黑体" w:cs="宋体"/>
                <w:b/>
                <w:kern w:val="0"/>
                <w:sz w:val="32"/>
                <w:szCs w:val="32"/>
                <w:lang w:val="en-US" w:eastAsia="zh-CN" w:bidi="ar-SA"/>
              </w:rPr>
              <w:t>：</w:t>
            </w:r>
          </w:p>
        </w:tc>
        <w:tc>
          <w:tcPr>
            <w:tcW w:w="3865" w:type="dxa"/>
            <w:tcBorders>
              <w:top w:val="single" w:color="auto" w:sz="8" w:space="0"/>
              <w:bottom w:val="single" w:color="auto" w:sz="8" w:space="0"/>
            </w:tcBorders>
          </w:tcPr>
          <w:p w14:paraId="02C18248">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2100770202</w:t>
            </w:r>
          </w:p>
        </w:tc>
      </w:tr>
      <w:tr w14:paraId="16C36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7404F4F2">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spacing w:val="0"/>
                <w:w w:val="100"/>
                <w:kern w:val="0"/>
                <w:sz w:val="32"/>
                <w:szCs w:val="32"/>
                <w:fitText w:val="1280" w:id="2144474071"/>
                <w:lang w:val="en-US" w:eastAsia="zh-CN" w:bidi="ar-SA"/>
              </w:rPr>
              <w:t>学生姓名</w:t>
            </w:r>
            <w:r>
              <w:rPr>
                <w:rFonts w:hint="eastAsia" w:ascii="黑体" w:hAnsi="Times New Roman" w:eastAsia="黑体" w:cs="宋体"/>
                <w:b/>
                <w:kern w:val="0"/>
                <w:sz w:val="32"/>
                <w:szCs w:val="32"/>
                <w:lang w:val="en-US" w:eastAsia="zh-CN" w:bidi="ar-SA"/>
              </w:rPr>
              <w:t>：</w:t>
            </w:r>
          </w:p>
        </w:tc>
        <w:tc>
          <w:tcPr>
            <w:tcW w:w="3865" w:type="dxa"/>
            <w:tcBorders>
              <w:top w:val="single" w:color="auto" w:sz="8" w:space="0"/>
              <w:bottom w:val="single" w:color="auto" w:sz="8" w:space="0"/>
            </w:tcBorders>
          </w:tcPr>
          <w:p w14:paraId="7D35DF45">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张兴兴</w:t>
            </w:r>
          </w:p>
        </w:tc>
      </w:tr>
      <w:tr w14:paraId="4FEA5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61760346">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spacing w:val="0"/>
                <w:w w:val="100"/>
                <w:kern w:val="0"/>
                <w:sz w:val="32"/>
                <w:szCs w:val="32"/>
                <w:fitText w:val="1280" w:id="762126507"/>
                <w:lang w:val="en-US" w:eastAsia="zh-CN" w:bidi="ar-SA"/>
              </w:rPr>
              <w:t>指导教师</w:t>
            </w:r>
            <w:r>
              <w:rPr>
                <w:rFonts w:hint="eastAsia" w:ascii="黑体" w:hAnsi="Times New Roman" w:eastAsia="黑体" w:cs="宋体"/>
                <w:b/>
                <w:kern w:val="0"/>
                <w:sz w:val="32"/>
                <w:szCs w:val="32"/>
                <w:lang w:val="en-US" w:eastAsia="zh-CN" w:bidi="ar-SA"/>
              </w:rPr>
              <w:t>：</w:t>
            </w:r>
          </w:p>
        </w:tc>
        <w:tc>
          <w:tcPr>
            <w:tcW w:w="3865" w:type="dxa"/>
            <w:tcBorders>
              <w:top w:val="single" w:color="auto" w:sz="8" w:space="0"/>
              <w:bottom w:val="single" w:color="auto" w:sz="8" w:space="0"/>
            </w:tcBorders>
          </w:tcPr>
          <w:p w14:paraId="07688606">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叶晨 副教授</w:t>
            </w:r>
          </w:p>
        </w:tc>
      </w:tr>
      <w:tr w14:paraId="493EC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exact"/>
          <w:jc w:val="center"/>
        </w:trPr>
        <w:tc>
          <w:tcPr>
            <w:tcW w:w="1921" w:type="dxa"/>
            <w:tcBorders>
              <w:tl2br w:val="nil"/>
              <w:tr2bl w:val="nil"/>
            </w:tcBorders>
          </w:tcPr>
          <w:p w14:paraId="6BE83163">
            <w:pPr>
              <w:widowControl w:val="0"/>
              <w:spacing w:before="240" w:beforeLines="100" w:line="320" w:lineRule="exact"/>
              <w:ind w:firstLine="0" w:firstLineChars="0"/>
              <w:jc w:val="both"/>
              <w:rPr>
                <w:rFonts w:ascii="黑体" w:hAnsi="Times New Roman" w:eastAsia="黑体" w:cs="宋体"/>
                <w:b/>
                <w:spacing w:val="960"/>
                <w:kern w:val="0"/>
                <w:sz w:val="32"/>
                <w:szCs w:val="32"/>
                <w:lang w:val="en-US" w:eastAsia="zh-CN" w:bidi="ar-SA"/>
              </w:rPr>
            </w:pPr>
            <w:r>
              <w:rPr>
                <w:rFonts w:hint="eastAsia" w:ascii="黑体" w:hAnsi="Times New Roman" w:eastAsia="黑体" w:cs="宋体"/>
                <w:b/>
                <w:kern w:val="0"/>
                <w:sz w:val="32"/>
                <w:szCs w:val="32"/>
                <w:lang w:val="en-US" w:eastAsia="zh-CN" w:bidi="ar-SA"/>
              </w:rPr>
              <w:t>企业教师：</w:t>
            </w:r>
          </w:p>
        </w:tc>
        <w:tc>
          <w:tcPr>
            <w:tcW w:w="3865" w:type="dxa"/>
            <w:tcBorders>
              <w:top w:val="single" w:color="auto" w:sz="8" w:space="0"/>
              <w:bottom w:val="single" w:color="auto" w:sz="8" w:space="0"/>
            </w:tcBorders>
          </w:tcPr>
          <w:p w14:paraId="45BB9B3A">
            <w:pPr>
              <w:widowControl w:val="0"/>
              <w:spacing w:before="240" w:beforeLines="100" w:line="320" w:lineRule="exact"/>
              <w:ind w:firstLine="0" w:firstLineChars="0"/>
              <w:jc w:val="center"/>
              <w:rPr>
                <w:rFonts w:ascii="黑体" w:hAnsi="Times New Roman" w:eastAsia="黑体" w:cs="宋体"/>
                <w:b/>
                <w:bCs/>
                <w:kern w:val="2"/>
                <w:sz w:val="32"/>
                <w:szCs w:val="32"/>
                <w:lang w:val="en-US" w:eastAsia="zh-CN" w:bidi="ar-SA"/>
              </w:rPr>
            </w:pPr>
            <w:r>
              <w:rPr>
                <w:rFonts w:hint="eastAsia" w:ascii="黑体" w:hAnsi="Times New Roman" w:eastAsia="黑体" w:cs="宋体"/>
                <w:b/>
                <w:bCs/>
                <w:kern w:val="2"/>
                <w:sz w:val="32"/>
                <w:szCs w:val="32"/>
                <w:lang w:val="en-US" w:eastAsia="zh-CN" w:bidi="ar-SA"/>
              </w:rPr>
              <w:t>梁小军 老师</w:t>
            </w:r>
          </w:p>
        </w:tc>
      </w:tr>
    </w:tbl>
    <w:p w14:paraId="088E701A">
      <w:pPr>
        <w:widowControl w:val="0"/>
        <w:spacing w:line="240" w:lineRule="auto"/>
        <w:ind w:firstLine="0" w:firstLineChars="0"/>
        <w:jc w:val="both"/>
        <w:rPr>
          <w:rFonts w:ascii="Times New Roman" w:hAnsi="Times New Roman" w:eastAsia="宋体" w:cs="宋体"/>
          <w:b/>
          <w:kern w:val="2"/>
          <w:sz w:val="36"/>
          <w:szCs w:val="36"/>
          <w:lang w:val="en-US" w:eastAsia="zh-CN" w:bidi="ar-SA"/>
        </w:rPr>
      </w:pPr>
    </w:p>
    <w:p w14:paraId="5B6F37D6">
      <w:pPr>
        <w:widowControl w:val="0"/>
        <w:spacing w:line="360" w:lineRule="auto"/>
        <w:ind w:firstLine="0" w:firstLineChars="0"/>
        <w:jc w:val="center"/>
        <w:outlineLvl w:val="9"/>
        <w:rPr>
          <w:rFonts w:ascii="Times New Roman" w:hAnsi="Times New Roman" w:eastAsia="宋体" w:cs="宋体"/>
          <w:kern w:val="2"/>
          <w:sz w:val="32"/>
          <w:szCs w:val="36"/>
          <w:lang w:val="en-US" w:eastAsia="zh-CN" w:bidi="ar-SA"/>
        </w:rPr>
      </w:pPr>
      <w:r>
        <w:rPr>
          <w:rFonts w:hint="eastAsia" w:ascii="Times New Roman" w:hAnsi="Times New Roman" w:eastAsia="宋体" w:cs="宋体"/>
          <w:kern w:val="2"/>
          <w:sz w:val="32"/>
          <w:szCs w:val="36"/>
          <w:lang w:val="en-US" w:eastAsia="zh-CN" w:bidi="ar-SA"/>
        </w:rPr>
        <w:t>2025年      06月      01日</w:t>
      </w:r>
    </w:p>
    <w:p w14:paraId="54BDF4E4">
      <w:pPr>
        <w:widowControl w:val="0"/>
        <w:spacing w:line="360" w:lineRule="auto"/>
        <w:ind w:right="29" w:rightChars="12" w:firstLine="630" w:firstLineChars="196"/>
        <w:jc w:val="center"/>
        <w:rPr>
          <w:rFonts w:ascii="黑体" w:hAnsi="Times New Roman" w:eastAsia="黑体" w:cs="宋体"/>
          <w:b/>
          <w:kern w:val="2"/>
          <w:sz w:val="32"/>
          <w:szCs w:val="32"/>
          <w:lang w:val="en-US" w:eastAsia="zh-CN" w:bidi="ar-SA"/>
        </w:rPr>
        <w:sectPr>
          <w:headerReference r:id="rId5" w:type="default"/>
          <w:footerReference r:id="rId6" w:type="default"/>
          <w:pgSz w:w="11906" w:h="16838"/>
          <w:pgMar w:top="1701" w:right="1134" w:bottom="1417" w:left="1701" w:header="851" w:footer="992" w:gutter="0"/>
          <w:pgNumType w:fmt="upperRoman" w:start="1"/>
          <w:cols w:space="720" w:num="1"/>
          <w:docGrid w:linePitch="312" w:charSpace="0"/>
        </w:sectPr>
      </w:pPr>
    </w:p>
    <w:p w14:paraId="58C5FB3D">
      <w:pPr>
        <w:widowControl w:val="0"/>
        <w:spacing w:line="360" w:lineRule="auto"/>
        <w:ind w:right="29" w:rightChars="12" w:firstLine="630" w:firstLineChars="196"/>
        <w:jc w:val="center"/>
        <w:outlineLvl w:val="9"/>
        <w:rPr>
          <w:rFonts w:ascii="黑体" w:hAnsi="Times New Roman" w:eastAsia="黑体" w:cs="宋体"/>
          <w:b/>
          <w:kern w:val="2"/>
          <w:sz w:val="32"/>
          <w:szCs w:val="32"/>
          <w:lang w:val="en-US" w:eastAsia="zh-CN" w:bidi="ar-SA"/>
        </w:rPr>
      </w:pPr>
      <w:r>
        <w:rPr>
          <w:rFonts w:hint="eastAsia" w:ascii="黑体" w:hAnsi="Times New Roman" w:eastAsia="黑体" w:cs="宋体"/>
          <w:b/>
          <w:kern w:val="2"/>
          <w:sz w:val="32"/>
          <w:szCs w:val="32"/>
          <w:lang w:val="en-US" w:eastAsia="zh-CN" w:bidi="ar-SA"/>
        </w:rPr>
        <w:t>贵州大学本科毕业论文（设计）</w:t>
      </w:r>
    </w:p>
    <w:p w14:paraId="3E4430D2">
      <w:pPr>
        <w:keepNext/>
        <w:widowControl w:val="0"/>
        <w:spacing w:line="360" w:lineRule="auto"/>
        <w:ind w:right="29" w:rightChars="12" w:firstLine="630" w:firstLineChars="196"/>
        <w:jc w:val="center"/>
        <w:outlineLvl w:val="9"/>
        <w:rPr>
          <w:rFonts w:ascii="黑体" w:hAnsi="Times New Roman" w:eastAsia="黑体" w:cs="宋体"/>
          <w:b/>
          <w:kern w:val="2"/>
          <w:sz w:val="32"/>
          <w:szCs w:val="32"/>
          <w:lang w:val="en-US" w:eastAsia="zh-CN" w:bidi="ar-SA"/>
        </w:rPr>
      </w:pPr>
      <w:r>
        <w:rPr>
          <w:rFonts w:hint="eastAsia" w:ascii="黑体" w:hAnsi="Times New Roman" w:eastAsia="黑体" w:cs="宋体"/>
          <w:b/>
          <w:kern w:val="2"/>
          <w:sz w:val="32"/>
          <w:szCs w:val="32"/>
          <w:lang w:val="en-US" w:eastAsia="zh-CN" w:bidi="ar-SA"/>
        </w:rPr>
        <w:t>诚信责任书</w:t>
      </w:r>
    </w:p>
    <w:p w14:paraId="5911C413">
      <w:pPr>
        <w:widowControl w:val="0"/>
        <w:spacing w:line="360" w:lineRule="auto"/>
        <w:ind w:right="29" w:rightChars="12" w:firstLine="627" w:firstLineChars="196"/>
        <w:jc w:val="center"/>
        <w:rPr>
          <w:rFonts w:ascii="Times New Roman" w:hAnsi="Times New Roman" w:eastAsia="宋体" w:cs="宋体"/>
          <w:kern w:val="2"/>
          <w:sz w:val="32"/>
          <w:szCs w:val="32"/>
          <w:lang w:val="en-US" w:eastAsia="zh-CN" w:bidi="ar-SA"/>
        </w:rPr>
      </w:pPr>
    </w:p>
    <w:p w14:paraId="199BFA4D">
      <w:pPr>
        <w:widowControl w:val="0"/>
        <w:spacing w:line="360" w:lineRule="auto"/>
        <w:ind w:right="29" w:rightChars="12" w:firstLine="548" w:firstLineChars="196"/>
        <w:jc w:val="both"/>
        <w:outlineLvl w:val="9"/>
        <w:rPr>
          <w:rFonts w:ascii="Times New Roman" w:hAnsi="Times New Roman" w:eastAsia="宋体" w:cs="宋体"/>
          <w:kern w:val="2"/>
          <w:sz w:val="30"/>
          <w:szCs w:val="24"/>
          <w:lang w:val="en-US" w:eastAsia="zh-CN" w:bidi="ar-SA"/>
        </w:rPr>
      </w:pPr>
      <w:r>
        <w:rPr>
          <w:rFonts w:hint="eastAsia" w:ascii="Times New Roman" w:hAnsi="Times New Roman" w:eastAsia="宋体" w:cs="宋体"/>
          <w:kern w:val="2"/>
          <w:sz w:val="28"/>
          <w:szCs w:val="24"/>
          <w:lang w:val="en-US" w:eastAsia="zh-CN" w:bidi="ar-SA"/>
        </w:rPr>
        <w:t>本人郑重声明：本人所呈交的毕业</w:t>
      </w:r>
      <w:r>
        <w:rPr>
          <w:rFonts w:hint="eastAsia" w:ascii="宋体" w:hAnsi="宋体" w:eastAsia="宋体" w:cs="宋体"/>
          <w:kern w:val="2"/>
          <w:sz w:val="28"/>
          <w:szCs w:val="24"/>
          <w:lang w:val="en-US" w:eastAsia="zh-CN" w:bidi="ar-SA"/>
        </w:rPr>
        <w:t>论文（设计）</w:t>
      </w:r>
      <w:r>
        <w:rPr>
          <w:rFonts w:hint="eastAsia" w:ascii="Times New Roman" w:hAnsi="Times New Roman" w:eastAsia="宋体" w:cs="宋体"/>
          <w:kern w:val="2"/>
          <w:sz w:val="28"/>
          <w:szCs w:val="24"/>
          <w:lang w:val="en-US" w:eastAsia="zh-CN" w:bidi="ar-SA"/>
        </w:rPr>
        <w:t>，是在导师的指导下独立进行研究所完成。毕业</w:t>
      </w:r>
      <w:r>
        <w:rPr>
          <w:rFonts w:hint="eastAsia" w:ascii="宋体" w:hAnsi="宋体" w:eastAsia="宋体" w:cs="宋体"/>
          <w:kern w:val="2"/>
          <w:sz w:val="28"/>
          <w:szCs w:val="24"/>
          <w:lang w:val="en-US" w:eastAsia="zh-CN" w:bidi="ar-SA"/>
        </w:rPr>
        <w:t>论文（设计）</w:t>
      </w:r>
      <w:r>
        <w:rPr>
          <w:rFonts w:hint="eastAsia" w:ascii="Times New Roman" w:hAnsi="Times New Roman" w:eastAsia="宋体" w:cs="宋体"/>
          <w:kern w:val="2"/>
          <w:sz w:val="30"/>
          <w:szCs w:val="24"/>
          <w:lang w:val="en-US" w:eastAsia="zh-CN" w:bidi="ar-SA"/>
        </w:rPr>
        <w:t>中凡引用他人已经发表或未发表的成果、数据、观点等，均已明确注明出处。</w:t>
      </w:r>
    </w:p>
    <w:p w14:paraId="0FDE16F2">
      <w:pPr>
        <w:widowControl w:val="0"/>
        <w:spacing w:line="360" w:lineRule="auto"/>
        <w:ind w:right="29" w:rightChars="12" w:firstLine="548" w:firstLineChars="196"/>
        <w:jc w:val="both"/>
        <w:outlineLvl w:val="9"/>
        <w:rPr>
          <w:rFonts w:ascii="Times New Roman" w:hAnsi="Times New Roman" w:eastAsia="宋体" w:cs="宋体"/>
          <w:kern w:val="2"/>
          <w:sz w:val="28"/>
          <w:szCs w:val="24"/>
          <w:lang w:val="en-US" w:eastAsia="zh-CN" w:bidi="ar-SA"/>
        </w:rPr>
      </w:pPr>
      <w:r>
        <w:rPr>
          <w:rFonts w:hint="eastAsia" w:ascii="Times New Roman" w:hAnsi="Times New Roman" w:eastAsia="宋体" w:cs="宋体"/>
          <w:kern w:val="2"/>
          <w:sz w:val="28"/>
          <w:szCs w:val="24"/>
          <w:lang w:val="en-US" w:eastAsia="zh-CN" w:bidi="ar-SA"/>
        </w:rPr>
        <w:t>特此声明。</w:t>
      </w:r>
    </w:p>
    <w:p w14:paraId="5622F384">
      <w:pPr>
        <w:ind w:firstLine="560"/>
        <w:rPr>
          <w:sz w:val="28"/>
        </w:rPr>
      </w:pPr>
    </w:p>
    <w:p w14:paraId="15E4F23C">
      <w:pPr>
        <w:ind w:firstLine="3953" w:firstLineChars="1412"/>
        <w:rPr>
          <w:sz w:val="28"/>
        </w:rPr>
      </w:pPr>
    </w:p>
    <w:p w14:paraId="0B2DB520">
      <w:pPr>
        <w:ind w:firstLine="3388" w:firstLineChars="1412"/>
        <w:rPr>
          <w:rFonts w:ascii="Times New Roman" w:hAnsi="Times New Roman" w:eastAsia="宋体" w:cs="Times New Roman"/>
          <w:sz w:val="24"/>
          <w:szCs w:val="24"/>
        </w:rPr>
      </w:pPr>
      <w:r>
        <w:rPr>
          <w:rFonts w:hint="eastAsia" w:ascii="Times New Roman" w:hAnsi="Times New Roman" w:eastAsia="宋体" w:cs="Times New Roman"/>
          <w:sz w:val="24"/>
          <w:szCs w:val="24"/>
        </w:rPr>
        <w:t>论文（设计）作者签名：</w:t>
      </w:r>
      <w:r>
        <w:rPr>
          <w:rFonts w:hint="eastAsia" w:ascii="Times New Roman" w:hAnsi="Times New Roman" w:eastAsia="宋体" w:cs="Times New Roman"/>
          <w:sz w:val="24"/>
          <w:szCs w:val="24"/>
          <w:u w:val="single"/>
        </w:rPr>
        <w:t xml:space="preserve">                   </w:t>
      </w:r>
    </w:p>
    <w:p w14:paraId="738A517B">
      <w:pPr>
        <w:ind w:firstLine="5913" w:firstLineChars="2112"/>
        <w:rPr>
          <w:sz w:val="28"/>
        </w:rPr>
      </w:pPr>
    </w:p>
    <w:p w14:paraId="1C64D91E">
      <w:pPr>
        <w:ind w:firstLine="5068" w:firstLineChars="2112"/>
        <w:rPr>
          <w:rFonts w:ascii="Times New Roman" w:hAnsi="Times New Roman" w:eastAsia="宋体" w:cs="Times New Roman"/>
          <w:sz w:val="24"/>
          <w:szCs w:val="24"/>
        </w:rPr>
      </w:pPr>
      <w:r>
        <w:rPr>
          <w:rFonts w:hint="eastAsia" w:ascii="Times New Roman" w:hAnsi="Times New Roman" w:eastAsia="宋体" w:cs="Times New Roman"/>
          <w:sz w:val="24"/>
          <w:szCs w:val="24"/>
        </w:rPr>
        <w:t>日</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  期：</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r>
        <w:rPr>
          <w:rFonts w:hint="eastAsia" w:ascii="Times New Roman" w:hAnsi="Times New Roman" w:eastAsia="宋体" w:cs="Times New Roman"/>
          <w:sz w:val="24"/>
          <w:szCs w:val="24"/>
          <w:u w:val="single"/>
        </w:rPr>
        <w:t xml:space="preserve">   </w:t>
      </w:r>
      <w:r>
        <w:rPr>
          <w:rFonts w:ascii="Times New Roman" w:hAnsi="Times New Roman" w:eastAsia="宋体" w:cs="Times New Roman"/>
          <w:sz w:val="24"/>
          <w:szCs w:val="24"/>
          <w:u w:val="single"/>
        </w:rPr>
        <w:t xml:space="preserve"> </w:t>
      </w:r>
    </w:p>
    <w:p w14:paraId="63EA0A12"/>
    <w:p w14:paraId="24913AE5">
      <w:pPr>
        <w:jc w:val="center"/>
        <w:rPr>
          <w:rFonts w:ascii="宋体" w:hAnsi="宋体"/>
          <w:szCs w:val="21"/>
        </w:rPr>
      </w:pPr>
    </w:p>
    <w:p w14:paraId="728D1B4F">
      <w:pPr>
        <w:jc w:val="center"/>
        <w:rPr>
          <w:rFonts w:ascii="宋体" w:hAnsi="宋体"/>
          <w:szCs w:val="21"/>
        </w:rPr>
      </w:pPr>
    </w:p>
    <w:p w14:paraId="2A5DA7C7">
      <w:pPr>
        <w:jc w:val="center"/>
        <w:rPr>
          <w:rFonts w:ascii="宋体" w:hAnsi="宋体"/>
          <w:szCs w:val="21"/>
        </w:rPr>
      </w:pPr>
    </w:p>
    <w:p w14:paraId="65FA3D5B">
      <w:pPr>
        <w:jc w:val="center"/>
        <w:rPr>
          <w:rFonts w:ascii="宋体" w:hAnsi="宋体"/>
          <w:szCs w:val="21"/>
        </w:rPr>
      </w:pPr>
    </w:p>
    <w:p w14:paraId="4C10B183">
      <w:pPr>
        <w:jc w:val="center"/>
        <w:rPr>
          <w:rFonts w:ascii="宋体" w:hAnsi="宋体"/>
          <w:szCs w:val="21"/>
        </w:rPr>
      </w:pPr>
    </w:p>
    <w:p w14:paraId="3776C62F">
      <w:pPr>
        <w:jc w:val="center"/>
        <w:rPr>
          <w:rFonts w:ascii="宋体" w:hAnsi="宋体"/>
          <w:szCs w:val="21"/>
        </w:rPr>
      </w:pPr>
    </w:p>
    <w:p w14:paraId="629DB983">
      <w:pPr>
        <w:jc w:val="center"/>
        <w:rPr>
          <w:rFonts w:ascii="宋体" w:hAnsi="宋体"/>
          <w:szCs w:val="21"/>
        </w:rPr>
      </w:pPr>
    </w:p>
    <w:p w14:paraId="57E2B885"/>
    <w:p w14:paraId="2FCDAFAB">
      <w:pPr>
        <w:ind w:firstLine="360"/>
        <w:jc w:val="left"/>
        <w:rPr>
          <w:rFonts w:ascii="宋体" w:hAnsi="宋体"/>
          <w:sz w:val="18"/>
        </w:rPr>
      </w:pPr>
    </w:p>
    <w:p w14:paraId="00D8F570">
      <w:pPr>
        <w:ind w:firstLine="360"/>
        <w:jc w:val="left"/>
        <w:rPr>
          <w:rFonts w:ascii="宋体" w:hAnsi="宋体"/>
          <w:sz w:val="18"/>
        </w:rPr>
      </w:pPr>
    </w:p>
    <w:p w14:paraId="1E4C73A6"/>
    <w:p w14:paraId="75FD765A">
      <w:pPr>
        <w:pStyle w:val="15"/>
        <w:ind w:right="29" w:rightChars="12" w:firstLine="630" w:firstLineChars="196"/>
        <w:jc w:val="center"/>
        <w:rPr>
          <w:rFonts w:ascii="黑体" w:eastAsia="黑体"/>
          <w:b/>
          <w:sz w:val="32"/>
          <w:szCs w:val="32"/>
        </w:rPr>
        <w:sectPr>
          <w:headerReference r:id="rId7" w:type="default"/>
          <w:pgSz w:w="11906" w:h="16838"/>
          <w:pgMar w:top="1701" w:right="1134" w:bottom="1417" w:left="1701" w:header="851" w:footer="992" w:gutter="0"/>
          <w:pgNumType w:fmt="upperRoman" w:start="1"/>
          <w:cols w:space="720" w:num="1"/>
          <w:docGrid w:linePitch="312" w:charSpace="0"/>
        </w:sectPr>
      </w:pPr>
    </w:p>
    <w:p w14:paraId="055918FA">
      <w:pPr>
        <w:pStyle w:val="73"/>
        <w:pageBreakBefore/>
      </w:pPr>
      <w:r>
        <w:t>目</w:t>
      </w:r>
      <w:r>
        <w:rPr>
          <w:rFonts w:hint="eastAsia"/>
          <w:lang w:eastAsia="zh-CN"/>
        </w:rPr>
        <w:t xml:space="preserve">  </w:t>
      </w:r>
      <w:r>
        <w:t>录</w:t>
      </w:r>
    </w:p>
    <w:p w14:paraId="773D15E6">
      <w:pPr>
        <w:pStyle w:val="21"/>
        <w:tabs>
          <w:tab w:val="right" w:leader="dot" w:pos="9071"/>
        </w:tabs>
      </w:pPr>
      <w:r>
        <w:rPr>
          <w:rFonts w:ascii="宋体" w:hAnsi="宋体"/>
        </w:rPr>
        <w:fldChar w:fldCharType="begin"/>
      </w:r>
      <w:r>
        <w:rPr>
          <w:rFonts w:ascii="宋体" w:hAnsi="宋体"/>
        </w:rPr>
        <w:instrText xml:space="preserve">TOC \o "1-3" \h \u </w:instrText>
      </w:r>
      <w:r>
        <w:rPr>
          <w:rFonts w:ascii="宋体" w:hAnsi="宋体"/>
        </w:rPr>
        <w:fldChar w:fldCharType="separate"/>
      </w:r>
      <w:r>
        <w:rPr>
          <w:rFonts w:ascii="宋体" w:hAnsi="宋体"/>
        </w:rPr>
        <w:fldChar w:fldCharType="begin"/>
      </w:r>
      <w:r>
        <w:rPr>
          <w:rFonts w:ascii="宋体" w:hAnsi="宋体"/>
        </w:rPr>
        <w:instrText xml:space="preserve"> HYPERLINK \l _Toc16794 </w:instrText>
      </w:r>
      <w:r>
        <w:rPr>
          <w:rFonts w:ascii="宋体" w:hAnsi="宋体"/>
        </w:rPr>
        <w:fldChar w:fldCharType="separate"/>
      </w:r>
      <w:r>
        <w:rPr>
          <w:rFonts w:hint="eastAsia"/>
          <w:lang w:eastAsia="zh-CN"/>
        </w:rPr>
        <w:t>摘  要</w:t>
      </w:r>
      <w:r>
        <w:tab/>
      </w:r>
      <w:r>
        <w:fldChar w:fldCharType="begin"/>
      </w:r>
      <w:r>
        <w:instrText xml:space="preserve"> PAGEREF _Toc16794 \h </w:instrText>
      </w:r>
      <w:r>
        <w:fldChar w:fldCharType="separate"/>
      </w:r>
      <w:r>
        <w:t>IV</w:t>
      </w:r>
      <w:r>
        <w:fldChar w:fldCharType="end"/>
      </w:r>
      <w:r>
        <w:rPr>
          <w:rFonts w:ascii="宋体" w:hAnsi="宋体"/>
        </w:rPr>
        <w:fldChar w:fldCharType="end"/>
      </w:r>
    </w:p>
    <w:p w14:paraId="36489E38">
      <w:pPr>
        <w:pStyle w:val="21"/>
        <w:tabs>
          <w:tab w:val="right" w:leader="dot" w:pos="9071"/>
        </w:tabs>
      </w:pPr>
      <w:r>
        <w:rPr>
          <w:rFonts w:ascii="宋体" w:hAnsi="宋体"/>
        </w:rPr>
        <w:fldChar w:fldCharType="begin"/>
      </w:r>
      <w:r>
        <w:rPr>
          <w:rFonts w:ascii="宋体" w:hAnsi="宋体"/>
        </w:rPr>
        <w:instrText xml:space="preserve"> HYPERLINK \l _Toc14563 </w:instrText>
      </w:r>
      <w:r>
        <w:rPr>
          <w:rFonts w:ascii="宋体" w:hAnsi="宋体"/>
        </w:rPr>
        <w:fldChar w:fldCharType="separate"/>
      </w:r>
      <w:r>
        <w:rPr>
          <w:rFonts w:hint="eastAsia"/>
          <w:lang w:eastAsia="zh-CN"/>
        </w:rPr>
        <w:t>Abstract</w:t>
      </w:r>
      <w:r>
        <w:tab/>
      </w:r>
      <w:r>
        <w:fldChar w:fldCharType="begin"/>
      </w:r>
      <w:r>
        <w:instrText xml:space="preserve"> PAGEREF _Toc14563 \h </w:instrText>
      </w:r>
      <w:r>
        <w:fldChar w:fldCharType="separate"/>
      </w:r>
      <w:r>
        <w:t>V</w:t>
      </w:r>
      <w:r>
        <w:fldChar w:fldCharType="end"/>
      </w:r>
      <w:r>
        <w:rPr>
          <w:rFonts w:ascii="宋体" w:hAnsi="宋体"/>
        </w:rPr>
        <w:fldChar w:fldCharType="end"/>
      </w:r>
    </w:p>
    <w:p w14:paraId="18468241">
      <w:pPr>
        <w:pStyle w:val="21"/>
        <w:tabs>
          <w:tab w:val="right" w:leader="dot" w:pos="9071"/>
        </w:tabs>
      </w:pPr>
      <w:r>
        <w:rPr>
          <w:rFonts w:ascii="宋体" w:hAnsi="宋体"/>
        </w:rPr>
        <w:fldChar w:fldCharType="begin"/>
      </w:r>
      <w:r>
        <w:rPr>
          <w:rFonts w:ascii="宋体" w:hAnsi="宋体"/>
        </w:rPr>
        <w:instrText xml:space="preserve"> HYPERLINK \l _Toc15798 </w:instrText>
      </w:r>
      <w:r>
        <w:rPr>
          <w:rFonts w:ascii="宋体" w:hAnsi="宋体"/>
        </w:rPr>
        <w:fldChar w:fldCharType="separate"/>
      </w:r>
      <w:r>
        <w:rPr>
          <w:rFonts w:hint="eastAsia"/>
          <w:lang w:eastAsia="zh-CN"/>
        </w:rPr>
        <w:t xml:space="preserve">第一章 </w:t>
      </w:r>
      <w:r>
        <w:t>绪论</w:t>
      </w:r>
      <w:r>
        <w:tab/>
      </w:r>
      <w:r>
        <w:fldChar w:fldCharType="begin"/>
      </w:r>
      <w:r>
        <w:instrText xml:space="preserve"> PAGEREF _Toc15798 \h </w:instrText>
      </w:r>
      <w:r>
        <w:fldChar w:fldCharType="separate"/>
      </w:r>
      <w:r>
        <w:t>1</w:t>
      </w:r>
      <w:r>
        <w:fldChar w:fldCharType="end"/>
      </w:r>
      <w:r>
        <w:rPr>
          <w:rFonts w:ascii="宋体" w:hAnsi="宋体"/>
        </w:rPr>
        <w:fldChar w:fldCharType="end"/>
      </w:r>
    </w:p>
    <w:p w14:paraId="434DFCC5">
      <w:pPr>
        <w:pStyle w:val="23"/>
        <w:tabs>
          <w:tab w:val="right" w:leader="dot" w:pos="9071"/>
        </w:tabs>
      </w:pPr>
      <w:r>
        <w:rPr>
          <w:rFonts w:ascii="宋体" w:hAnsi="宋体"/>
        </w:rPr>
        <w:fldChar w:fldCharType="begin"/>
      </w:r>
      <w:r>
        <w:rPr>
          <w:rFonts w:ascii="宋体" w:hAnsi="宋体"/>
        </w:rPr>
        <w:instrText xml:space="preserve"> HYPERLINK \l _Toc4005 </w:instrText>
      </w:r>
      <w:r>
        <w:rPr>
          <w:rFonts w:ascii="宋体" w:hAnsi="宋体"/>
        </w:rPr>
        <w:fldChar w:fldCharType="separate"/>
      </w:r>
      <w:r>
        <w:rPr>
          <w:rFonts w:hint="eastAsia"/>
          <w:lang w:eastAsia="zh-CN"/>
        </w:rPr>
        <w:t xml:space="preserve">1.1 </w:t>
      </w:r>
      <w:r>
        <w:t>研究的背景与意义</w:t>
      </w:r>
      <w:r>
        <w:tab/>
      </w:r>
      <w:r>
        <w:fldChar w:fldCharType="begin"/>
      </w:r>
      <w:r>
        <w:instrText xml:space="preserve"> PAGEREF _Toc4005 \h </w:instrText>
      </w:r>
      <w:r>
        <w:fldChar w:fldCharType="separate"/>
      </w:r>
      <w:r>
        <w:t>1</w:t>
      </w:r>
      <w:r>
        <w:fldChar w:fldCharType="end"/>
      </w:r>
      <w:r>
        <w:rPr>
          <w:rFonts w:ascii="宋体" w:hAnsi="宋体"/>
        </w:rPr>
        <w:fldChar w:fldCharType="end"/>
      </w:r>
    </w:p>
    <w:p w14:paraId="3288B577">
      <w:pPr>
        <w:pStyle w:val="16"/>
        <w:tabs>
          <w:tab w:val="right" w:leader="dot" w:pos="9071"/>
        </w:tabs>
      </w:pPr>
      <w:r>
        <w:rPr>
          <w:rFonts w:ascii="宋体" w:hAnsi="宋体"/>
        </w:rPr>
        <w:fldChar w:fldCharType="begin"/>
      </w:r>
      <w:r>
        <w:rPr>
          <w:rFonts w:ascii="宋体" w:hAnsi="宋体"/>
        </w:rPr>
        <w:instrText xml:space="preserve"> HYPERLINK \l _Toc22354 </w:instrText>
      </w:r>
      <w:r>
        <w:rPr>
          <w:rFonts w:ascii="宋体" w:hAnsi="宋体"/>
        </w:rPr>
        <w:fldChar w:fldCharType="separate"/>
      </w:r>
      <w:r>
        <w:rPr>
          <w:rFonts w:hint="eastAsia"/>
          <w:lang w:eastAsia="zh-CN"/>
        </w:rPr>
        <w:t xml:space="preserve">1.1.1 </w:t>
      </w:r>
      <w:r>
        <w:t>研究的背景</w:t>
      </w:r>
      <w:r>
        <w:tab/>
      </w:r>
      <w:r>
        <w:fldChar w:fldCharType="begin"/>
      </w:r>
      <w:r>
        <w:instrText xml:space="preserve"> PAGEREF _Toc22354 \h </w:instrText>
      </w:r>
      <w:r>
        <w:fldChar w:fldCharType="separate"/>
      </w:r>
      <w:r>
        <w:t>1</w:t>
      </w:r>
      <w:r>
        <w:fldChar w:fldCharType="end"/>
      </w:r>
      <w:r>
        <w:rPr>
          <w:rFonts w:ascii="宋体" w:hAnsi="宋体"/>
        </w:rPr>
        <w:fldChar w:fldCharType="end"/>
      </w:r>
    </w:p>
    <w:p w14:paraId="73DB4644">
      <w:pPr>
        <w:pStyle w:val="16"/>
        <w:tabs>
          <w:tab w:val="right" w:leader="dot" w:pos="9071"/>
        </w:tabs>
      </w:pPr>
      <w:r>
        <w:rPr>
          <w:rFonts w:ascii="宋体" w:hAnsi="宋体"/>
        </w:rPr>
        <w:fldChar w:fldCharType="begin"/>
      </w:r>
      <w:r>
        <w:rPr>
          <w:rFonts w:ascii="宋体" w:hAnsi="宋体"/>
        </w:rPr>
        <w:instrText xml:space="preserve"> HYPERLINK \l _Toc27600 </w:instrText>
      </w:r>
      <w:r>
        <w:rPr>
          <w:rFonts w:ascii="宋体" w:hAnsi="宋体"/>
        </w:rPr>
        <w:fldChar w:fldCharType="separate"/>
      </w:r>
      <w:r>
        <w:rPr>
          <w:rFonts w:hint="eastAsia"/>
          <w:lang w:eastAsia="zh-CN"/>
        </w:rPr>
        <w:t xml:space="preserve">1.1.2 </w:t>
      </w:r>
      <w:r>
        <w:t>研究的意义</w:t>
      </w:r>
      <w:r>
        <w:tab/>
      </w:r>
      <w:r>
        <w:fldChar w:fldCharType="begin"/>
      </w:r>
      <w:r>
        <w:instrText xml:space="preserve"> PAGEREF _Toc27600 \h </w:instrText>
      </w:r>
      <w:r>
        <w:fldChar w:fldCharType="separate"/>
      </w:r>
      <w:r>
        <w:t>1</w:t>
      </w:r>
      <w:r>
        <w:fldChar w:fldCharType="end"/>
      </w:r>
      <w:r>
        <w:rPr>
          <w:rFonts w:ascii="宋体" w:hAnsi="宋体"/>
        </w:rPr>
        <w:fldChar w:fldCharType="end"/>
      </w:r>
    </w:p>
    <w:p w14:paraId="5BC2D951">
      <w:pPr>
        <w:pStyle w:val="23"/>
        <w:tabs>
          <w:tab w:val="right" w:leader="dot" w:pos="9071"/>
        </w:tabs>
      </w:pPr>
      <w:r>
        <w:rPr>
          <w:rFonts w:ascii="宋体" w:hAnsi="宋体"/>
        </w:rPr>
        <w:fldChar w:fldCharType="begin"/>
      </w:r>
      <w:r>
        <w:rPr>
          <w:rFonts w:ascii="宋体" w:hAnsi="宋体"/>
        </w:rPr>
        <w:instrText xml:space="preserve"> HYPERLINK \l _Toc16368 </w:instrText>
      </w:r>
      <w:r>
        <w:rPr>
          <w:rFonts w:ascii="宋体" w:hAnsi="宋体"/>
        </w:rPr>
        <w:fldChar w:fldCharType="separate"/>
      </w:r>
      <w:r>
        <w:rPr>
          <w:rFonts w:hint="eastAsia"/>
          <w:lang w:eastAsia="zh-CN"/>
        </w:rPr>
        <w:t xml:space="preserve">1.2 </w:t>
      </w:r>
      <w:r>
        <w:t>国内外研究现状</w:t>
      </w:r>
      <w:r>
        <w:tab/>
      </w:r>
      <w:r>
        <w:fldChar w:fldCharType="begin"/>
      </w:r>
      <w:r>
        <w:instrText xml:space="preserve"> PAGEREF _Toc16368 \h </w:instrText>
      </w:r>
      <w:r>
        <w:fldChar w:fldCharType="separate"/>
      </w:r>
      <w:r>
        <w:t>2</w:t>
      </w:r>
      <w:r>
        <w:fldChar w:fldCharType="end"/>
      </w:r>
      <w:r>
        <w:rPr>
          <w:rFonts w:ascii="宋体" w:hAnsi="宋体"/>
        </w:rPr>
        <w:fldChar w:fldCharType="end"/>
      </w:r>
    </w:p>
    <w:p w14:paraId="34DA58B1">
      <w:pPr>
        <w:pStyle w:val="16"/>
        <w:tabs>
          <w:tab w:val="right" w:leader="dot" w:pos="9071"/>
        </w:tabs>
      </w:pPr>
      <w:r>
        <w:rPr>
          <w:rFonts w:ascii="宋体" w:hAnsi="宋体"/>
        </w:rPr>
        <w:fldChar w:fldCharType="begin"/>
      </w:r>
      <w:r>
        <w:rPr>
          <w:rFonts w:ascii="宋体" w:hAnsi="宋体"/>
        </w:rPr>
        <w:instrText xml:space="preserve"> HYPERLINK \l _Toc21042 </w:instrText>
      </w:r>
      <w:r>
        <w:rPr>
          <w:rFonts w:ascii="宋体" w:hAnsi="宋体"/>
        </w:rPr>
        <w:fldChar w:fldCharType="separate"/>
      </w:r>
      <w:r>
        <w:rPr>
          <w:rFonts w:hint="eastAsia"/>
          <w:lang w:eastAsia="zh-CN"/>
        </w:rPr>
        <w:t xml:space="preserve">1.2.1 </w:t>
      </w:r>
      <w:r>
        <w:t>国内研究现状</w:t>
      </w:r>
      <w:r>
        <w:tab/>
      </w:r>
      <w:r>
        <w:fldChar w:fldCharType="begin"/>
      </w:r>
      <w:r>
        <w:instrText xml:space="preserve"> PAGEREF _Toc21042 \h </w:instrText>
      </w:r>
      <w:r>
        <w:fldChar w:fldCharType="separate"/>
      </w:r>
      <w:r>
        <w:t>2</w:t>
      </w:r>
      <w:r>
        <w:fldChar w:fldCharType="end"/>
      </w:r>
      <w:r>
        <w:rPr>
          <w:rFonts w:ascii="宋体" w:hAnsi="宋体"/>
        </w:rPr>
        <w:fldChar w:fldCharType="end"/>
      </w:r>
    </w:p>
    <w:p w14:paraId="51D522B1">
      <w:pPr>
        <w:pStyle w:val="16"/>
        <w:tabs>
          <w:tab w:val="right" w:leader="dot" w:pos="9071"/>
        </w:tabs>
      </w:pPr>
      <w:r>
        <w:rPr>
          <w:rFonts w:ascii="宋体" w:hAnsi="宋体"/>
        </w:rPr>
        <w:fldChar w:fldCharType="begin"/>
      </w:r>
      <w:r>
        <w:rPr>
          <w:rFonts w:ascii="宋体" w:hAnsi="宋体"/>
        </w:rPr>
        <w:instrText xml:space="preserve"> HYPERLINK \l _Toc25912 </w:instrText>
      </w:r>
      <w:r>
        <w:rPr>
          <w:rFonts w:ascii="宋体" w:hAnsi="宋体"/>
        </w:rPr>
        <w:fldChar w:fldCharType="separate"/>
      </w:r>
      <w:r>
        <w:rPr>
          <w:rFonts w:hint="eastAsia"/>
          <w:lang w:eastAsia="zh-CN"/>
        </w:rPr>
        <w:t xml:space="preserve">1.2.2 </w:t>
      </w:r>
      <w:r>
        <w:t>国外研究现状</w:t>
      </w:r>
      <w:r>
        <w:tab/>
      </w:r>
      <w:r>
        <w:fldChar w:fldCharType="begin"/>
      </w:r>
      <w:r>
        <w:instrText xml:space="preserve"> PAGEREF _Toc25912 \h </w:instrText>
      </w:r>
      <w:r>
        <w:fldChar w:fldCharType="separate"/>
      </w:r>
      <w:r>
        <w:t>2</w:t>
      </w:r>
      <w:r>
        <w:fldChar w:fldCharType="end"/>
      </w:r>
      <w:r>
        <w:rPr>
          <w:rFonts w:ascii="宋体" w:hAnsi="宋体"/>
        </w:rPr>
        <w:fldChar w:fldCharType="end"/>
      </w:r>
    </w:p>
    <w:p w14:paraId="045D2CF9">
      <w:pPr>
        <w:pStyle w:val="23"/>
        <w:tabs>
          <w:tab w:val="right" w:leader="dot" w:pos="9071"/>
        </w:tabs>
      </w:pPr>
      <w:r>
        <w:rPr>
          <w:rFonts w:ascii="宋体" w:hAnsi="宋体"/>
        </w:rPr>
        <w:fldChar w:fldCharType="begin"/>
      </w:r>
      <w:r>
        <w:rPr>
          <w:rFonts w:ascii="宋体" w:hAnsi="宋体"/>
        </w:rPr>
        <w:instrText xml:space="preserve"> HYPERLINK \l _Toc11701 </w:instrText>
      </w:r>
      <w:r>
        <w:rPr>
          <w:rFonts w:ascii="宋体" w:hAnsi="宋体"/>
        </w:rPr>
        <w:fldChar w:fldCharType="separate"/>
      </w:r>
      <w:r>
        <w:rPr>
          <w:rFonts w:hint="eastAsia"/>
          <w:lang w:eastAsia="zh-CN"/>
        </w:rPr>
        <w:t xml:space="preserve">1.3 </w:t>
      </w:r>
      <w:r>
        <w:t>研究的主要内容</w:t>
      </w:r>
      <w:r>
        <w:tab/>
      </w:r>
      <w:r>
        <w:fldChar w:fldCharType="begin"/>
      </w:r>
      <w:r>
        <w:instrText xml:space="preserve"> PAGEREF _Toc11701 \h </w:instrText>
      </w:r>
      <w:r>
        <w:fldChar w:fldCharType="separate"/>
      </w:r>
      <w:r>
        <w:t>3</w:t>
      </w:r>
      <w:r>
        <w:fldChar w:fldCharType="end"/>
      </w:r>
      <w:r>
        <w:rPr>
          <w:rFonts w:ascii="宋体" w:hAnsi="宋体"/>
        </w:rPr>
        <w:fldChar w:fldCharType="end"/>
      </w:r>
    </w:p>
    <w:p w14:paraId="1140089C">
      <w:pPr>
        <w:pStyle w:val="23"/>
        <w:tabs>
          <w:tab w:val="right" w:leader="dot" w:pos="9071"/>
        </w:tabs>
      </w:pPr>
      <w:r>
        <w:rPr>
          <w:rFonts w:ascii="宋体" w:hAnsi="宋体"/>
        </w:rPr>
        <w:fldChar w:fldCharType="begin"/>
      </w:r>
      <w:r>
        <w:rPr>
          <w:rFonts w:ascii="宋体" w:hAnsi="宋体"/>
        </w:rPr>
        <w:instrText xml:space="preserve"> HYPERLINK \l _Toc29378 </w:instrText>
      </w:r>
      <w:r>
        <w:rPr>
          <w:rFonts w:ascii="宋体" w:hAnsi="宋体"/>
        </w:rPr>
        <w:fldChar w:fldCharType="separate"/>
      </w:r>
      <w:r>
        <w:rPr>
          <w:rFonts w:hint="eastAsia"/>
          <w:lang w:eastAsia="zh-CN"/>
        </w:rPr>
        <w:t xml:space="preserve">1.4 </w:t>
      </w:r>
      <w:r>
        <w:t>论文组织架构</w:t>
      </w:r>
      <w:r>
        <w:tab/>
      </w:r>
      <w:r>
        <w:fldChar w:fldCharType="begin"/>
      </w:r>
      <w:r>
        <w:instrText xml:space="preserve"> PAGEREF _Toc29378 \h </w:instrText>
      </w:r>
      <w:r>
        <w:fldChar w:fldCharType="separate"/>
      </w:r>
      <w:r>
        <w:t>3</w:t>
      </w:r>
      <w:r>
        <w:fldChar w:fldCharType="end"/>
      </w:r>
      <w:r>
        <w:rPr>
          <w:rFonts w:ascii="宋体" w:hAnsi="宋体"/>
        </w:rPr>
        <w:fldChar w:fldCharType="end"/>
      </w:r>
    </w:p>
    <w:p w14:paraId="65C1C769">
      <w:pPr>
        <w:pStyle w:val="21"/>
        <w:tabs>
          <w:tab w:val="right" w:leader="dot" w:pos="9071"/>
        </w:tabs>
      </w:pPr>
      <w:r>
        <w:rPr>
          <w:rFonts w:ascii="宋体" w:hAnsi="宋体"/>
        </w:rPr>
        <w:fldChar w:fldCharType="begin"/>
      </w:r>
      <w:r>
        <w:rPr>
          <w:rFonts w:ascii="宋体" w:hAnsi="宋体"/>
        </w:rPr>
        <w:instrText xml:space="preserve"> HYPERLINK \l _Toc7810 </w:instrText>
      </w:r>
      <w:r>
        <w:rPr>
          <w:rFonts w:ascii="宋体" w:hAnsi="宋体"/>
        </w:rPr>
        <w:fldChar w:fldCharType="separate"/>
      </w:r>
      <w:r>
        <w:rPr>
          <w:rFonts w:hint="eastAsia"/>
          <w:lang w:eastAsia="zh-CN"/>
        </w:rPr>
        <w:t xml:space="preserve">第二章 </w:t>
      </w:r>
      <w:r>
        <w:t>相关技术及工具</w:t>
      </w:r>
      <w:r>
        <w:tab/>
      </w:r>
      <w:r>
        <w:fldChar w:fldCharType="begin"/>
      </w:r>
      <w:r>
        <w:instrText xml:space="preserve"> PAGEREF _Toc7810 \h </w:instrText>
      </w:r>
      <w:r>
        <w:fldChar w:fldCharType="separate"/>
      </w:r>
      <w:r>
        <w:t>5</w:t>
      </w:r>
      <w:r>
        <w:fldChar w:fldCharType="end"/>
      </w:r>
      <w:r>
        <w:rPr>
          <w:rFonts w:ascii="宋体" w:hAnsi="宋体"/>
        </w:rPr>
        <w:fldChar w:fldCharType="end"/>
      </w:r>
    </w:p>
    <w:p w14:paraId="5080B55B">
      <w:pPr>
        <w:pStyle w:val="23"/>
        <w:tabs>
          <w:tab w:val="right" w:leader="dot" w:pos="9071"/>
        </w:tabs>
      </w:pPr>
      <w:r>
        <w:rPr>
          <w:rFonts w:ascii="宋体" w:hAnsi="宋体"/>
        </w:rPr>
        <w:fldChar w:fldCharType="begin"/>
      </w:r>
      <w:r>
        <w:rPr>
          <w:rFonts w:ascii="宋体" w:hAnsi="宋体"/>
        </w:rPr>
        <w:instrText xml:space="preserve"> HYPERLINK \l _Toc26426 </w:instrText>
      </w:r>
      <w:r>
        <w:rPr>
          <w:rFonts w:ascii="宋体" w:hAnsi="宋体"/>
        </w:rPr>
        <w:fldChar w:fldCharType="separate"/>
      </w:r>
      <w:r>
        <w:rPr>
          <w:rFonts w:hint="eastAsia"/>
          <w:lang w:eastAsia="zh-CN"/>
        </w:rPr>
        <w:t xml:space="preserve">2.1 </w:t>
      </w:r>
      <w:r>
        <w:t>后端开发相关技术</w:t>
      </w:r>
      <w:r>
        <w:tab/>
      </w:r>
      <w:r>
        <w:fldChar w:fldCharType="begin"/>
      </w:r>
      <w:r>
        <w:instrText xml:space="preserve"> PAGEREF _Toc26426 \h </w:instrText>
      </w:r>
      <w:r>
        <w:fldChar w:fldCharType="separate"/>
      </w:r>
      <w:r>
        <w:t>5</w:t>
      </w:r>
      <w:r>
        <w:fldChar w:fldCharType="end"/>
      </w:r>
      <w:r>
        <w:rPr>
          <w:rFonts w:ascii="宋体" w:hAnsi="宋体"/>
        </w:rPr>
        <w:fldChar w:fldCharType="end"/>
      </w:r>
    </w:p>
    <w:p w14:paraId="3F9E06B2">
      <w:pPr>
        <w:pStyle w:val="16"/>
        <w:tabs>
          <w:tab w:val="right" w:leader="dot" w:pos="9071"/>
        </w:tabs>
      </w:pPr>
      <w:r>
        <w:rPr>
          <w:rFonts w:ascii="宋体" w:hAnsi="宋体"/>
        </w:rPr>
        <w:fldChar w:fldCharType="begin"/>
      </w:r>
      <w:r>
        <w:rPr>
          <w:rFonts w:ascii="宋体" w:hAnsi="宋体"/>
        </w:rPr>
        <w:instrText xml:space="preserve"> HYPERLINK \l _Toc13079 </w:instrText>
      </w:r>
      <w:r>
        <w:rPr>
          <w:rFonts w:ascii="宋体" w:hAnsi="宋体"/>
        </w:rPr>
        <w:fldChar w:fldCharType="separate"/>
      </w:r>
      <w:r>
        <w:rPr>
          <w:rFonts w:hint="eastAsia"/>
          <w:lang w:eastAsia="zh-CN"/>
        </w:rPr>
        <w:t xml:space="preserve">2.1.1 </w:t>
      </w:r>
      <w:r>
        <w:t>Spring Boot框架</w:t>
      </w:r>
      <w:r>
        <w:tab/>
      </w:r>
      <w:r>
        <w:fldChar w:fldCharType="begin"/>
      </w:r>
      <w:r>
        <w:instrText xml:space="preserve"> PAGEREF _Toc13079 \h </w:instrText>
      </w:r>
      <w:r>
        <w:fldChar w:fldCharType="separate"/>
      </w:r>
      <w:r>
        <w:t>5</w:t>
      </w:r>
      <w:r>
        <w:fldChar w:fldCharType="end"/>
      </w:r>
      <w:r>
        <w:rPr>
          <w:rFonts w:ascii="宋体" w:hAnsi="宋体"/>
        </w:rPr>
        <w:fldChar w:fldCharType="end"/>
      </w:r>
    </w:p>
    <w:p w14:paraId="0969079A">
      <w:pPr>
        <w:pStyle w:val="16"/>
        <w:tabs>
          <w:tab w:val="right" w:leader="dot" w:pos="9071"/>
        </w:tabs>
      </w:pPr>
      <w:r>
        <w:rPr>
          <w:rFonts w:ascii="宋体" w:hAnsi="宋体"/>
        </w:rPr>
        <w:fldChar w:fldCharType="begin"/>
      </w:r>
      <w:r>
        <w:rPr>
          <w:rFonts w:ascii="宋体" w:hAnsi="宋体"/>
        </w:rPr>
        <w:instrText xml:space="preserve"> HYPERLINK \l _Toc32679 </w:instrText>
      </w:r>
      <w:r>
        <w:rPr>
          <w:rFonts w:ascii="宋体" w:hAnsi="宋体"/>
        </w:rPr>
        <w:fldChar w:fldCharType="separate"/>
      </w:r>
      <w:r>
        <w:rPr>
          <w:rFonts w:hint="eastAsia"/>
          <w:lang w:eastAsia="zh-CN"/>
        </w:rPr>
        <w:t xml:space="preserve">2.1.2 </w:t>
      </w:r>
      <w:r>
        <w:t>Spring Cloud 框架</w:t>
      </w:r>
      <w:r>
        <w:tab/>
      </w:r>
      <w:r>
        <w:fldChar w:fldCharType="begin"/>
      </w:r>
      <w:r>
        <w:instrText xml:space="preserve"> PAGEREF _Toc32679 \h </w:instrText>
      </w:r>
      <w:r>
        <w:fldChar w:fldCharType="separate"/>
      </w:r>
      <w:r>
        <w:t>5</w:t>
      </w:r>
      <w:r>
        <w:fldChar w:fldCharType="end"/>
      </w:r>
      <w:r>
        <w:rPr>
          <w:rFonts w:ascii="宋体" w:hAnsi="宋体"/>
        </w:rPr>
        <w:fldChar w:fldCharType="end"/>
      </w:r>
    </w:p>
    <w:p w14:paraId="05961BF1">
      <w:pPr>
        <w:pStyle w:val="16"/>
        <w:tabs>
          <w:tab w:val="right" w:leader="dot" w:pos="9071"/>
        </w:tabs>
      </w:pPr>
      <w:r>
        <w:rPr>
          <w:rFonts w:ascii="宋体" w:hAnsi="宋体"/>
        </w:rPr>
        <w:fldChar w:fldCharType="begin"/>
      </w:r>
      <w:r>
        <w:rPr>
          <w:rFonts w:ascii="宋体" w:hAnsi="宋体"/>
        </w:rPr>
        <w:instrText xml:space="preserve"> HYPERLINK \l _Toc25329 </w:instrText>
      </w:r>
      <w:r>
        <w:rPr>
          <w:rFonts w:ascii="宋体" w:hAnsi="宋体"/>
        </w:rPr>
        <w:fldChar w:fldCharType="separate"/>
      </w:r>
      <w:r>
        <w:rPr>
          <w:rFonts w:hint="eastAsia"/>
          <w:lang w:eastAsia="zh-CN"/>
        </w:rPr>
        <w:t xml:space="preserve">2.1.3 </w:t>
      </w:r>
      <w:r>
        <w:t>MyBatis-Plus框架</w:t>
      </w:r>
      <w:r>
        <w:tab/>
      </w:r>
      <w:r>
        <w:fldChar w:fldCharType="begin"/>
      </w:r>
      <w:r>
        <w:instrText xml:space="preserve"> PAGEREF _Toc25329 \h </w:instrText>
      </w:r>
      <w:r>
        <w:fldChar w:fldCharType="separate"/>
      </w:r>
      <w:r>
        <w:t>6</w:t>
      </w:r>
      <w:r>
        <w:fldChar w:fldCharType="end"/>
      </w:r>
      <w:r>
        <w:rPr>
          <w:rFonts w:ascii="宋体" w:hAnsi="宋体"/>
        </w:rPr>
        <w:fldChar w:fldCharType="end"/>
      </w:r>
    </w:p>
    <w:p w14:paraId="5C1DAE27">
      <w:pPr>
        <w:pStyle w:val="16"/>
        <w:tabs>
          <w:tab w:val="right" w:leader="dot" w:pos="9071"/>
        </w:tabs>
      </w:pPr>
      <w:r>
        <w:rPr>
          <w:rFonts w:ascii="宋体" w:hAnsi="宋体"/>
        </w:rPr>
        <w:fldChar w:fldCharType="begin"/>
      </w:r>
      <w:r>
        <w:rPr>
          <w:rFonts w:ascii="宋体" w:hAnsi="宋体"/>
        </w:rPr>
        <w:instrText xml:space="preserve"> HYPERLINK \l _Toc4567 </w:instrText>
      </w:r>
      <w:r>
        <w:rPr>
          <w:rFonts w:ascii="宋体" w:hAnsi="宋体"/>
        </w:rPr>
        <w:fldChar w:fldCharType="separate"/>
      </w:r>
      <w:r>
        <w:rPr>
          <w:rFonts w:hint="eastAsia"/>
          <w:lang w:eastAsia="zh-CN"/>
        </w:rPr>
        <w:t xml:space="preserve">2.1.4 </w:t>
      </w:r>
      <w:r>
        <w:t>Mysql数据库</w:t>
      </w:r>
      <w:r>
        <w:tab/>
      </w:r>
      <w:r>
        <w:fldChar w:fldCharType="begin"/>
      </w:r>
      <w:r>
        <w:instrText xml:space="preserve"> PAGEREF _Toc4567 \h </w:instrText>
      </w:r>
      <w:r>
        <w:fldChar w:fldCharType="separate"/>
      </w:r>
      <w:r>
        <w:t>6</w:t>
      </w:r>
      <w:r>
        <w:fldChar w:fldCharType="end"/>
      </w:r>
      <w:r>
        <w:rPr>
          <w:rFonts w:ascii="宋体" w:hAnsi="宋体"/>
        </w:rPr>
        <w:fldChar w:fldCharType="end"/>
      </w:r>
    </w:p>
    <w:p w14:paraId="6F3508BF">
      <w:pPr>
        <w:pStyle w:val="16"/>
        <w:tabs>
          <w:tab w:val="right" w:leader="dot" w:pos="9071"/>
        </w:tabs>
      </w:pPr>
      <w:r>
        <w:rPr>
          <w:rFonts w:ascii="宋体" w:hAnsi="宋体"/>
        </w:rPr>
        <w:fldChar w:fldCharType="begin"/>
      </w:r>
      <w:r>
        <w:rPr>
          <w:rFonts w:ascii="宋体" w:hAnsi="宋体"/>
        </w:rPr>
        <w:instrText xml:space="preserve"> HYPERLINK \l _Toc8135 </w:instrText>
      </w:r>
      <w:r>
        <w:rPr>
          <w:rFonts w:ascii="宋体" w:hAnsi="宋体"/>
        </w:rPr>
        <w:fldChar w:fldCharType="separate"/>
      </w:r>
      <w:r>
        <w:rPr>
          <w:rFonts w:hint="eastAsia"/>
          <w:lang w:eastAsia="zh-CN"/>
        </w:rPr>
        <w:t xml:space="preserve">2.1.5 </w:t>
      </w:r>
      <w:r>
        <w:t>Redis缓存</w:t>
      </w:r>
      <w:r>
        <w:tab/>
      </w:r>
      <w:r>
        <w:fldChar w:fldCharType="begin"/>
      </w:r>
      <w:r>
        <w:instrText xml:space="preserve"> PAGEREF _Toc8135 \h </w:instrText>
      </w:r>
      <w:r>
        <w:fldChar w:fldCharType="separate"/>
      </w:r>
      <w:r>
        <w:t>6</w:t>
      </w:r>
      <w:r>
        <w:fldChar w:fldCharType="end"/>
      </w:r>
      <w:r>
        <w:rPr>
          <w:rFonts w:ascii="宋体" w:hAnsi="宋体"/>
        </w:rPr>
        <w:fldChar w:fldCharType="end"/>
      </w:r>
    </w:p>
    <w:p w14:paraId="1B0D11F7">
      <w:pPr>
        <w:pStyle w:val="16"/>
        <w:tabs>
          <w:tab w:val="right" w:leader="dot" w:pos="9071"/>
        </w:tabs>
      </w:pPr>
      <w:r>
        <w:rPr>
          <w:rFonts w:ascii="宋体" w:hAnsi="宋体"/>
        </w:rPr>
        <w:fldChar w:fldCharType="begin"/>
      </w:r>
      <w:r>
        <w:rPr>
          <w:rFonts w:ascii="宋体" w:hAnsi="宋体"/>
        </w:rPr>
        <w:instrText xml:space="preserve"> HYPERLINK \l _Toc30528 </w:instrText>
      </w:r>
      <w:r>
        <w:rPr>
          <w:rFonts w:ascii="宋体" w:hAnsi="宋体"/>
        </w:rPr>
        <w:fldChar w:fldCharType="separate"/>
      </w:r>
      <w:r>
        <w:rPr>
          <w:rFonts w:hint="eastAsia"/>
          <w:lang w:eastAsia="zh-CN"/>
        </w:rPr>
        <w:t xml:space="preserve">2.1.6 </w:t>
      </w:r>
      <w:r>
        <w:t>WebSocket</w:t>
      </w:r>
      <w:r>
        <w:tab/>
      </w:r>
      <w:r>
        <w:fldChar w:fldCharType="begin"/>
      </w:r>
      <w:r>
        <w:instrText xml:space="preserve"> PAGEREF _Toc30528 \h </w:instrText>
      </w:r>
      <w:r>
        <w:fldChar w:fldCharType="separate"/>
      </w:r>
      <w:r>
        <w:t>7</w:t>
      </w:r>
      <w:r>
        <w:fldChar w:fldCharType="end"/>
      </w:r>
      <w:r>
        <w:rPr>
          <w:rFonts w:ascii="宋体" w:hAnsi="宋体"/>
        </w:rPr>
        <w:fldChar w:fldCharType="end"/>
      </w:r>
    </w:p>
    <w:p w14:paraId="0B4A1BF8">
      <w:pPr>
        <w:pStyle w:val="23"/>
        <w:tabs>
          <w:tab w:val="right" w:leader="dot" w:pos="9071"/>
        </w:tabs>
      </w:pPr>
      <w:r>
        <w:rPr>
          <w:rFonts w:ascii="宋体" w:hAnsi="宋体"/>
        </w:rPr>
        <w:fldChar w:fldCharType="begin"/>
      </w:r>
      <w:r>
        <w:rPr>
          <w:rFonts w:ascii="宋体" w:hAnsi="宋体"/>
        </w:rPr>
        <w:instrText xml:space="preserve"> HYPERLINK \l _Toc14699 </w:instrText>
      </w:r>
      <w:r>
        <w:rPr>
          <w:rFonts w:ascii="宋体" w:hAnsi="宋体"/>
        </w:rPr>
        <w:fldChar w:fldCharType="separate"/>
      </w:r>
      <w:r>
        <w:rPr>
          <w:rFonts w:hint="eastAsia"/>
          <w:lang w:eastAsia="zh-CN"/>
        </w:rPr>
        <w:t xml:space="preserve">2.2 </w:t>
      </w:r>
      <w:r>
        <w:t>前端开发相关技术</w:t>
      </w:r>
      <w:r>
        <w:tab/>
      </w:r>
      <w:r>
        <w:fldChar w:fldCharType="begin"/>
      </w:r>
      <w:r>
        <w:instrText xml:space="preserve"> PAGEREF _Toc14699 \h </w:instrText>
      </w:r>
      <w:r>
        <w:fldChar w:fldCharType="separate"/>
      </w:r>
      <w:r>
        <w:t>7</w:t>
      </w:r>
      <w:r>
        <w:fldChar w:fldCharType="end"/>
      </w:r>
      <w:r>
        <w:rPr>
          <w:rFonts w:ascii="宋体" w:hAnsi="宋体"/>
        </w:rPr>
        <w:fldChar w:fldCharType="end"/>
      </w:r>
    </w:p>
    <w:p w14:paraId="5DAF8811">
      <w:pPr>
        <w:pStyle w:val="16"/>
        <w:tabs>
          <w:tab w:val="right" w:leader="dot" w:pos="9071"/>
        </w:tabs>
      </w:pPr>
      <w:r>
        <w:rPr>
          <w:rFonts w:ascii="宋体" w:hAnsi="宋体"/>
        </w:rPr>
        <w:fldChar w:fldCharType="begin"/>
      </w:r>
      <w:r>
        <w:rPr>
          <w:rFonts w:ascii="宋体" w:hAnsi="宋体"/>
        </w:rPr>
        <w:instrText xml:space="preserve"> HYPERLINK \l _Toc29655 </w:instrText>
      </w:r>
      <w:r>
        <w:rPr>
          <w:rFonts w:ascii="宋体" w:hAnsi="宋体"/>
        </w:rPr>
        <w:fldChar w:fldCharType="separate"/>
      </w:r>
      <w:r>
        <w:rPr>
          <w:rFonts w:hint="eastAsia"/>
          <w:lang w:eastAsia="zh-CN"/>
        </w:rPr>
        <w:t xml:space="preserve">2.2.1 </w:t>
      </w:r>
      <w:r>
        <w:t>Vue.js</w:t>
      </w:r>
      <w:r>
        <w:tab/>
      </w:r>
      <w:r>
        <w:fldChar w:fldCharType="begin"/>
      </w:r>
      <w:r>
        <w:instrText xml:space="preserve"> PAGEREF _Toc29655 \h </w:instrText>
      </w:r>
      <w:r>
        <w:fldChar w:fldCharType="separate"/>
      </w:r>
      <w:r>
        <w:t>7</w:t>
      </w:r>
      <w:r>
        <w:fldChar w:fldCharType="end"/>
      </w:r>
      <w:r>
        <w:rPr>
          <w:rFonts w:ascii="宋体" w:hAnsi="宋体"/>
        </w:rPr>
        <w:fldChar w:fldCharType="end"/>
      </w:r>
    </w:p>
    <w:p w14:paraId="375AA544">
      <w:pPr>
        <w:pStyle w:val="16"/>
        <w:tabs>
          <w:tab w:val="right" w:leader="dot" w:pos="9071"/>
        </w:tabs>
      </w:pPr>
      <w:r>
        <w:rPr>
          <w:rFonts w:ascii="宋体" w:hAnsi="宋体"/>
        </w:rPr>
        <w:fldChar w:fldCharType="begin"/>
      </w:r>
      <w:r>
        <w:rPr>
          <w:rFonts w:ascii="宋体" w:hAnsi="宋体"/>
        </w:rPr>
        <w:instrText xml:space="preserve"> HYPERLINK \l _Toc29121 </w:instrText>
      </w:r>
      <w:r>
        <w:rPr>
          <w:rFonts w:ascii="宋体" w:hAnsi="宋体"/>
        </w:rPr>
        <w:fldChar w:fldCharType="separate"/>
      </w:r>
      <w:r>
        <w:rPr>
          <w:rFonts w:hint="eastAsia"/>
          <w:lang w:eastAsia="zh-CN"/>
        </w:rPr>
        <w:t xml:space="preserve">2.2.2 </w:t>
      </w:r>
      <w:r>
        <w:t>Element-Plus</w:t>
      </w:r>
      <w:r>
        <w:tab/>
      </w:r>
      <w:r>
        <w:fldChar w:fldCharType="begin"/>
      </w:r>
      <w:r>
        <w:instrText xml:space="preserve"> PAGEREF _Toc29121 \h </w:instrText>
      </w:r>
      <w:r>
        <w:fldChar w:fldCharType="separate"/>
      </w:r>
      <w:r>
        <w:t>7</w:t>
      </w:r>
      <w:r>
        <w:fldChar w:fldCharType="end"/>
      </w:r>
      <w:r>
        <w:rPr>
          <w:rFonts w:ascii="宋体" w:hAnsi="宋体"/>
        </w:rPr>
        <w:fldChar w:fldCharType="end"/>
      </w:r>
    </w:p>
    <w:p w14:paraId="6D39FA94">
      <w:pPr>
        <w:pStyle w:val="23"/>
        <w:tabs>
          <w:tab w:val="right" w:leader="dot" w:pos="9071"/>
        </w:tabs>
      </w:pPr>
      <w:r>
        <w:rPr>
          <w:rFonts w:ascii="宋体" w:hAnsi="宋体"/>
        </w:rPr>
        <w:fldChar w:fldCharType="begin"/>
      </w:r>
      <w:r>
        <w:rPr>
          <w:rFonts w:ascii="宋体" w:hAnsi="宋体"/>
        </w:rPr>
        <w:instrText xml:space="preserve"> HYPERLINK \l _Toc8359 </w:instrText>
      </w:r>
      <w:r>
        <w:rPr>
          <w:rFonts w:ascii="宋体" w:hAnsi="宋体"/>
        </w:rPr>
        <w:fldChar w:fldCharType="separate"/>
      </w:r>
      <w:r>
        <w:rPr>
          <w:rFonts w:hint="eastAsia"/>
          <w:lang w:eastAsia="zh-CN"/>
        </w:rPr>
        <w:t xml:space="preserve">2.3 </w:t>
      </w:r>
      <w:r>
        <w:t>开发工具</w:t>
      </w:r>
      <w:r>
        <w:tab/>
      </w:r>
      <w:r>
        <w:fldChar w:fldCharType="begin"/>
      </w:r>
      <w:r>
        <w:instrText xml:space="preserve"> PAGEREF _Toc8359 \h </w:instrText>
      </w:r>
      <w:r>
        <w:fldChar w:fldCharType="separate"/>
      </w:r>
      <w:r>
        <w:t>8</w:t>
      </w:r>
      <w:r>
        <w:fldChar w:fldCharType="end"/>
      </w:r>
      <w:r>
        <w:rPr>
          <w:rFonts w:ascii="宋体" w:hAnsi="宋体"/>
        </w:rPr>
        <w:fldChar w:fldCharType="end"/>
      </w:r>
    </w:p>
    <w:p w14:paraId="2858E317">
      <w:pPr>
        <w:pStyle w:val="16"/>
        <w:tabs>
          <w:tab w:val="right" w:leader="dot" w:pos="9071"/>
        </w:tabs>
      </w:pPr>
      <w:r>
        <w:rPr>
          <w:rFonts w:ascii="宋体" w:hAnsi="宋体"/>
        </w:rPr>
        <w:fldChar w:fldCharType="begin"/>
      </w:r>
      <w:r>
        <w:rPr>
          <w:rFonts w:ascii="宋体" w:hAnsi="宋体"/>
        </w:rPr>
        <w:instrText xml:space="preserve"> HYPERLINK \l _Toc18805 </w:instrText>
      </w:r>
      <w:r>
        <w:rPr>
          <w:rFonts w:ascii="宋体" w:hAnsi="宋体"/>
        </w:rPr>
        <w:fldChar w:fldCharType="separate"/>
      </w:r>
      <w:r>
        <w:t>2.3.1前后端开发工具IDEA</w:t>
      </w:r>
      <w:r>
        <w:tab/>
      </w:r>
      <w:r>
        <w:fldChar w:fldCharType="begin"/>
      </w:r>
      <w:r>
        <w:instrText xml:space="preserve"> PAGEREF _Toc18805 \h </w:instrText>
      </w:r>
      <w:r>
        <w:fldChar w:fldCharType="separate"/>
      </w:r>
      <w:r>
        <w:t>8</w:t>
      </w:r>
      <w:r>
        <w:fldChar w:fldCharType="end"/>
      </w:r>
      <w:r>
        <w:rPr>
          <w:rFonts w:ascii="宋体" w:hAnsi="宋体"/>
        </w:rPr>
        <w:fldChar w:fldCharType="end"/>
      </w:r>
    </w:p>
    <w:p w14:paraId="65FA31E6">
      <w:pPr>
        <w:pStyle w:val="21"/>
        <w:tabs>
          <w:tab w:val="right" w:leader="dot" w:pos="9071"/>
        </w:tabs>
      </w:pPr>
      <w:r>
        <w:rPr>
          <w:rFonts w:ascii="宋体" w:hAnsi="宋体"/>
        </w:rPr>
        <w:fldChar w:fldCharType="begin"/>
      </w:r>
      <w:r>
        <w:rPr>
          <w:rFonts w:ascii="宋体" w:hAnsi="宋体"/>
        </w:rPr>
        <w:instrText xml:space="preserve"> HYPERLINK \l _Toc24633 </w:instrText>
      </w:r>
      <w:r>
        <w:rPr>
          <w:rFonts w:ascii="宋体" w:hAnsi="宋体"/>
        </w:rPr>
        <w:fldChar w:fldCharType="separate"/>
      </w:r>
      <w:r>
        <w:rPr>
          <w:rFonts w:hint="eastAsia"/>
          <w:lang w:eastAsia="zh-CN"/>
        </w:rPr>
        <w:t xml:space="preserve">第三章 </w:t>
      </w:r>
      <w:r>
        <w:t>个性化推荐算法</w:t>
      </w:r>
      <w:r>
        <w:tab/>
      </w:r>
      <w:r>
        <w:fldChar w:fldCharType="begin"/>
      </w:r>
      <w:r>
        <w:instrText xml:space="preserve"> PAGEREF _Toc24633 \h </w:instrText>
      </w:r>
      <w:r>
        <w:fldChar w:fldCharType="separate"/>
      </w:r>
      <w:r>
        <w:t>9</w:t>
      </w:r>
      <w:r>
        <w:fldChar w:fldCharType="end"/>
      </w:r>
      <w:r>
        <w:rPr>
          <w:rFonts w:ascii="宋体" w:hAnsi="宋体"/>
        </w:rPr>
        <w:fldChar w:fldCharType="end"/>
      </w:r>
    </w:p>
    <w:p w14:paraId="1600F681">
      <w:pPr>
        <w:pStyle w:val="23"/>
        <w:tabs>
          <w:tab w:val="right" w:leader="dot" w:pos="9071"/>
        </w:tabs>
      </w:pPr>
      <w:r>
        <w:rPr>
          <w:rFonts w:ascii="宋体" w:hAnsi="宋体"/>
        </w:rPr>
        <w:fldChar w:fldCharType="begin"/>
      </w:r>
      <w:r>
        <w:rPr>
          <w:rFonts w:ascii="宋体" w:hAnsi="宋体"/>
        </w:rPr>
        <w:instrText xml:space="preserve"> HYPERLINK \l _Toc4948 </w:instrText>
      </w:r>
      <w:r>
        <w:rPr>
          <w:rFonts w:ascii="宋体" w:hAnsi="宋体"/>
        </w:rPr>
        <w:fldChar w:fldCharType="separate"/>
      </w:r>
      <w:r>
        <w:rPr>
          <w:rFonts w:hint="eastAsia"/>
          <w:lang w:eastAsia="zh-CN"/>
        </w:rPr>
        <w:t xml:space="preserve">3.1 </w:t>
      </w:r>
      <w:r>
        <w:t>算法流程介绍</w:t>
      </w:r>
      <w:r>
        <w:tab/>
      </w:r>
      <w:r>
        <w:fldChar w:fldCharType="begin"/>
      </w:r>
      <w:r>
        <w:instrText xml:space="preserve"> PAGEREF _Toc4948 \h </w:instrText>
      </w:r>
      <w:r>
        <w:fldChar w:fldCharType="separate"/>
      </w:r>
      <w:r>
        <w:t>9</w:t>
      </w:r>
      <w:r>
        <w:fldChar w:fldCharType="end"/>
      </w:r>
      <w:r>
        <w:rPr>
          <w:rFonts w:ascii="宋体" w:hAnsi="宋体"/>
        </w:rPr>
        <w:fldChar w:fldCharType="end"/>
      </w:r>
    </w:p>
    <w:p w14:paraId="77667CD5">
      <w:pPr>
        <w:pStyle w:val="16"/>
        <w:tabs>
          <w:tab w:val="right" w:leader="dot" w:pos="9071"/>
        </w:tabs>
      </w:pPr>
      <w:r>
        <w:rPr>
          <w:rFonts w:ascii="宋体" w:hAnsi="宋体"/>
        </w:rPr>
        <w:fldChar w:fldCharType="begin"/>
      </w:r>
      <w:r>
        <w:rPr>
          <w:rFonts w:ascii="宋体" w:hAnsi="宋体"/>
        </w:rPr>
        <w:instrText xml:space="preserve"> HYPERLINK \l _Toc21249 </w:instrText>
      </w:r>
      <w:r>
        <w:rPr>
          <w:rFonts w:ascii="宋体" w:hAnsi="宋体"/>
        </w:rPr>
        <w:fldChar w:fldCharType="separate"/>
      </w:r>
      <w:r>
        <w:rPr>
          <w:rFonts w:hint="eastAsia"/>
          <w:lang w:eastAsia="zh-CN"/>
        </w:rPr>
        <w:t xml:space="preserve">3.1.1 </w:t>
      </w:r>
      <w:r>
        <w:t>数据加载与清洗阶段</w:t>
      </w:r>
      <w:r>
        <w:tab/>
      </w:r>
      <w:r>
        <w:fldChar w:fldCharType="begin"/>
      </w:r>
      <w:r>
        <w:instrText xml:space="preserve"> PAGEREF _Toc21249 \h </w:instrText>
      </w:r>
      <w:r>
        <w:fldChar w:fldCharType="separate"/>
      </w:r>
      <w:r>
        <w:t>10</w:t>
      </w:r>
      <w:r>
        <w:fldChar w:fldCharType="end"/>
      </w:r>
      <w:r>
        <w:rPr>
          <w:rFonts w:ascii="宋体" w:hAnsi="宋体"/>
        </w:rPr>
        <w:fldChar w:fldCharType="end"/>
      </w:r>
    </w:p>
    <w:p w14:paraId="208F9D14">
      <w:pPr>
        <w:pStyle w:val="16"/>
        <w:tabs>
          <w:tab w:val="right" w:leader="dot" w:pos="9071"/>
        </w:tabs>
      </w:pPr>
      <w:r>
        <w:rPr>
          <w:rFonts w:ascii="宋体" w:hAnsi="宋体"/>
        </w:rPr>
        <w:fldChar w:fldCharType="begin"/>
      </w:r>
      <w:r>
        <w:rPr>
          <w:rFonts w:ascii="宋体" w:hAnsi="宋体"/>
        </w:rPr>
        <w:instrText xml:space="preserve"> HYPERLINK \l _Toc2929 </w:instrText>
      </w:r>
      <w:r>
        <w:rPr>
          <w:rFonts w:ascii="宋体" w:hAnsi="宋体"/>
        </w:rPr>
        <w:fldChar w:fldCharType="separate"/>
      </w:r>
      <w:r>
        <w:rPr>
          <w:rFonts w:hint="eastAsia"/>
          <w:lang w:eastAsia="zh-CN"/>
        </w:rPr>
        <w:t xml:space="preserve">3.1.2 </w:t>
      </w:r>
      <w:r>
        <w:t>特征工程阶段</w:t>
      </w:r>
      <w:r>
        <w:tab/>
      </w:r>
      <w:r>
        <w:fldChar w:fldCharType="begin"/>
      </w:r>
      <w:r>
        <w:instrText xml:space="preserve"> PAGEREF _Toc2929 \h </w:instrText>
      </w:r>
      <w:r>
        <w:fldChar w:fldCharType="separate"/>
      </w:r>
      <w:r>
        <w:t>10</w:t>
      </w:r>
      <w:r>
        <w:fldChar w:fldCharType="end"/>
      </w:r>
      <w:r>
        <w:rPr>
          <w:rFonts w:ascii="宋体" w:hAnsi="宋体"/>
        </w:rPr>
        <w:fldChar w:fldCharType="end"/>
      </w:r>
    </w:p>
    <w:p w14:paraId="4C3AD5CF">
      <w:pPr>
        <w:pStyle w:val="16"/>
        <w:tabs>
          <w:tab w:val="right" w:leader="dot" w:pos="9071"/>
        </w:tabs>
      </w:pPr>
      <w:r>
        <w:rPr>
          <w:rFonts w:ascii="宋体" w:hAnsi="宋体"/>
        </w:rPr>
        <w:fldChar w:fldCharType="begin"/>
      </w:r>
      <w:r>
        <w:rPr>
          <w:rFonts w:ascii="宋体" w:hAnsi="宋体"/>
        </w:rPr>
        <w:instrText xml:space="preserve"> HYPERLINK \l _Toc22659 </w:instrText>
      </w:r>
      <w:r>
        <w:rPr>
          <w:rFonts w:ascii="宋体" w:hAnsi="宋体"/>
        </w:rPr>
        <w:fldChar w:fldCharType="separate"/>
      </w:r>
      <w:r>
        <w:rPr>
          <w:rFonts w:hint="eastAsia"/>
          <w:lang w:eastAsia="zh-CN"/>
        </w:rPr>
        <w:t xml:space="preserve">3.1.3 </w:t>
      </w:r>
      <w:r>
        <w:t>推荐生成阶段</w:t>
      </w:r>
      <w:r>
        <w:tab/>
      </w:r>
      <w:r>
        <w:fldChar w:fldCharType="begin"/>
      </w:r>
      <w:r>
        <w:instrText xml:space="preserve"> PAGEREF _Toc22659 \h </w:instrText>
      </w:r>
      <w:r>
        <w:fldChar w:fldCharType="separate"/>
      </w:r>
      <w:r>
        <w:t>10</w:t>
      </w:r>
      <w:r>
        <w:fldChar w:fldCharType="end"/>
      </w:r>
      <w:r>
        <w:rPr>
          <w:rFonts w:ascii="宋体" w:hAnsi="宋体"/>
        </w:rPr>
        <w:fldChar w:fldCharType="end"/>
      </w:r>
    </w:p>
    <w:p w14:paraId="577FFAD7">
      <w:pPr>
        <w:pStyle w:val="23"/>
        <w:tabs>
          <w:tab w:val="right" w:leader="dot" w:pos="9071"/>
        </w:tabs>
      </w:pPr>
      <w:r>
        <w:rPr>
          <w:rFonts w:ascii="宋体" w:hAnsi="宋体"/>
        </w:rPr>
        <w:fldChar w:fldCharType="begin"/>
      </w:r>
      <w:r>
        <w:rPr>
          <w:rFonts w:ascii="宋体" w:hAnsi="宋体"/>
        </w:rPr>
        <w:instrText xml:space="preserve"> HYPERLINK \l _Toc3410 </w:instrText>
      </w:r>
      <w:r>
        <w:rPr>
          <w:rFonts w:ascii="宋体" w:hAnsi="宋体"/>
        </w:rPr>
        <w:fldChar w:fldCharType="separate"/>
      </w:r>
      <w:r>
        <w:rPr>
          <w:rFonts w:hint="eastAsia"/>
          <w:lang w:eastAsia="zh-CN"/>
        </w:rPr>
        <w:t xml:space="preserve">3.2 </w:t>
      </w:r>
      <w:r>
        <w:t>算法实现</w:t>
      </w:r>
      <w:r>
        <w:tab/>
      </w:r>
      <w:r>
        <w:fldChar w:fldCharType="begin"/>
      </w:r>
      <w:r>
        <w:instrText xml:space="preserve"> PAGEREF _Toc3410 \h </w:instrText>
      </w:r>
      <w:r>
        <w:fldChar w:fldCharType="separate"/>
      </w:r>
      <w:r>
        <w:t>10</w:t>
      </w:r>
      <w:r>
        <w:fldChar w:fldCharType="end"/>
      </w:r>
      <w:r>
        <w:rPr>
          <w:rFonts w:ascii="宋体" w:hAnsi="宋体"/>
        </w:rPr>
        <w:fldChar w:fldCharType="end"/>
      </w:r>
    </w:p>
    <w:p w14:paraId="17081081">
      <w:pPr>
        <w:pStyle w:val="16"/>
        <w:tabs>
          <w:tab w:val="right" w:leader="dot" w:pos="9071"/>
        </w:tabs>
      </w:pPr>
      <w:r>
        <w:rPr>
          <w:rFonts w:ascii="宋体" w:hAnsi="宋体"/>
        </w:rPr>
        <w:fldChar w:fldCharType="begin"/>
      </w:r>
      <w:r>
        <w:rPr>
          <w:rFonts w:ascii="宋体" w:hAnsi="宋体"/>
        </w:rPr>
        <w:instrText xml:space="preserve"> HYPERLINK \l _Toc20765 </w:instrText>
      </w:r>
      <w:r>
        <w:rPr>
          <w:rFonts w:ascii="宋体" w:hAnsi="宋体"/>
        </w:rPr>
        <w:fldChar w:fldCharType="separate"/>
      </w:r>
      <w:r>
        <w:rPr>
          <w:rFonts w:hint="eastAsia"/>
          <w:lang w:eastAsia="zh-CN"/>
        </w:rPr>
        <w:t xml:space="preserve">3.2.1 </w:t>
      </w:r>
      <w:r>
        <w:t>基于内容的推荐算法</w:t>
      </w:r>
      <w:r>
        <w:tab/>
      </w:r>
      <w:r>
        <w:fldChar w:fldCharType="begin"/>
      </w:r>
      <w:r>
        <w:instrText xml:space="preserve"> PAGEREF _Toc20765 \h </w:instrText>
      </w:r>
      <w:r>
        <w:fldChar w:fldCharType="separate"/>
      </w:r>
      <w:r>
        <w:t>10</w:t>
      </w:r>
      <w:r>
        <w:fldChar w:fldCharType="end"/>
      </w:r>
      <w:r>
        <w:rPr>
          <w:rFonts w:ascii="宋体" w:hAnsi="宋体"/>
        </w:rPr>
        <w:fldChar w:fldCharType="end"/>
      </w:r>
    </w:p>
    <w:p w14:paraId="22F06B61">
      <w:pPr>
        <w:pStyle w:val="16"/>
        <w:tabs>
          <w:tab w:val="right" w:leader="dot" w:pos="9071"/>
        </w:tabs>
      </w:pPr>
      <w:r>
        <w:rPr>
          <w:rFonts w:ascii="宋体" w:hAnsi="宋体"/>
        </w:rPr>
        <w:fldChar w:fldCharType="begin"/>
      </w:r>
      <w:r>
        <w:rPr>
          <w:rFonts w:ascii="宋体" w:hAnsi="宋体"/>
        </w:rPr>
        <w:instrText xml:space="preserve"> HYPERLINK \l _Toc20163 </w:instrText>
      </w:r>
      <w:r>
        <w:rPr>
          <w:rFonts w:ascii="宋体" w:hAnsi="宋体"/>
        </w:rPr>
        <w:fldChar w:fldCharType="separate"/>
      </w:r>
      <w:r>
        <w:rPr>
          <w:rFonts w:hint="eastAsia"/>
          <w:lang w:eastAsia="zh-CN"/>
        </w:rPr>
        <w:t xml:space="preserve">3.2.2 </w:t>
      </w:r>
      <w:r>
        <w:t>协同过滤推荐算法</w:t>
      </w:r>
      <w:r>
        <w:tab/>
      </w:r>
      <w:r>
        <w:fldChar w:fldCharType="begin"/>
      </w:r>
      <w:r>
        <w:instrText xml:space="preserve"> PAGEREF _Toc20163 \h </w:instrText>
      </w:r>
      <w:r>
        <w:fldChar w:fldCharType="separate"/>
      </w:r>
      <w:r>
        <w:t>12</w:t>
      </w:r>
      <w:r>
        <w:fldChar w:fldCharType="end"/>
      </w:r>
      <w:r>
        <w:rPr>
          <w:rFonts w:ascii="宋体" w:hAnsi="宋体"/>
        </w:rPr>
        <w:fldChar w:fldCharType="end"/>
      </w:r>
    </w:p>
    <w:p w14:paraId="5A74FB9F">
      <w:pPr>
        <w:pStyle w:val="16"/>
        <w:tabs>
          <w:tab w:val="right" w:leader="dot" w:pos="9071"/>
        </w:tabs>
      </w:pPr>
      <w:r>
        <w:rPr>
          <w:rFonts w:ascii="宋体" w:hAnsi="宋体"/>
        </w:rPr>
        <w:fldChar w:fldCharType="begin"/>
      </w:r>
      <w:r>
        <w:rPr>
          <w:rFonts w:ascii="宋体" w:hAnsi="宋体"/>
        </w:rPr>
        <w:instrText xml:space="preserve"> HYPERLINK \l _Toc27564 </w:instrText>
      </w:r>
      <w:r>
        <w:rPr>
          <w:rFonts w:ascii="宋体" w:hAnsi="宋体"/>
        </w:rPr>
        <w:fldChar w:fldCharType="separate"/>
      </w:r>
      <w:r>
        <w:rPr>
          <w:rFonts w:hint="eastAsia"/>
          <w:lang w:eastAsia="zh-CN"/>
        </w:rPr>
        <w:t xml:space="preserve">3.2.3 </w:t>
      </w:r>
      <w:r>
        <w:t>混合推荐算法</w:t>
      </w:r>
      <w:r>
        <w:tab/>
      </w:r>
      <w:r>
        <w:fldChar w:fldCharType="begin"/>
      </w:r>
      <w:r>
        <w:instrText xml:space="preserve"> PAGEREF _Toc27564 \h </w:instrText>
      </w:r>
      <w:r>
        <w:fldChar w:fldCharType="separate"/>
      </w:r>
      <w:r>
        <w:t>13</w:t>
      </w:r>
      <w:r>
        <w:fldChar w:fldCharType="end"/>
      </w:r>
      <w:r>
        <w:rPr>
          <w:rFonts w:ascii="宋体" w:hAnsi="宋体"/>
        </w:rPr>
        <w:fldChar w:fldCharType="end"/>
      </w:r>
    </w:p>
    <w:p w14:paraId="1B0BE2A3">
      <w:pPr>
        <w:pStyle w:val="23"/>
        <w:tabs>
          <w:tab w:val="right" w:leader="dot" w:pos="9071"/>
        </w:tabs>
      </w:pPr>
      <w:r>
        <w:rPr>
          <w:rFonts w:ascii="宋体" w:hAnsi="宋体"/>
        </w:rPr>
        <w:fldChar w:fldCharType="begin"/>
      </w:r>
      <w:r>
        <w:rPr>
          <w:rFonts w:ascii="宋体" w:hAnsi="宋体"/>
        </w:rPr>
        <w:instrText xml:space="preserve"> HYPERLINK \l _Toc16534 </w:instrText>
      </w:r>
      <w:r>
        <w:rPr>
          <w:rFonts w:ascii="宋体" w:hAnsi="宋体"/>
        </w:rPr>
        <w:fldChar w:fldCharType="separate"/>
      </w:r>
      <w:r>
        <w:rPr>
          <w:rFonts w:hint="eastAsia"/>
          <w:lang w:eastAsia="zh-CN"/>
        </w:rPr>
        <w:t xml:space="preserve">3.3 </w:t>
      </w:r>
      <w:r>
        <w:t>测试过程与结果</w:t>
      </w:r>
      <w:r>
        <w:tab/>
      </w:r>
      <w:r>
        <w:fldChar w:fldCharType="begin"/>
      </w:r>
      <w:r>
        <w:instrText xml:space="preserve"> PAGEREF _Toc16534 \h </w:instrText>
      </w:r>
      <w:r>
        <w:fldChar w:fldCharType="separate"/>
      </w:r>
      <w:r>
        <w:t>15</w:t>
      </w:r>
      <w:r>
        <w:fldChar w:fldCharType="end"/>
      </w:r>
      <w:r>
        <w:rPr>
          <w:rFonts w:ascii="宋体" w:hAnsi="宋体"/>
        </w:rPr>
        <w:fldChar w:fldCharType="end"/>
      </w:r>
    </w:p>
    <w:p w14:paraId="24D54E28">
      <w:pPr>
        <w:pStyle w:val="21"/>
        <w:tabs>
          <w:tab w:val="right" w:leader="dot" w:pos="9071"/>
        </w:tabs>
      </w:pPr>
      <w:r>
        <w:rPr>
          <w:rFonts w:ascii="宋体" w:hAnsi="宋体"/>
        </w:rPr>
        <w:fldChar w:fldCharType="begin"/>
      </w:r>
      <w:r>
        <w:rPr>
          <w:rFonts w:ascii="宋体" w:hAnsi="宋体"/>
        </w:rPr>
        <w:instrText xml:space="preserve"> HYPERLINK \l _Toc14174 </w:instrText>
      </w:r>
      <w:r>
        <w:rPr>
          <w:rFonts w:ascii="宋体" w:hAnsi="宋体"/>
        </w:rPr>
        <w:fldChar w:fldCharType="separate"/>
      </w:r>
      <w:r>
        <w:rPr>
          <w:rFonts w:hint="eastAsia"/>
          <w:lang w:eastAsia="zh-CN"/>
        </w:rPr>
        <w:t xml:space="preserve">第四章 </w:t>
      </w:r>
      <w:r>
        <w:t>系统需求分析</w:t>
      </w:r>
      <w:r>
        <w:tab/>
      </w:r>
      <w:r>
        <w:fldChar w:fldCharType="begin"/>
      </w:r>
      <w:r>
        <w:instrText xml:space="preserve"> PAGEREF _Toc14174 \h </w:instrText>
      </w:r>
      <w:r>
        <w:fldChar w:fldCharType="separate"/>
      </w:r>
      <w:r>
        <w:t>17</w:t>
      </w:r>
      <w:r>
        <w:fldChar w:fldCharType="end"/>
      </w:r>
      <w:r>
        <w:rPr>
          <w:rFonts w:ascii="宋体" w:hAnsi="宋体"/>
        </w:rPr>
        <w:fldChar w:fldCharType="end"/>
      </w:r>
    </w:p>
    <w:p w14:paraId="096E0B72">
      <w:pPr>
        <w:pStyle w:val="23"/>
        <w:tabs>
          <w:tab w:val="right" w:leader="dot" w:pos="9071"/>
        </w:tabs>
      </w:pPr>
      <w:r>
        <w:rPr>
          <w:rFonts w:ascii="宋体" w:hAnsi="宋体"/>
        </w:rPr>
        <w:fldChar w:fldCharType="begin"/>
      </w:r>
      <w:r>
        <w:rPr>
          <w:rFonts w:ascii="宋体" w:hAnsi="宋体"/>
        </w:rPr>
        <w:instrText xml:space="preserve"> HYPERLINK \l _Toc18724 </w:instrText>
      </w:r>
      <w:r>
        <w:rPr>
          <w:rFonts w:ascii="宋体" w:hAnsi="宋体"/>
        </w:rPr>
        <w:fldChar w:fldCharType="separate"/>
      </w:r>
      <w:r>
        <w:rPr>
          <w:rFonts w:hint="eastAsia"/>
          <w:lang w:eastAsia="zh-CN"/>
        </w:rPr>
        <w:t xml:space="preserve">4.1 </w:t>
      </w:r>
      <w:r>
        <w:t>系统可行性分析</w:t>
      </w:r>
      <w:r>
        <w:tab/>
      </w:r>
      <w:r>
        <w:fldChar w:fldCharType="begin"/>
      </w:r>
      <w:r>
        <w:instrText xml:space="preserve"> PAGEREF _Toc18724 \h </w:instrText>
      </w:r>
      <w:r>
        <w:fldChar w:fldCharType="separate"/>
      </w:r>
      <w:r>
        <w:t>17</w:t>
      </w:r>
      <w:r>
        <w:fldChar w:fldCharType="end"/>
      </w:r>
      <w:r>
        <w:rPr>
          <w:rFonts w:ascii="宋体" w:hAnsi="宋体"/>
        </w:rPr>
        <w:fldChar w:fldCharType="end"/>
      </w:r>
    </w:p>
    <w:p w14:paraId="3D98C66D">
      <w:pPr>
        <w:pStyle w:val="16"/>
        <w:tabs>
          <w:tab w:val="right" w:leader="dot" w:pos="9071"/>
        </w:tabs>
      </w:pPr>
      <w:r>
        <w:rPr>
          <w:rFonts w:ascii="宋体" w:hAnsi="宋体"/>
        </w:rPr>
        <w:fldChar w:fldCharType="begin"/>
      </w:r>
      <w:r>
        <w:rPr>
          <w:rFonts w:ascii="宋体" w:hAnsi="宋体"/>
        </w:rPr>
        <w:instrText xml:space="preserve"> HYPERLINK \l _Toc28007 </w:instrText>
      </w:r>
      <w:r>
        <w:rPr>
          <w:rFonts w:ascii="宋体" w:hAnsi="宋体"/>
        </w:rPr>
        <w:fldChar w:fldCharType="separate"/>
      </w:r>
      <w:r>
        <w:rPr>
          <w:rFonts w:hint="eastAsia"/>
          <w:lang w:eastAsia="zh-CN"/>
        </w:rPr>
        <w:t xml:space="preserve">4.1.1 </w:t>
      </w:r>
      <w:r>
        <w:t>技术可行性分析</w:t>
      </w:r>
      <w:r>
        <w:tab/>
      </w:r>
      <w:r>
        <w:fldChar w:fldCharType="begin"/>
      </w:r>
      <w:r>
        <w:instrText xml:space="preserve"> PAGEREF _Toc28007 \h </w:instrText>
      </w:r>
      <w:r>
        <w:fldChar w:fldCharType="separate"/>
      </w:r>
      <w:r>
        <w:t>17</w:t>
      </w:r>
      <w:r>
        <w:fldChar w:fldCharType="end"/>
      </w:r>
      <w:r>
        <w:rPr>
          <w:rFonts w:ascii="宋体" w:hAnsi="宋体"/>
        </w:rPr>
        <w:fldChar w:fldCharType="end"/>
      </w:r>
    </w:p>
    <w:p w14:paraId="34E2BAE1">
      <w:pPr>
        <w:pStyle w:val="16"/>
        <w:tabs>
          <w:tab w:val="right" w:leader="dot" w:pos="9071"/>
        </w:tabs>
      </w:pPr>
      <w:r>
        <w:rPr>
          <w:rFonts w:ascii="宋体" w:hAnsi="宋体"/>
        </w:rPr>
        <w:fldChar w:fldCharType="begin"/>
      </w:r>
      <w:r>
        <w:rPr>
          <w:rFonts w:ascii="宋体" w:hAnsi="宋体"/>
        </w:rPr>
        <w:instrText xml:space="preserve"> HYPERLINK \l _Toc13 </w:instrText>
      </w:r>
      <w:r>
        <w:rPr>
          <w:rFonts w:ascii="宋体" w:hAnsi="宋体"/>
        </w:rPr>
        <w:fldChar w:fldCharType="separate"/>
      </w:r>
      <w:r>
        <w:rPr>
          <w:rFonts w:hint="eastAsia"/>
          <w:lang w:eastAsia="zh-CN"/>
        </w:rPr>
        <w:t xml:space="preserve">4.1.2 </w:t>
      </w:r>
      <w:r>
        <w:t>经济可行性分析</w:t>
      </w:r>
      <w:r>
        <w:tab/>
      </w:r>
      <w:r>
        <w:fldChar w:fldCharType="begin"/>
      </w:r>
      <w:r>
        <w:instrText xml:space="preserve"> PAGEREF _Toc13 \h </w:instrText>
      </w:r>
      <w:r>
        <w:fldChar w:fldCharType="separate"/>
      </w:r>
      <w:r>
        <w:t>18</w:t>
      </w:r>
      <w:r>
        <w:fldChar w:fldCharType="end"/>
      </w:r>
      <w:r>
        <w:rPr>
          <w:rFonts w:ascii="宋体" w:hAnsi="宋体"/>
        </w:rPr>
        <w:fldChar w:fldCharType="end"/>
      </w:r>
    </w:p>
    <w:p w14:paraId="06CCACDE">
      <w:pPr>
        <w:pStyle w:val="23"/>
        <w:tabs>
          <w:tab w:val="right" w:leader="dot" w:pos="9071"/>
        </w:tabs>
      </w:pPr>
      <w:r>
        <w:rPr>
          <w:rFonts w:ascii="宋体" w:hAnsi="宋体"/>
        </w:rPr>
        <w:fldChar w:fldCharType="begin"/>
      </w:r>
      <w:r>
        <w:rPr>
          <w:rFonts w:ascii="宋体" w:hAnsi="宋体"/>
        </w:rPr>
        <w:instrText xml:space="preserve"> HYPERLINK \l _Toc25916 </w:instrText>
      </w:r>
      <w:r>
        <w:rPr>
          <w:rFonts w:ascii="宋体" w:hAnsi="宋体"/>
        </w:rPr>
        <w:fldChar w:fldCharType="separate"/>
      </w:r>
      <w:r>
        <w:rPr>
          <w:rFonts w:hint="eastAsia"/>
          <w:lang w:eastAsia="zh-CN"/>
        </w:rPr>
        <w:t xml:space="preserve">4.2 </w:t>
      </w:r>
      <w:r>
        <w:t>系统需求分析</w:t>
      </w:r>
      <w:r>
        <w:tab/>
      </w:r>
      <w:r>
        <w:fldChar w:fldCharType="begin"/>
      </w:r>
      <w:r>
        <w:instrText xml:space="preserve"> PAGEREF _Toc25916 \h </w:instrText>
      </w:r>
      <w:r>
        <w:fldChar w:fldCharType="separate"/>
      </w:r>
      <w:r>
        <w:t>18</w:t>
      </w:r>
      <w:r>
        <w:fldChar w:fldCharType="end"/>
      </w:r>
      <w:r>
        <w:rPr>
          <w:rFonts w:ascii="宋体" w:hAnsi="宋体"/>
        </w:rPr>
        <w:fldChar w:fldCharType="end"/>
      </w:r>
    </w:p>
    <w:p w14:paraId="2052565E">
      <w:pPr>
        <w:pStyle w:val="16"/>
        <w:tabs>
          <w:tab w:val="right" w:leader="dot" w:pos="9071"/>
        </w:tabs>
      </w:pPr>
      <w:r>
        <w:rPr>
          <w:rFonts w:ascii="宋体" w:hAnsi="宋体"/>
        </w:rPr>
        <w:fldChar w:fldCharType="begin"/>
      </w:r>
      <w:r>
        <w:rPr>
          <w:rFonts w:ascii="宋体" w:hAnsi="宋体"/>
        </w:rPr>
        <w:instrText xml:space="preserve"> HYPERLINK \l _Toc19456 </w:instrText>
      </w:r>
      <w:r>
        <w:rPr>
          <w:rFonts w:ascii="宋体" w:hAnsi="宋体"/>
        </w:rPr>
        <w:fldChar w:fldCharType="separate"/>
      </w:r>
      <w:r>
        <w:rPr>
          <w:rFonts w:hint="eastAsia"/>
          <w:lang w:eastAsia="zh-CN"/>
        </w:rPr>
        <w:t xml:space="preserve">4.2.1 </w:t>
      </w:r>
      <w:r>
        <w:t>系统功能性需求分析</w:t>
      </w:r>
      <w:r>
        <w:tab/>
      </w:r>
      <w:r>
        <w:fldChar w:fldCharType="begin"/>
      </w:r>
      <w:r>
        <w:instrText xml:space="preserve"> PAGEREF _Toc19456 \h </w:instrText>
      </w:r>
      <w:r>
        <w:fldChar w:fldCharType="separate"/>
      </w:r>
      <w:r>
        <w:t>18</w:t>
      </w:r>
      <w:r>
        <w:fldChar w:fldCharType="end"/>
      </w:r>
      <w:r>
        <w:rPr>
          <w:rFonts w:ascii="宋体" w:hAnsi="宋体"/>
        </w:rPr>
        <w:fldChar w:fldCharType="end"/>
      </w:r>
    </w:p>
    <w:p w14:paraId="67F9167E">
      <w:pPr>
        <w:pStyle w:val="16"/>
        <w:tabs>
          <w:tab w:val="right" w:leader="dot" w:pos="9071"/>
        </w:tabs>
      </w:pPr>
      <w:r>
        <w:rPr>
          <w:rFonts w:ascii="宋体" w:hAnsi="宋体"/>
        </w:rPr>
        <w:fldChar w:fldCharType="begin"/>
      </w:r>
      <w:r>
        <w:rPr>
          <w:rFonts w:ascii="宋体" w:hAnsi="宋体"/>
        </w:rPr>
        <w:instrText xml:space="preserve"> HYPERLINK \l _Toc19377 </w:instrText>
      </w:r>
      <w:r>
        <w:rPr>
          <w:rFonts w:ascii="宋体" w:hAnsi="宋体"/>
        </w:rPr>
        <w:fldChar w:fldCharType="separate"/>
      </w:r>
      <w:r>
        <w:rPr>
          <w:rFonts w:hint="eastAsia"/>
          <w:lang w:eastAsia="zh-CN"/>
        </w:rPr>
        <w:t xml:space="preserve">4.2.2 </w:t>
      </w:r>
      <w:r>
        <w:t>系统非功能性需求</w:t>
      </w:r>
      <w:r>
        <w:tab/>
      </w:r>
      <w:r>
        <w:fldChar w:fldCharType="begin"/>
      </w:r>
      <w:r>
        <w:instrText xml:space="preserve"> PAGEREF _Toc19377 \h </w:instrText>
      </w:r>
      <w:r>
        <w:fldChar w:fldCharType="separate"/>
      </w:r>
      <w:r>
        <w:t>26</w:t>
      </w:r>
      <w:r>
        <w:fldChar w:fldCharType="end"/>
      </w:r>
      <w:r>
        <w:rPr>
          <w:rFonts w:ascii="宋体" w:hAnsi="宋体"/>
        </w:rPr>
        <w:fldChar w:fldCharType="end"/>
      </w:r>
    </w:p>
    <w:p w14:paraId="2B73FADA">
      <w:pPr>
        <w:pStyle w:val="21"/>
        <w:tabs>
          <w:tab w:val="right" w:leader="dot" w:pos="9071"/>
        </w:tabs>
      </w:pPr>
      <w:r>
        <w:rPr>
          <w:rFonts w:ascii="宋体" w:hAnsi="宋体"/>
        </w:rPr>
        <w:fldChar w:fldCharType="begin"/>
      </w:r>
      <w:r>
        <w:rPr>
          <w:rFonts w:ascii="宋体" w:hAnsi="宋体"/>
        </w:rPr>
        <w:instrText xml:space="preserve"> HYPERLINK \l _Toc3030 </w:instrText>
      </w:r>
      <w:r>
        <w:rPr>
          <w:rFonts w:ascii="宋体" w:hAnsi="宋体"/>
        </w:rPr>
        <w:fldChar w:fldCharType="separate"/>
      </w:r>
      <w:r>
        <w:rPr>
          <w:rFonts w:hint="eastAsia"/>
          <w:lang w:eastAsia="zh-CN"/>
        </w:rPr>
        <w:t xml:space="preserve">第五章 </w:t>
      </w:r>
      <w:r>
        <w:t>系统设计</w:t>
      </w:r>
      <w:r>
        <w:tab/>
      </w:r>
      <w:r>
        <w:fldChar w:fldCharType="begin"/>
      </w:r>
      <w:r>
        <w:instrText xml:space="preserve"> PAGEREF _Toc3030 \h </w:instrText>
      </w:r>
      <w:r>
        <w:fldChar w:fldCharType="separate"/>
      </w:r>
      <w:r>
        <w:t>28</w:t>
      </w:r>
      <w:r>
        <w:fldChar w:fldCharType="end"/>
      </w:r>
      <w:r>
        <w:rPr>
          <w:rFonts w:ascii="宋体" w:hAnsi="宋体"/>
        </w:rPr>
        <w:fldChar w:fldCharType="end"/>
      </w:r>
    </w:p>
    <w:p w14:paraId="1043DC49">
      <w:pPr>
        <w:pStyle w:val="23"/>
        <w:tabs>
          <w:tab w:val="right" w:leader="dot" w:pos="9071"/>
        </w:tabs>
      </w:pPr>
      <w:r>
        <w:rPr>
          <w:rFonts w:ascii="宋体" w:hAnsi="宋体"/>
        </w:rPr>
        <w:fldChar w:fldCharType="begin"/>
      </w:r>
      <w:r>
        <w:rPr>
          <w:rFonts w:ascii="宋体" w:hAnsi="宋体"/>
        </w:rPr>
        <w:instrText xml:space="preserve"> HYPERLINK \l _Toc15405 </w:instrText>
      </w:r>
      <w:r>
        <w:rPr>
          <w:rFonts w:ascii="宋体" w:hAnsi="宋体"/>
        </w:rPr>
        <w:fldChar w:fldCharType="separate"/>
      </w:r>
      <w:r>
        <w:rPr>
          <w:rFonts w:hint="eastAsia"/>
          <w:lang w:eastAsia="zh-CN"/>
        </w:rPr>
        <w:t xml:space="preserve">5.1 </w:t>
      </w:r>
      <w:r>
        <w:t>概要设计</w:t>
      </w:r>
      <w:r>
        <w:tab/>
      </w:r>
      <w:r>
        <w:fldChar w:fldCharType="begin"/>
      </w:r>
      <w:r>
        <w:instrText xml:space="preserve"> PAGEREF _Toc15405 \h </w:instrText>
      </w:r>
      <w:r>
        <w:fldChar w:fldCharType="separate"/>
      </w:r>
      <w:r>
        <w:t>28</w:t>
      </w:r>
      <w:r>
        <w:fldChar w:fldCharType="end"/>
      </w:r>
      <w:r>
        <w:rPr>
          <w:rFonts w:ascii="宋体" w:hAnsi="宋体"/>
        </w:rPr>
        <w:fldChar w:fldCharType="end"/>
      </w:r>
    </w:p>
    <w:p w14:paraId="230405BE">
      <w:pPr>
        <w:pStyle w:val="16"/>
        <w:tabs>
          <w:tab w:val="right" w:leader="dot" w:pos="9071"/>
        </w:tabs>
      </w:pPr>
      <w:r>
        <w:rPr>
          <w:rFonts w:ascii="宋体" w:hAnsi="宋体"/>
        </w:rPr>
        <w:fldChar w:fldCharType="begin"/>
      </w:r>
      <w:r>
        <w:rPr>
          <w:rFonts w:ascii="宋体" w:hAnsi="宋体"/>
        </w:rPr>
        <w:instrText xml:space="preserve"> HYPERLINK \l _Toc3463 </w:instrText>
      </w:r>
      <w:r>
        <w:rPr>
          <w:rFonts w:ascii="宋体" w:hAnsi="宋体"/>
        </w:rPr>
        <w:fldChar w:fldCharType="separate"/>
      </w:r>
      <w:r>
        <w:rPr>
          <w:rFonts w:hint="eastAsia"/>
          <w:lang w:eastAsia="zh-CN"/>
        </w:rPr>
        <w:t xml:space="preserve">5.1.1 </w:t>
      </w:r>
      <w:r>
        <w:t>系统结构设计</w:t>
      </w:r>
      <w:r>
        <w:tab/>
      </w:r>
      <w:r>
        <w:fldChar w:fldCharType="begin"/>
      </w:r>
      <w:r>
        <w:instrText xml:space="preserve"> PAGEREF _Toc3463 \h </w:instrText>
      </w:r>
      <w:r>
        <w:fldChar w:fldCharType="separate"/>
      </w:r>
      <w:r>
        <w:t>28</w:t>
      </w:r>
      <w:r>
        <w:fldChar w:fldCharType="end"/>
      </w:r>
      <w:r>
        <w:rPr>
          <w:rFonts w:ascii="宋体" w:hAnsi="宋体"/>
        </w:rPr>
        <w:fldChar w:fldCharType="end"/>
      </w:r>
    </w:p>
    <w:p w14:paraId="7D548772">
      <w:pPr>
        <w:pStyle w:val="16"/>
        <w:tabs>
          <w:tab w:val="right" w:leader="dot" w:pos="9071"/>
        </w:tabs>
      </w:pPr>
      <w:r>
        <w:rPr>
          <w:rFonts w:ascii="宋体" w:hAnsi="宋体"/>
        </w:rPr>
        <w:fldChar w:fldCharType="begin"/>
      </w:r>
      <w:r>
        <w:rPr>
          <w:rFonts w:ascii="宋体" w:hAnsi="宋体"/>
        </w:rPr>
        <w:instrText xml:space="preserve"> HYPERLINK \l _Toc5194 </w:instrText>
      </w:r>
      <w:r>
        <w:rPr>
          <w:rFonts w:ascii="宋体" w:hAnsi="宋体"/>
        </w:rPr>
        <w:fldChar w:fldCharType="separate"/>
      </w:r>
      <w:r>
        <w:rPr>
          <w:rFonts w:hint="eastAsia"/>
          <w:lang w:eastAsia="zh-CN"/>
        </w:rPr>
        <w:t xml:space="preserve">5.1.2 </w:t>
      </w:r>
      <w:r>
        <w:t>系统数据库设计</w:t>
      </w:r>
      <w:r>
        <w:tab/>
      </w:r>
      <w:r>
        <w:fldChar w:fldCharType="begin"/>
      </w:r>
      <w:r>
        <w:instrText xml:space="preserve"> PAGEREF _Toc5194 \h </w:instrText>
      </w:r>
      <w:r>
        <w:fldChar w:fldCharType="separate"/>
      </w:r>
      <w:r>
        <w:t>30</w:t>
      </w:r>
      <w:r>
        <w:fldChar w:fldCharType="end"/>
      </w:r>
      <w:r>
        <w:rPr>
          <w:rFonts w:ascii="宋体" w:hAnsi="宋体"/>
        </w:rPr>
        <w:fldChar w:fldCharType="end"/>
      </w:r>
    </w:p>
    <w:p w14:paraId="3D26F782">
      <w:pPr>
        <w:pStyle w:val="23"/>
        <w:tabs>
          <w:tab w:val="right" w:leader="dot" w:pos="9071"/>
        </w:tabs>
      </w:pPr>
      <w:r>
        <w:rPr>
          <w:rFonts w:ascii="宋体" w:hAnsi="宋体"/>
        </w:rPr>
        <w:fldChar w:fldCharType="begin"/>
      </w:r>
      <w:r>
        <w:rPr>
          <w:rFonts w:ascii="宋体" w:hAnsi="宋体"/>
        </w:rPr>
        <w:instrText xml:space="preserve"> HYPERLINK \l _Toc27071 </w:instrText>
      </w:r>
      <w:r>
        <w:rPr>
          <w:rFonts w:ascii="宋体" w:hAnsi="宋体"/>
        </w:rPr>
        <w:fldChar w:fldCharType="separate"/>
      </w:r>
      <w:r>
        <w:rPr>
          <w:rFonts w:hint="eastAsia"/>
          <w:lang w:eastAsia="zh-CN"/>
        </w:rPr>
        <w:t xml:space="preserve">5.2 </w:t>
      </w:r>
      <w:r>
        <w:t>详细设计</w:t>
      </w:r>
      <w:r>
        <w:tab/>
      </w:r>
      <w:r>
        <w:fldChar w:fldCharType="begin"/>
      </w:r>
      <w:r>
        <w:instrText xml:space="preserve"> PAGEREF _Toc27071 \h </w:instrText>
      </w:r>
      <w:r>
        <w:fldChar w:fldCharType="separate"/>
      </w:r>
      <w:r>
        <w:t>42</w:t>
      </w:r>
      <w:r>
        <w:fldChar w:fldCharType="end"/>
      </w:r>
      <w:r>
        <w:rPr>
          <w:rFonts w:ascii="宋体" w:hAnsi="宋体"/>
        </w:rPr>
        <w:fldChar w:fldCharType="end"/>
      </w:r>
    </w:p>
    <w:p w14:paraId="054CADEE">
      <w:pPr>
        <w:pStyle w:val="16"/>
        <w:tabs>
          <w:tab w:val="right" w:leader="dot" w:pos="9071"/>
        </w:tabs>
      </w:pPr>
      <w:r>
        <w:rPr>
          <w:rFonts w:ascii="宋体" w:hAnsi="宋体"/>
        </w:rPr>
        <w:fldChar w:fldCharType="begin"/>
      </w:r>
      <w:r>
        <w:rPr>
          <w:rFonts w:ascii="宋体" w:hAnsi="宋体"/>
        </w:rPr>
        <w:instrText xml:space="preserve"> HYPERLINK \l _Toc23958 </w:instrText>
      </w:r>
      <w:r>
        <w:rPr>
          <w:rFonts w:ascii="宋体" w:hAnsi="宋体"/>
        </w:rPr>
        <w:fldChar w:fldCharType="separate"/>
      </w:r>
      <w:r>
        <w:rPr>
          <w:rFonts w:hint="eastAsia"/>
          <w:lang w:eastAsia="zh-CN"/>
        </w:rPr>
        <w:t xml:space="preserve">(1) </w:t>
      </w:r>
      <w:r>
        <w:t>登录流程</w:t>
      </w:r>
      <w:r>
        <w:tab/>
      </w:r>
      <w:r>
        <w:fldChar w:fldCharType="begin"/>
      </w:r>
      <w:r>
        <w:instrText xml:space="preserve"> PAGEREF _Toc23958 \h </w:instrText>
      </w:r>
      <w:r>
        <w:fldChar w:fldCharType="separate"/>
      </w:r>
      <w:r>
        <w:t>42</w:t>
      </w:r>
      <w:r>
        <w:fldChar w:fldCharType="end"/>
      </w:r>
      <w:r>
        <w:rPr>
          <w:rFonts w:ascii="宋体" w:hAnsi="宋体"/>
        </w:rPr>
        <w:fldChar w:fldCharType="end"/>
      </w:r>
    </w:p>
    <w:p w14:paraId="13B538CF">
      <w:pPr>
        <w:pStyle w:val="16"/>
        <w:tabs>
          <w:tab w:val="right" w:leader="dot" w:pos="9071"/>
        </w:tabs>
      </w:pPr>
      <w:r>
        <w:rPr>
          <w:rFonts w:ascii="宋体" w:hAnsi="宋体"/>
        </w:rPr>
        <w:fldChar w:fldCharType="begin"/>
      </w:r>
      <w:r>
        <w:rPr>
          <w:rFonts w:ascii="宋体" w:hAnsi="宋体"/>
        </w:rPr>
        <w:instrText xml:space="preserve"> HYPERLINK \l _Toc20764 </w:instrText>
      </w:r>
      <w:r>
        <w:rPr>
          <w:rFonts w:ascii="宋体" w:hAnsi="宋体"/>
        </w:rPr>
        <w:fldChar w:fldCharType="separate"/>
      </w:r>
      <w:r>
        <w:rPr>
          <w:rFonts w:hint="eastAsia"/>
          <w:lang w:eastAsia="zh-CN"/>
        </w:rPr>
        <w:t xml:space="preserve">(2) </w:t>
      </w:r>
      <w:r>
        <w:t>推荐课程流程</w:t>
      </w:r>
      <w:r>
        <w:tab/>
      </w:r>
      <w:r>
        <w:fldChar w:fldCharType="begin"/>
      </w:r>
      <w:r>
        <w:instrText xml:space="preserve"> PAGEREF _Toc20764 \h </w:instrText>
      </w:r>
      <w:r>
        <w:fldChar w:fldCharType="separate"/>
      </w:r>
      <w:r>
        <w:t>42</w:t>
      </w:r>
      <w:r>
        <w:fldChar w:fldCharType="end"/>
      </w:r>
      <w:r>
        <w:rPr>
          <w:rFonts w:ascii="宋体" w:hAnsi="宋体"/>
        </w:rPr>
        <w:fldChar w:fldCharType="end"/>
      </w:r>
    </w:p>
    <w:p w14:paraId="3AB581AE">
      <w:pPr>
        <w:pStyle w:val="16"/>
        <w:tabs>
          <w:tab w:val="right" w:leader="dot" w:pos="9071"/>
        </w:tabs>
      </w:pPr>
      <w:r>
        <w:rPr>
          <w:rFonts w:ascii="宋体" w:hAnsi="宋体"/>
        </w:rPr>
        <w:fldChar w:fldCharType="begin"/>
      </w:r>
      <w:r>
        <w:rPr>
          <w:rFonts w:ascii="宋体" w:hAnsi="宋体"/>
        </w:rPr>
        <w:instrText xml:space="preserve"> HYPERLINK \l _Toc18011 </w:instrText>
      </w:r>
      <w:r>
        <w:rPr>
          <w:rFonts w:ascii="宋体" w:hAnsi="宋体"/>
        </w:rPr>
        <w:fldChar w:fldCharType="separate"/>
      </w:r>
      <w:r>
        <w:rPr>
          <w:rFonts w:hint="eastAsia"/>
          <w:lang w:eastAsia="zh-CN"/>
        </w:rPr>
        <w:t xml:space="preserve">(3) </w:t>
      </w:r>
      <w:r>
        <w:t>用户查看和学习课程流程</w:t>
      </w:r>
      <w:r>
        <w:tab/>
      </w:r>
      <w:r>
        <w:fldChar w:fldCharType="begin"/>
      </w:r>
      <w:r>
        <w:instrText xml:space="preserve"> PAGEREF _Toc18011 \h </w:instrText>
      </w:r>
      <w:r>
        <w:fldChar w:fldCharType="separate"/>
      </w:r>
      <w:r>
        <w:t>44</w:t>
      </w:r>
      <w:r>
        <w:fldChar w:fldCharType="end"/>
      </w:r>
      <w:r>
        <w:rPr>
          <w:rFonts w:ascii="宋体" w:hAnsi="宋体"/>
        </w:rPr>
        <w:fldChar w:fldCharType="end"/>
      </w:r>
    </w:p>
    <w:p w14:paraId="6FF9DA5E">
      <w:pPr>
        <w:pStyle w:val="16"/>
        <w:tabs>
          <w:tab w:val="right" w:leader="dot" w:pos="9071"/>
        </w:tabs>
      </w:pPr>
      <w:r>
        <w:rPr>
          <w:rFonts w:ascii="宋体" w:hAnsi="宋体"/>
        </w:rPr>
        <w:fldChar w:fldCharType="begin"/>
      </w:r>
      <w:r>
        <w:rPr>
          <w:rFonts w:ascii="宋体" w:hAnsi="宋体"/>
        </w:rPr>
        <w:instrText xml:space="preserve"> HYPERLINK \l _Toc92 </w:instrText>
      </w:r>
      <w:r>
        <w:rPr>
          <w:rFonts w:ascii="宋体" w:hAnsi="宋体"/>
        </w:rPr>
        <w:fldChar w:fldCharType="separate"/>
      </w:r>
      <w:r>
        <w:rPr>
          <w:rFonts w:hint="eastAsia"/>
          <w:lang w:eastAsia="zh-CN"/>
        </w:rPr>
        <w:t xml:space="preserve">(4) </w:t>
      </w:r>
      <w:r>
        <w:t>用户考试</w:t>
      </w:r>
      <w:r>
        <w:tab/>
      </w:r>
      <w:r>
        <w:fldChar w:fldCharType="begin"/>
      </w:r>
      <w:r>
        <w:instrText xml:space="preserve"> PAGEREF _Toc92 \h </w:instrText>
      </w:r>
      <w:r>
        <w:fldChar w:fldCharType="separate"/>
      </w:r>
      <w:r>
        <w:t>45</w:t>
      </w:r>
      <w:r>
        <w:fldChar w:fldCharType="end"/>
      </w:r>
      <w:r>
        <w:rPr>
          <w:rFonts w:ascii="宋体" w:hAnsi="宋体"/>
        </w:rPr>
        <w:fldChar w:fldCharType="end"/>
      </w:r>
    </w:p>
    <w:p w14:paraId="3CC77F2B">
      <w:pPr>
        <w:pStyle w:val="16"/>
        <w:tabs>
          <w:tab w:val="right" w:leader="dot" w:pos="9071"/>
        </w:tabs>
      </w:pPr>
      <w:r>
        <w:rPr>
          <w:rFonts w:ascii="宋体" w:hAnsi="宋体"/>
        </w:rPr>
        <w:fldChar w:fldCharType="begin"/>
      </w:r>
      <w:r>
        <w:rPr>
          <w:rFonts w:ascii="宋体" w:hAnsi="宋体"/>
        </w:rPr>
        <w:instrText xml:space="preserve"> HYPERLINK \l _Toc10639 </w:instrText>
      </w:r>
      <w:r>
        <w:rPr>
          <w:rFonts w:ascii="宋体" w:hAnsi="宋体"/>
        </w:rPr>
        <w:fldChar w:fldCharType="separate"/>
      </w:r>
      <w:r>
        <w:rPr>
          <w:rFonts w:hint="eastAsia"/>
          <w:lang w:eastAsia="zh-CN"/>
        </w:rPr>
        <w:t xml:space="preserve">(5) </w:t>
      </w:r>
      <w:r>
        <w:t>教师管理课程</w:t>
      </w:r>
      <w:r>
        <w:tab/>
      </w:r>
      <w:r>
        <w:fldChar w:fldCharType="begin"/>
      </w:r>
      <w:r>
        <w:instrText xml:space="preserve"> PAGEREF _Toc10639 \h </w:instrText>
      </w:r>
      <w:r>
        <w:fldChar w:fldCharType="separate"/>
      </w:r>
      <w:r>
        <w:t>45</w:t>
      </w:r>
      <w:r>
        <w:fldChar w:fldCharType="end"/>
      </w:r>
      <w:r>
        <w:rPr>
          <w:rFonts w:ascii="宋体" w:hAnsi="宋体"/>
        </w:rPr>
        <w:fldChar w:fldCharType="end"/>
      </w:r>
    </w:p>
    <w:p w14:paraId="204C46CE">
      <w:pPr>
        <w:pStyle w:val="16"/>
        <w:tabs>
          <w:tab w:val="right" w:leader="dot" w:pos="9071"/>
        </w:tabs>
      </w:pPr>
      <w:r>
        <w:rPr>
          <w:rFonts w:ascii="宋体" w:hAnsi="宋体"/>
        </w:rPr>
        <w:fldChar w:fldCharType="begin"/>
      </w:r>
      <w:r>
        <w:rPr>
          <w:rFonts w:ascii="宋体" w:hAnsi="宋体"/>
        </w:rPr>
        <w:instrText xml:space="preserve"> HYPERLINK \l _Toc31494 </w:instrText>
      </w:r>
      <w:r>
        <w:rPr>
          <w:rFonts w:ascii="宋体" w:hAnsi="宋体"/>
        </w:rPr>
        <w:fldChar w:fldCharType="separate"/>
      </w:r>
      <w:r>
        <w:rPr>
          <w:rFonts w:hint="eastAsia"/>
          <w:lang w:eastAsia="zh-CN"/>
        </w:rPr>
        <w:t xml:space="preserve">(6) </w:t>
      </w:r>
      <w:r>
        <w:t>教师管理学员</w:t>
      </w:r>
      <w:r>
        <w:tab/>
      </w:r>
      <w:r>
        <w:fldChar w:fldCharType="begin"/>
      </w:r>
      <w:r>
        <w:instrText xml:space="preserve"> PAGEREF _Toc31494 \h </w:instrText>
      </w:r>
      <w:r>
        <w:fldChar w:fldCharType="separate"/>
      </w:r>
      <w:r>
        <w:t>46</w:t>
      </w:r>
      <w:r>
        <w:fldChar w:fldCharType="end"/>
      </w:r>
      <w:r>
        <w:rPr>
          <w:rFonts w:ascii="宋体" w:hAnsi="宋体"/>
        </w:rPr>
        <w:fldChar w:fldCharType="end"/>
      </w:r>
    </w:p>
    <w:p w14:paraId="281185CA">
      <w:pPr>
        <w:pStyle w:val="16"/>
        <w:tabs>
          <w:tab w:val="right" w:leader="dot" w:pos="9071"/>
        </w:tabs>
      </w:pPr>
      <w:r>
        <w:rPr>
          <w:rFonts w:ascii="宋体" w:hAnsi="宋体"/>
        </w:rPr>
        <w:fldChar w:fldCharType="begin"/>
      </w:r>
      <w:r>
        <w:rPr>
          <w:rFonts w:ascii="宋体" w:hAnsi="宋体"/>
        </w:rPr>
        <w:instrText xml:space="preserve"> HYPERLINK \l _Toc26460 </w:instrText>
      </w:r>
      <w:r>
        <w:rPr>
          <w:rFonts w:ascii="宋体" w:hAnsi="宋体"/>
        </w:rPr>
        <w:fldChar w:fldCharType="separate"/>
      </w:r>
      <w:r>
        <w:rPr>
          <w:rFonts w:hint="eastAsia"/>
          <w:lang w:eastAsia="zh-CN"/>
        </w:rPr>
        <w:t xml:space="preserve">(7) </w:t>
      </w:r>
      <w:r>
        <w:t>直播授课流程</w:t>
      </w:r>
      <w:r>
        <w:tab/>
      </w:r>
      <w:r>
        <w:fldChar w:fldCharType="begin"/>
      </w:r>
      <w:r>
        <w:instrText xml:space="preserve"> PAGEREF _Toc26460 \h </w:instrText>
      </w:r>
      <w:r>
        <w:fldChar w:fldCharType="separate"/>
      </w:r>
      <w:r>
        <w:t>48</w:t>
      </w:r>
      <w:r>
        <w:fldChar w:fldCharType="end"/>
      </w:r>
      <w:r>
        <w:rPr>
          <w:rFonts w:ascii="宋体" w:hAnsi="宋体"/>
        </w:rPr>
        <w:fldChar w:fldCharType="end"/>
      </w:r>
    </w:p>
    <w:p w14:paraId="2A9A92BF">
      <w:pPr>
        <w:pStyle w:val="16"/>
        <w:tabs>
          <w:tab w:val="right" w:leader="dot" w:pos="9071"/>
        </w:tabs>
      </w:pPr>
      <w:r>
        <w:rPr>
          <w:rFonts w:ascii="宋体" w:hAnsi="宋体"/>
        </w:rPr>
        <w:fldChar w:fldCharType="begin"/>
      </w:r>
      <w:r>
        <w:rPr>
          <w:rFonts w:ascii="宋体" w:hAnsi="宋体"/>
        </w:rPr>
        <w:instrText xml:space="preserve"> HYPERLINK \l _Toc26710 </w:instrText>
      </w:r>
      <w:r>
        <w:rPr>
          <w:rFonts w:ascii="宋体" w:hAnsi="宋体"/>
        </w:rPr>
        <w:fldChar w:fldCharType="separate"/>
      </w:r>
      <w:r>
        <w:rPr>
          <w:rFonts w:hint="eastAsia"/>
          <w:lang w:eastAsia="zh-CN"/>
        </w:rPr>
        <w:t xml:space="preserve">(8) </w:t>
      </w:r>
      <w:r>
        <w:t>管理员审核流程</w:t>
      </w:r>
      <w:r>
        <w:tab/>
      </w:r>
      <w:r>
        <w:fldChar w:fldCharType="begin"/>
      </w:r>
      <w:r>
        <w:instrText xml:space="preserve"> PAGEREF _Toc26710 \h </w:instrText>
      </w:r>
      <w:r>
        <w:fldChar w:fldCharType="separate"/>
      </w:r>
      <w:r>
        <w:t>48</w:t>
      </w:r>
      <w:r>
        <w:fldChar w:fldCharType="end"/>
      </w:r>
      <w:r>
        <w:rPr>
          <w:rFonts w:ascii="宋体" w:hAnsi="宋体"/>
        </w:rPr>
        <w:fldChar w:fldCharType="end"/>
      </w:r>
    </w:p>
    <w:p w14:paraId="5A75D42F">
      <w:pPr>
        <w:pStyle w:val="21"/>
        <w:tabs>
          <w:tab w:val="right" w:leader="dot" w:pos="9071"/>
        </w:tabs>
      </w:pPr>
      <w:r>
        <w:rPr>
          <w:rFonts w:ascii="宋体" w:hAnsi="宋体"/>
        </w:rPr>
        <w:fldChar w:fldCharType="begin"/>
      </w:r>
      <w:r>
        <w:rPr>
          <w:rFonts w:ascii="宋体" w:hAnsi="宋体"/>
        </w:rPr>
        <w:instrText xml:space="preserve"> HYPERLINK \l _Toc6887 </w:instrText>
      </w:r>
      <w:r>
        <w:rPr>
          <w:rFonts w:ascii="宋体" w:hAnsi="宋体"/>
        </w:rPr>
        <w:fldChar w:fldCharType="separate"/>
      </w:r>
      <w:r>
        <w:rPr>
          <w:rFonts w:hint="eastAsia"/>
          <w:lang w:eastAsia="zh-CN"/>
        </w:rPr>
        <w:t xml:space="preserve">第六章 </w:t>
      </w:r>
      <w:r>
        <w:t>系统功能实现与测试</w:t>
      </w:r>
      <w:r>
        <w:tab/>
      </w:r>
      <w:r>
        <w:fldChar w:fldCharType="begin"/>
      </w:r>
      <w:r>
        <w:instrText xml:space="preserve"> PAGEREF _Toc6887 \h </w:instrText>
      </w:r>
      <w:r>
        <w:fldChar w:fldCharType="separate"/>
      </w:r>
      <w:r>
        <w:t>50</w:t>
      </w:r>
      <w:r>
        <w:fldChar w:fldCharType="end"/>
      </w:r>
      <w:r>
        <w:rPr>
          <w:rFonts w:ascii="宋体" w:hAnsi="宋体"/>
        </w:rPr>
        <w:fldChar w:fldCharType="end"/>
      </w:r>
    </w:p>
    <w:p w14:paraId="3F23193B">
      <w:pPr>
        <w:pStyle w:val="23"/>
        <w:tabs>
          <w:tab w:val="right" w:leader="dot" w:pos="9071"/>
        </w:tabs>
      </w:pPr>
      <w:r>
        <w:rPr>
          <w:rFonts w:ascii="宋体" w:hAnsi="宋体"/>
        </w:rPr>
        <w:fldChar w:fldCharType="begin"/>
      </w:r>
      <w:r>
        <w:rPr>
          <w:rFonts w:ascii="宋体" w:hAnsi="宋体"/>
        </w:rPr>
        <w:instrText xml:space="preserve"> HYPERLINK \l _Toc3177 </w:instrText>
      </w:r>
      <w:r>
        <w:rPr>
          <w:rFonts w:ascii="宋体" w:hAnsi="宋体"/>
        </w:rPr>
        <w:fldChar w:fldCharType="separate"/>
      </w:r>
      <w:r>
        <w:rPr>
          <w:rFonts w:hint="eastAsia"/>
          <w:lang w:eastAsia="zh-CN"/>
        </w:rPr>
        <w:t xml:space="preserve">6.1 </w:t>
      </w:r>
      <w:r>
        <w:t>用户端系统功能实现</w:t>
      </w:r>
      <w:r>
        <w:tab/>
      </w:r>
      <w:r>
        <w:fldChar w:fldCharType="begin"/>
      </w:r>
      <w:r>
        <w:instrText xml:space="preserve"> PAGEREF _Toc3177 \h </w:instrText>
      </w:r>
      <w:r>
        <w:fldChar w:fldCharType="separate"/>
      </w:r>
      <w:r>
        <w:t>50</w:t>
      </w:r>
      <w:r>
        <w:fldChar w:fldCharType="end"/>
      </w:r>
      <w:r>
        <w:rPr>
          <w:rFonts w:ascii="宋体" w:hAnsi="宋体"/>
        </w:rPr>
        <w:fldChar w:fldCharType="end"/>
      </w:r>
    </w:p>
    <w:p w14:paraId="79215E7F">
      <w:pPr>
        <w:pStyle w:val="16"/>
        <w:tabs>
          <w:tab w:val="right" w:leader="dot" w:pos="9071"/>
        </w:tabs>
      </w:pPr>
      <w:r>
        <w:rPr>
          <w:rFonts w:ascii="宋体" w:hAnsi="宋体"/>
        </w:rPr>
        <w:fldChar w:fldCharType="begin"/>
      </w:r>
      <w:r>
        <w:rPr>
          <w:rFonts w:ascii="宋体" w:hAnsi="宋体"/>
        </w:rPr>
        <w:instrText xml:space="preserve"> HYPERLINK \l _Toc24373 </w:instrText>
      </w:r>
      <w:r>
        <w:rPr>
          <w:rFonts w:ascii="宋体" w:hAnsi="宋体"/>
        </w:rPr>
        <w:fldChar w:fldCharType="separate"/>
      </w:r>
      <w:r>
        <w:rPr>
          <w:rFonts w:hint="eastAsia"/>
          <w:lang w:eastAsia="zh-CN"/>
        </w:rPr>
        <w:t xml:space="preserve">6.1.1 </w:t>
      </w:r>
      <w:r>
        <w:t>个人中心功能实现</w:t>
      </w:r>
      <w:r>
        <w:tab/>
      </w:r>
      <w:r>
        <w:fldChar w:fldCharType="begin"/>
      </w:r>
      <w:r>
        <w:instrText xml:space="preserve"> PAGEREF _Toc24373 \h </w:instrText>
      </w:r>
      <w:r>
        <w:fldChar w:fldCharType="separate"/>
      </w:r>
      <w:r>
        <w:t>50</w:t>
      </w:r>
      <w:r>
        <w:fldChar w:fldCharType="end"/>
      </w:r>
      <w:r>
        <w:rPr>
          <w:rFonts w:ascii="宋体" w:hAnsi="宋体"/>
        </w:rPr>
        <w:fldChar w:fldCharType="end"/>
      </w:r>
    </w:p>
    <w:p w14:paraId="5C7A196E">
      <w:pPr>
        <w:pStyle w:val="16"/>
        <w:tabs>
          <w:tab w:val="right" w:leader="dot" w:pos="9071"/>
        </w:tabs>
      </w:pPr>
      <w:r>
        <w:rPr>
          <w:rFonts w:ascii="宋体" w:hAnsi="宋体"/>
        </w:rPr>
        <w:fldChar w:fldCharType="begin"/>
      </w:r>
      <w:r>
        <w:rPr>
          <w:rFonts w:ascii="宋体" w:hAnsi="宋体"/>
        </w:rPr>
        <w:instrText xml:space="preserve"> HYPERLINK \l _Toc26630 </w:instrText>
      </w:r>
      <w:r>
        <w:rPr>
          <w:rFonts w:ascii="宋体" w:hAnsi="宋体"/>
        </w:rPr>
        <w:fldChar w:fldCharType="separate"/>
      </w:r>
      <w:r>
        <w:rPr>
          <w:rFonts w:hint="eastAsia"/>
          <w:lang w:eastAsia="zh-CN"/>
        </w:rPr>
        <w:t xml:space="preserve">6.1.2 </w:t>
      </w:r>
      <w:r>
        <w:t>课程模块功能实现</w:t>
      </w:r>
      <w:r>
        <w:tab/>
      </w:r>
      <w:r>
        <w:fldChar w:fldCharType="begin"/>
      </w:r>
      <w:r>
        <w:instrText xml:space="preserve"> PAGEREF _Toc26630 \h </w:instrText>
      </w:r>
      <w:r>
        <w:fldChar w:fldCharType="separate"/>
      </w:r>
      <w:r>
        <w:t>54</w:t>
      </w:r>
      <w:r>
        <w:fldChar w:fldCharType="end"/>
      </w:r>
      <w:r>
        <w:rPr>
          <w:rFonts w:ascii="宋体" w:hAnsi="宋体"/>
        </w:rPr>
        <w:fldChar w:fldCharType="end"/>
      </w:r>
    </w:p>
    <w:p w14:paraId="079531A8">
      <w:pPr>
        <w:pStyle w:val="16"/>
        <w:tabs>
          <w:tab w:val="right" w:leader="dot" w:pos="9071"/>
        </w:tabs>
      </w:pPr>
      <w:r>
        <w:rPr>
          <w:rFonts w:ascii="宋体" w:hAnsi="宋体"/>
        </w:rPr>
        <w:fldChar w:fldCharType="begin"/>
      </w:r>
      <w:r>
        <w:rPr>
          <w:rFonts w:ascii="宋体" w:hAnsi="宋体"/>
        </w:rPr>
        <w:instrText xml:space="preserve"> HYPERLINK \l _Toc9319 </w:instrText>
      </w:r>
      <w:r>
        <w:rPr>
          <w:rFonts w:ascii="宋体" w:hAnsi="宋体"/>
        </w:rPr>
        <w:fldChar w:fldCharType="separate"/>
      </w:r>
      <w:r>
        <w:rPr>
          <w:rFonts w:hint="eastAsia"/>
          <w:lang w:eastAsia="zh-CN"/>
        </w:rPr>
        <w:t xml:space="preserve">6.1.3 </w:t>
      </w:r>
      <w:r>
        <w:t>考试中心模块功能实现</w:t>
      </w:r>
      <w:r>
        <w:tab/>
      </w:r>
      <w:r>
        <w:fldChar w:fldCharType="begin"/>
      </w:r>
      <w:r>
        <w:instrText xml:space="preserve"> PAGEREF _Toc9319 \h </w:instrText>
      </w:r>
      <w:r>
        <w:fldChar w:fldCharType="separate"/>
      </w:r>
      <w:r>
        <w:t>57</w:t>
      </w:r>
      <w:r>
        <w:fldChar w:fldCharType="end"/>
      </w:r>
      <w:r>
        <w:rPr>
          <w:rFonts w:ascii="宋体" w:hAnsi="宋体"/>
        </w:rPr>
        <w:fldChar w:fldCharType="end"/>
      </w:r>
    </w:p>
    <w:p w14:paraId="53985FF2">
      <w:pPr>
        <w:pStyle w:val="16"/>
        <w:tabs>
          <w:tab w:val="right" w:leader="dot" w:pos="9071"/>
        </w:tabs>
      </w:pPr>
      <w:r>
        <w:rPr>
          <w:rFonts w:ascii="宋体" w:hAnsi="宋体"/>
        </w:rPr>
        <w:fldChar w:fldCharType="begin"/>
      </w:r>
      <w:r>
        <w:rPr>
          <w:rFonts w:ascii="宋体" w:hAnsi="宋体"/>
        </w:rPr>
        <w:instrText xml:space="preserve"> HYPERLINK \l _Toc7029 </w:instrText>
      </w:r>
      <w:r>
        <w:rPr>
          <w:rFonts w:ascii="宋体" w:hAnsi="宋体"/>
        </w:rPr>
        <w:fldChar w:fldCharType="separate"/>
      </w:r>
      <w:r>
        <w:rPr>
          <w:rFonts w:hint="eastAsia"/>
          <w:lang w:eastAsia="zh-CN"/>
        </w:rPr>
        <w:t xml:space="preserve">6.1.4 </w:t>
      </w:r>
      <w:r>
        <w:t>交流中心模块功能实现</w:t>
      </w:r>
      <w:r>
        <w:tab/>
      </w:r>
      <w:r>
        <w:fldChar w:fldCharType="begin"/>
      </w:r>
      <w:r>
        <w:instrText xml:space="preserve"> PAGEREF _Toc7029 \h </w:instrText>
      </w:r>
      <w:r>
        <w:fldChar w:fldCharType="separate"/>
      </w:r>
      <w:r>
        <w:t>59</w:t>
      </w:r>
      <w:r>
        <w:fldChar w:fldCharType="end"/>
      </w:r>
      <w:r>
        <w:rPr>
          <w:rFonts w:ascii="宋体" w:hAnsi="宋体"/>
        </w:rPr>
        <w:fldChar w:fldCharType="end"/>
      </w:r>
    </w:p>
    <w:p w14:paraId="45732659">
      <w:pPr>
        <w:pStyle w:val="23"/>
        <w:tabs>
          <w:tab w:val="right" w:leader="dot" w:pos="9071"/>
        </w:tabs>
      </w:pPr>
      <w:r>
        <w:rPr>
          <w:rFonts w:ascii="宋体" w:hAnsi="宋体"/>
        </w:rPr>
        <w:fldChar w:fldCharType="begin"/>
      </w:r>
      <w:r>
        <w:rPr>
          <w:rFonts w:ascii="宋体" w:hAnsi="宋体"/>
        </w:rPr>
        <w:instrText xml:space="preserve"> HYPERLINK \l _Toc24483 </w:instrText>
      </w:r>
      <w:r>
        <w:rPr>
          <w:rFonts w:ascii="宋体" w:hAnsi="宋体"/>
        </w:rPr>
        <w:fldChar w:fldCharType="separate"/>
      </w:r>
      <w:r>
        <w:rPr>
          <w:rFonts w:hint="eastAsia"/>
          <w:lang w:eastAsia="zh-CN"/>
        </w:rPr>
        <w:t xml:space="preserve">6.2 </w:t>
      </w:r>
      <w:r>
        <w:t>教师端系统功能实现</w:t>
      </w:r>
      <w:r>
        <w:tab/>
      </w:r>
      <w:r>
        <w:fldChar w:fldCharType="begin"/>
      </w:r>
      <w:r>
        <w:instrText xml:space="preserve"> PAGEREF _Toc24483 \h </w:instrText>
      </w:r>
      <w:r>
        <w:fldChar w:fldCharType="separate"/>
      </w:r>
      <w:r>
        <w:t>62</w:t>
      </w:r>
      <w:r>
        <w:fldChar w:fldCharType="end"/>
      </w:r>
      <w:r>
        <w:rPr>
          <w:rFonts w:ascii="宋体" w:hAnsi="宋体"/>
        </w:rPr>
        <w:fldChar w:fldCharType="end"/>
      </w:r>
    </w:p>
    <w:p w14:paraId="3BD663BD">
      <w:pPr>
        <w:pStyle w:val="16"/>
        <w:tabs>
          <w:tab w:val="right" w:leader="dot" w:pos="9071"/>
        </w:tabs>
      </w:pPr>
      <w:r>
        <w:rPr>
          <w:rFonts w:ascii="宋体" w:hAnsi="宋体"/>
        </w:rPr>
        <w:fldChar w:fldCharType="begin"/>
      </w:r>
      <w:r>
        <w:rPr>
          <w:rFonts w:ascii="宋体" w:hAnsi="宋体"/>
        </w:rPr>
        <w:instrText xml:space="preserve"> HYPERLINK \l _Toc19778 </w:instrText>
      </w:r>
      <w:r>
        <w:rPr>
          <w:rFonts w:ascii="宋体" w:hAnsi="宋体"/>
        </w:rPr>
        <w:fldChar w:fldCharType="separate"/>
      </w:r>
      <w:r>
        <w:rPr>
          <w:rFonts w:hint="eastAsia"/>
          <w:lang w:eastAsia="zh-CN"/>
        </w:rPr>
        <w:t xml:space="preserve">6.2.1 </w:t>
      </w:r>
      <w:r>
        <w:t>课程管理模块功能实现</w:t>
      </w:r>
      <w:r>
        <w:tab/>
      </w:r>
      <w:r>
        <w:fldChar w:fldCharType="begin"/>
      </w:r>
      <w:r>
        <w:instrText xml:space="preserve"> PAGEREF _Toc19778 \h </w:instrText>
      </w:r>
      <w:r>
        <w:fldChar w:fldCharType="separate"/>
      </w:r>
      <w:r>
        <w:t>62</w:t>
      </w:r>
      <w:r>
        <w:fldChar w:fldCharType="end"/>
      </w:r>
      <w:r>
        <w:rPr>
          <w:rFonts w:ascii="宋体" w:hAnsi="宋体"/>
        </w:rPr>
        <w:fldChar w:fldCharType="end"/>
      </w:r>
    </w:p>
    <w:p w14:paraId="63FE1C9D">
      <w:pPr>
        <w:pStyle w:val="16"/>
        <w:tabs>
          <w:tab w:val="right" w:leader="dot" w:pos="9071"/>
        </w:tabs>
      </w:pPr>
      <w:r>
        <w:rPr>
          <w:rFonts w:ascii="宋体" w:hAnsi="宋体"/>
        </w:rPr>
        <w:fldChar w:fldCharType="begin"/>
      </w:r>
      <w:r>
        <w:rPr>
          <w:rFonts w:ascii="宋体" w:hAnsi="宋体"/>
        </w:rPr>
        <w:instrText xml:space="preserve"> HYPERLINK \l _Toc29531 </w:instrText>
      </w:r>
      <w:r>
        <w:rPr>
          <w:rFonts w:ascii="宋体" w:hAnsi="宋体"/>
        </w:rPr>
        <w:fldChar w:fldCharType="separate"/>
      </w:r>
      <w:r>
        <w:rPr>
          <w:rFonts w:hint="eastAsia"/>
          <w:lang w:eastAsia="zh-CN"/>
        </w:rPr>
        <w:t xml:space="preserve">6.2.2 </w:t>
      </w:r>
      <w:r>
        <w:t>学员管理模块功能实现</w:t>
      </w:r>
      <w:r>
        <w:tab/>
      </w:r>
      <w:r>
        <w:fldChar w:fldCharType="begin"/>
      </w:r>
      <w:r>
        <w:instrText xml:space="preserve"> PAGEREF _Toc29531 \h </w:instrText>
      </w:r>
      <w:r>
        <w:fldChar w:fldCharType="separate"/>
      </w:r>
      <w:r>
        <w:t>64</w:t>
      </w:r>
      <w:r>
        <w:fldChar w:fldCharType="end"/>
      </w:r>
      <w:r>
        <w:rPr>
          <w:rFonts w:ascii="宋体" w:hAnsi="宋体"/>
        </w:rPr>
        <w:fldChar w:fldCharType="end"/>
      </w:r>
    </w:p>
    <w:p w14:paraId="25B8BC18">
      <w:pPr>
        <w:pStyle w:val="16"/>
        <w:tabs>
          <w:tab w:val="right" w:leader="dot" w:pos="9071"/>
        </w:tabs>
      </w:pPr>
      <w:r>
        <w:rPr>
          <w:rFonts w:ascii="宋体" w:hAnsi="宋体"/>
        </w:rPr>
        <w:fldChar w:fldCharType="begin"/>
      </w:r>
      <w:r>
        <w:rPr>
          <w:rFonts w:ascii="宋体" w:hAnsi="宋体"/>
        </w:rPr>
        <w:instrText xml:space="preserve"> HYPERLINK \l _Toc7134 </w:instrText>
      </w:r>
      <w:r>
        <w:rPr>
          <w:rFonts w:ascii="宋体" w:hAnsi="宋体"/>
        </w:rPr>
        <w:fldChar w:fldCharType="separate"/>
      </w:r>
      <w:r>
        <w:rPr>
          <w:rFonts w:hint="eastAsia"/>
          <w:lang w:eastAsia="zh-CN"/>
        </w:rPr>
        <w:t xml:space="preserve">6.2.3 </w:t>
      </w:r>
      <w:r>
        <w:t>考试管理模块功能实现</w:t>
      </w:r>
      <w:r>
        <w:tab/>
      </w:r>
      <w:r>
        <w:fldChar w:fldCharType="begin"/>
      </w:r>
      <w:r>
        <w:instrText xml:space="preserve"> PAGEREF _Toc7134 \h </w:instrText>
      </w:r>
      <w:r>
        <w:fldChar w:fldCharType="separate"/>
      </w:r>
      <w:r>
        <w:t>65</w:t>
      </w:r>
      <w:r>
        <w:fldChar w:fldCharType="end"/>
      </w:r>
      <w:r>
        <w:rPr>
          <w:rFonts w:ascii="宋体" w:hAnsi="宋体"/>
        </w:rPr>
        <w:fldChar w:fldCharType="end"/>
      </w:r>
    </w:p>
    <w:p w14:paraId="156757F4">
      <w:pPr>
        <w:pStyle w:val="16"/>
        <w:tabs>
          <w:tab w:val="right" w:leader="dot" w:pos="9071"/>
        </w:tabs>
      </w:pPr>
      <w:r>
        <w:rPr>
          <w:rFonts w:ascii="宋体" w:hAnsi="宋体"/>
        </w:rPr>
        <w:fldChar w:fldCharType="begin"/>
      </w:r>
      <w:r>
        <w:rPr>
          <w:rFonts w:ascii="宋体" w:hAnsi="宋体"/>
        </w:rPr>
        <w:instrText xml:space="preserve"> HYPERLINK \l _Toc23262 </w:instrText>
      </w:r>
      <w:r>
        <w:rPr>
          <w:rFonts w:ascii="宋体" w:hAnsi="宋体"/>
        </w:rPr>
        <w:fldChar w:fldCharType="separate"/>
      </w:r>
      <w:r>
        <w:rPr>
          <w:rFonts w:hint="eastAsia"/>
          <w:lang w:eastAsia="zh-CN"/>
        </w:rPr>
        <w:t xml:space="preserve">6.2.4 </w:t>
      </w:r>
      <w:r>
        <w:t>直播模块功能实现</w:t>
      </w:r>
      <w:r>
        <w:tab/>
      </w:r>
      <w:r>
        <w:fldChar w:fldCharType="begin"/>
      </w:r>
      <w:r>
        <w:instrText xml:space="preserve"> PAGEREF _Toc23262 \h </w:instrText>
      </w:r>
      <w:r>
        <w:fldChar w:fldCharType="separate"/>
      </w:r>
      <w:r>
        <w:t>66</w:t>
      </w:r>
      <w:r>
        <w:fldChar w:fldCharType="end"/>
      </w:r>
      <w:r>
        <w:rPr>
          <w:rFonts w:ascii="宋体" w:hAnsi="宋体"/>
        </w:rPr>
        <w:fldChar w:fldCharType="end"/>
      </w:r>
    </w:p>
    <w:p w14:paraId="5F2B5A79">
      <w:pPr>
        <w:pStyle w:val="16"/>
        <w:tabs>
          <w:tab w:val="right" w:leader="dot" w:pos="9071"/>
        </w:tabs>
      </w:pPr>
      <w:r>
        <w:rPr>
          <w:rFonts w:ascii="宋体" w:hAnsi="宋体"/>
        </w:rPr>
        <w:fldChar w:fldCharType="begin"/>
      </w:r>
      <w:r>
        <w:rPr>
          <w:rFonts w:ascii="宋体" w:hAnsi="宋体"/>
        </w:rPr>
        <w:instrText xml:space="preserve"> HYPERLINK \l _Toc6519 </w:instrText>
      </w:r>
      <w:r>
        <w:rPr>
          <w:rFonts w:ascii="宋体" w:hAnsi="宋体"/>
        </w:rPr>
        <w:fldChar w:fldCharType="separate"/>
      </w:r>
      <w:r>
        <w:rPr>
          <w:rFonts w:hint="eastAsia"/>
          <w:lang w:eastAsia="zh-CN"/>
        </w:rPr>
        <w:t xml:space="preserve">6.2.5 </w:t>
      </w:r>
      <w:r>
        <w:t>聊天模块功能实现</w:t>
      </w:r>
      <w:r>
        <w:tab/>
      </w:r>
      <w:r>
        <w:fldChar w:fldCharType="begin"/>
      </w:r>
      <w:r>
        <w:instrText xml:space="preserve"> PAGEREF _Toc6519 \h </w:instrText>
      </w:r>
      <w:r>
        <w:fldChar w:fldCharType="separate"/>
      </w:r>
      <w:r>
        <w:t>67</w:t>
      </w:r>
      <w:r>
        <w:fldChar w:fldCharType="end"/>
      </w:r>
      <w:r>
        <w:rPr>
          <w:rFonts w:ascii="宋体" w:hAnsi="宋体"/>
        </w:rPr>
        <w:fldChar w:fldCharType="end"/>
      </w:r>
    </w:p>
    <w:p w14:paraId="4AF81416">
      <w:pPr>
        <w:pStyle w:val="16"/>
        <w:tabs>
          <w:tab w:val="right" w:leader="dot" w:pos="9071"/>
        </w:tabs>
      </w:pPr>
      <w:r>
        <w:rPr>
          <w:rFonts w:ascii="宋体" w:hAnsi="宋体"/>
        </w:rPr>
        <w:fldChar w:fldCharType="begin"/>
      </w:r>
      <w:r>
        <w:rPr>
          <w:rFonts w:ascii="宋体" w:hAnsi="宋体"/>
        </w:rPr>
        <w:instrText xml:space="preserve"> HYPERLINK \l _Toc15183 </w:instrText>
      </w:r>
      <w:r>
        <w:rPr>
          <w:rFonts w:ascii="宋体" w:hAnsi="宋体"/>
        </w:rPr>
        <w:fldChar w:fldCharType="separate"/>
      </w:r>
      <w:r>
        <w:rPr>
          <w:rFonts w:hint="eastAsia"/>
          <w:lang w:eastAsia="zh-CN"/>
        </w:rPr>
        <w:t xml:space="preserve">6.2.6 </w:t>
      </w:r>
      <w:r>
        <w:t>个人信息模块功能实现</w:t>
      </w:r>
      <w:r>
        <w:tab/>
      </w:r>
      <w:r>
        <w:fldChar w:fldCharType="begin"/>
      </w:r>
      <w:r>
        <w:instrText xml:space="preserve"> PAGEREF _Toc15183 \h </w:instrText>
      </w:r>
      <w:r>
        <w:fldChar w:fldCharType="separate"/>
      </w:r>
      <w:r>
        <w:t>67</w:t>
      </w:r>
      <w:r>
        <w:fldChar w:fldCharType="end"/>
      </w:r>
      <w:r>
        <w:rPr>
          <w:rFonts w:ascii="宋体" w:hAnsi="宋体"/>
        </w:rPr>
        <w:fldChar w:fldCharType="end"/>
      </w:r>
    </w:p>
    <w:p w14:paraId="2242CD36">
      <w:pPr>
        <w:pStyle w:val="23"/>
        <w:tabs>
          <w:tab w:val="right" w:leader="dot" w:pos="9071"/>
        </w:tabs>
      </w:pPr>
      <w:r>
        <w:rPr>
          <w:rFonts w:ascii="宋体" w:hAnsi="宋体"/>
        </w:rPr>
        <w:fldChar w:fldCharType="begin"/>
      </w:r>
      <w:r>
        <w:rPr>
          <w:rFonts w:ascii="宋体" w:hAnsi="宋体"/>
        </w:rPr>
        <w:instrText xml:space="preserve"> HYPERLINK \l _Toc2956 </w:instrText>
      </w:r>
      <w:r>
        <w:rPr>
          <w:rFonts w:ascii="宋体" w:hAnsi="宋体"/>
        </w:rPr>
        <w:fldChar w:fldCharType="separate"/>
      </w:r>
      <w:r>
        <w:rPr>
          <w:rFonts w:hint="eastAsia"/>
          <w:lang w:eastAsia="zh-CN"/>
        </w:rPr>
        <w:t xml:space="preserve">6.3 </w:t>
      </w:r>
      <w:r>
        <w:t>管理员端系统功能实现</w:t>
      </w:r>
      <w:r>
        <w:tab/>
      </w:r>
      <w:r>
        <w:fldChar w:fldCharType="begin"/>
      </w:r>
      <w:r>
        <w:instrText xml:space="preserve"> PAGEREF _Toc2956 \h </w:instrText>
      </w:r>
      <w:r>
        <w:fldChar w:fldCharType="separate"/>
      </w:r>
      <w:r>
        <w:t>68</w:t>
      </w:r>
      <w:r>
        <w:fldChar w:fldCharType="end"/>
      </w:r>
      <w:r>
        <w:rPr>
          <w:rFonts w:ascii="宋体" w:hAnsi="宋体"/>
        </w:rPr>
        <w:fldChar w:fldCharType="end"/>
      </w:r>
    </w:p>
    <w:p w14:paraId="7B4C512C">
      <w:pPr>
        <w:pStyle w:val="16"/>
        <w:tabs>
          <w:tab w:val="right" w:leader="dot" w:pos="9071"/>
        </w:tabs>
      </w:pPr>
      <w:r>
        <w:rPr>
          <w:rFonts w:ascii="宋体" w:hAnsi="宋体"/>
        </w:rPr>
        <w:fldChar w:fldCharType="begin"/>
      </w:r>
      <w:r>
        <w:rPr>
          <w:rFonts w:ascii="宋体" w:hAnsi="宋体"/>
        </w:rPr>
        <w:instrText xml:space="preserve"> HYPERLINK \l _Toc19833 </w:instrText>
      </w:r>
      <w:r>
        <w:rPr>
          <w:rFonts w:ascii="宋体" w:hAnsi="宋体"/>
        </w:rPr>
        <w:fldChar w:fldCharType="separate"/>
      </w:r>
      <w:r>
        <w:rPr>
          <w:rFonts w:hint="eastAsia"/>
          <w:lang w:eastAsia="zh-CN"/>
        </w:rPr>
        <w:t xml:space="preserve">6.3.1 </w:t>
      </w:r>
      <w:r>
        <w:t>用户、角色和权限管理功能实现</w:t>
      </w:r>
      <w:r>
        <w:tab/>
      </w:r>
      <w:r>
        <w:fldChar w:fldCharType="begin"/>
      </w:r>
      <w:r>
        <w:instrText xml:space="preserve"> PAGEREF _Toc19833 \h </w:instrText>
      </w:r>
      <w:r>
        <w:fldChar w:fldCharType="separate"/>
      </w:r>
      <w:r>
        <w:t>68</w:t>
      </w:r>
      <w:r>
        <w:fldChar w:fldCharType="end"/>
      </w:r>
      <w:r>
        <w:rPr>
          <w:rFonts w:ascii="宋体" w:hAnsi="宋体"/>
        </w:rPr>
        <w:fldChar w:fldCharType="end"/>
      </w:r>
    </w:p>
    <w:p w14:paraId="6ED86EA5">
      <w:pPr>
        <w:pStyle w:val="16"/>
        <w:tabs>
          <w:tab w:val="right" w:leader="dot" w:pos="9071"/>
        </w:tabs>
      </w:pPr>
      <w:r>
        <w:rPr>
          <w:rFonts w:ascii="宋体" w:hAnsi="宋体"/>
        </w:rPr>
        <w:fldChar w:fldCharType="begin"/>
      </w:r>
      <w:r>
        <w:rPr>
          <w:rFonts w:ascii="宋体" w:hAnsi="宋体"/>
        </w:rPr>
        <w:instrText xml:space="preserve"> HYPERLINK \l _Toc13304 </w:instrText>
      </w:r>
      <w:r>
        <w:rPr>
          <w:rFonts w:ascii="宋体" w:hAnsi="宋体"/>
        </w:rPr>
        <w:fldChar w:fldCharType="separate"/>
      </w:r>
      <w:r>
        <w:rPr>
          <w:rFonts w:hint="eastAsia"/>
          <w:lang w:eastAsia="zh-CN"/>
        </w:rPr>
        <w:t xml:space="preserve">6.3.2 </w:t>
      </w:r>
      <w:r>
        <w:t>审核模块功能实现</w:t>
      </w:r>
      <w:r>
        <w:tab/>
      </w:r>
      <w:r>
        <w:fldChar w:fldCharType="begin"/>
      </w:r>
      <w:r>
        <w:instrText xml:space="preserve"> PAGEREF _Toc13304 \h </w:instrText>
      </w:r>
      <w:r>
        <w:fldChar w:fldCharType="separate"/>
      </w:r>
      <w:r>
        <w:t>69</w:t>
      </w:r>
      <w:r>
        <w:fldChar w:fldCharType="end"/>
      </w:r>
      <w:r>
        <w:rPr>
          <w:rFonts w:ascii="宋体" w:hAnsi="宋体"/>
        </w:rPr>
        <w:fldChar w:fldCharType="end"/>
      </w:r>
    </w:p>
    <w:p w14:paraId="0C517F9C">
      <w:pPr>
        <w:pStyle w:val="16"/>
        <w:tabs>
          <w:tab w:val="right" w:leader="dot" w:pos="9071"/>
        </w:tabs>
      </w:pPr>
      <w:r>
        <w:rPr>
          <w:rFonts w:ascii="宋体" w:hAnsi="宋体"/>
        </w:rPr>
        <w:fldChar w:fldCharType="begin"/>
      </w:r>
      <w:r>
        <w:rPr>
          <w:rFonts w:ascii="宋体" w:hAnsi="宋体"/>
        </w:rPr>
        <w:instrText xml:space="preserve"> HYPERLINK \l _Toc28439 </w:instrText>
      </w:r>
      <w:r>
        <w:rPr>
          <w:rFonts w:ascii="宋体" w:hAnsi="宋体"/>
        </w:rPr>
        <w:fldChar w:fldCharType="separate"/>
      </w:r>
      <w:r>
        <w:rPr>
          <w:rFonts w:hint="eastAsia"/>
          <w:lang w:eastAsia="zh-CN"/>
        </w:rPr>
        <w:t xml:space="preserve">6.3.3 </w:t>
      </w:r>
      <w:r>
        <w:t>通知和聊天功能实现</w:t>
      </w:r>
      <w:r>
        <w:tab/>
      </w:r>
      <w:r>
        <w:fldChar w:fldCharType="begin"/>
      </w:r>
      <w:r>
        <w:instrText xml:space="preserve"> PAGEREF _Toc28439 \h </w:instrText>
      </w:r>
      <w:r>
        <w:fldChar w:fldCharType="separate"/>
      </w:r>
      <w:r>
        <w:t>71</w:t>
      </w:r>
      <w:r>
        <w:fldChar w:fldCharType="end"/>
      </w:r>
      <w:r>
        <w:rPr>
          <w:rFonts w:ascii="宋体" w:hAnsi="宋体"/>
        </w:rPr>
        <w:fldChar w:fldCharType="end"/>
      </w:r>
    </w:p>
    <w:p w14:paraId="32E125F9">
      <w:pPr>
        <w:pStyle w:val="23"/>
        <w:tabs>
          <w:tab w:val="right" w:leader="dot" w:pos="9071"/>
        </w:tabs>
      </w:pPr>
      <w:r>
        <w:rPr>
          <w:rFonts w:ascii="宋体" w:hAnsi="宋体"/>
        </w:rPr>
        <w:fldChar w:fldCharType="begin"/>
      </w:r>
      <w:r>
        <w:rPr>
          <w:rFonts w:ascii="宋体" w:hAnsi="宋体"/>
        </w:rPr>
        <w:instrText xml:space="preserve"> HYPERLINK \l _Toc22419 </w:instrText>
      </w:r>
      <w:r>
        <w:rPr>
          <w:rFonts w:ascii="宋体" w:hAnsi="宋体"/>
        </w:rPr>
        <w:fldChar w:fldCharType="separate"/>
      </w:r>
      <w:r>
        <w:rPr>
          <w:rFonts w:hint="eastAsia"/>
          <w:lang w:eastAsia="zh-CN"/>
        </w:rPr>
        <w:t xml:space="preserve">6.4 </w:t>
      </w:r>
      <w:r>
        <w:t>系统测试</w:t>
      </w:r>
      <w:r>
        <w:tab/>
      </w:r>
      <w:r>
        <w:fldChar w:fldCharType="begin"/>
      </w:r>
      <w:r>
        <w:instrText xml:space="preserve"> PAGEREF _Toc22419 \h </w:instrText>
      </w:r>
      <w:r>
        <w:fldChar w:fldCharType="separate"/>
      </w:r>
      <w:r>
        <w:t>72</w:t>
      </w:r>
      <w:r>
        <w:fldChar w:fldCharType="end"/>
      </w:r>
      <w:r>
        <w:rPr>
          <w:rFonts w:ascii="宋体" w:hAnsi="宋体"/>
        </w:rPr>
        <w:fldChar w:fldCharType="end"/>
      </w:r>
    </w:p>
    <w:p w14:paraId="26F33E0D">
      <w:pPr>
        <w:pStyle w:val="16"/>
        <w:tabs>
          <w:tab w:val="right" w:leader="dot" w:pos="9071"/>
        </w:tabs>
      </w:pPr>
      <w:r>
        <w:rPr>
          <w:rFonts w:ascii="宋体" w:hAnsi="宋体"/>
        </w:rPr>
        <w:fldChar w:fldCharType="begin"/>
      </w:r>
      <w:r>
        <w:rPr>
          <w:rFonts w:ascii="宋体" w:hAnsi="宋体"/>
        </w:rPr>
        <w:instrText xml:space="preserve"> HYPERLINK \l _Toc24457 </w:instrText>
      </w:r>
      <w:r>
        <w:rPr>
          <w:rFonts w:ascii="宋体" w:hAnsi="宋体"/>
        </w:rPr>
        <w:fldChar w:fldCharType="separate"/>
      </w:r>
      <w:r>
        <w:t>6.4.1系统功能测试</w:t>
      </w:r>
      <w:r>
        <w:tab/>
      </w:r>
      <w:r>
        <w:fldChar w:fldCharType="begin"/>
      </w:r>
      <w:r>
        <w:instrText xml:space="preserve"> PAGEREF _Toc24457 \h </w:instrText>
      </w:r>
      <w:r>
        <w:fldChar w:fldCharType="separate"/>
      </w:r>
      <w:r>
        <w:t>72</w:t>
      </w:r>
      <w:r>
        <w:fldChar w:fldCharType="end"/>
      </w:r>
      <w:r>
        <w:rPr>
          <w:rFonts w:ascii="宋体" w:hAnsi="宋体"/>
        </w:rPr>
        <w:fldChar w:fldCharType="end"/>
      </w:r>
    </w:p>
    <w:p w14:paraId="77A190BA">
      <w:pPr>
        <w:pStyle w:val="21"/>
        <w:tabs>
          <w:tab w:val="right" w:leader="dot" w:pos="9071"/>
        </w:tabs>
      </w:pPr>
      <w:r>
        <w:rPr>
          <w:rFonts w:ascii="宋体" w:hAnsi="宋体"/>
        </w:rPr>
        <w:fldChar w:fldCharType="begin"/>
      </w:r>
      <w:r>
        <w:rPr>
          <w:rFonts w:ascii="宋体" w:hAnsi="宋体"/>
        </w:rPr>
        <w:instrText xml:space="preserve"> HYPERLINK \l _Toc5782 </w:instrText>
      </w:r>
      <w:r>
        <w:rPr>
          <w:rFonts w:ascii="宋体" w:hAnsi="宋体"/>
        </w:rPr>
        <w:fldChar w:fldCharType="separate"/>
      </w:r>
      <w:r>
        <w:rPr>
          <w:rFonts w:hint="eastAsia"/>
          <w:lang w:eastAsia="zh-CN"/>
        </w:rPr>
        <w:t xml:space="preserve">第七章 </w:t>
      </w:r>
      <w:r>
        <w:t>总结与展望</w:t>
      </w:r>
      <w:r>
        <w:tab/>
      </w:r>
      <w:r>
        <w:fldChar w:fldCharType="begin"/>
      </w:r>
      <w:r>
        <w:instrText xml:space="preserve"> PAGEREF _Toc5782 \h </w:instrText>
      </w:r>
      <w:r>
        <w:fldChar w:fldCharType="separate"/>
      </w:r>
      <w:r>
        <w:t>77</w:t>
      </w:r>
      <w:r>
        <w:fldChar w:fldCharType="end"/>
      </w:r>
      <w:r>
        <w:rPr>
          <w:rFonts w:ascii="宋体" w:hAnsi="宋体"/>
        </w:rPr>
        <w:fldChar w:fldCharType="end"/>
      </w:r>
    </w:p>
    <w:p w14:paraId="11BFF8F8">
      <w:pPr>
        <w:pStyle w:val="23"/>
        <w:tabs>
          <w:tab w:val="right" w:leader="dot" w:pos="9071"/>
        </w:tabs>
      </w:pPr>
      <w:r>
        <w:rPr>
          <w:rFonts w:ascii="宋体" w:hAnsi="宋体"/>
        </w:rPr>
        <w:fldChar w:fldCharType="begin"/>
      </w:r>
      <w:r>
        <w:rPr>
          <w:rFonts w:ascii="宋体" w:hAnsi="宋体"/>
        </w:rPr>
        <w:instrText xml:space="preserve"> HYPERLINK \l _Toc2834 </w:instrText>
      </w:r>
      <w:r>
        <w:rPr>
          <w:rFonts w:ascii="宋体" w:hAnsi="宋体"/>
        </w:rPr>
        <w:fldChar w:fldCharType="separate"/>
      </w:r>
      <w:r>
        <w:rPr>
          <w:rFonts w:hint="eastAsia"/>
          <w:lang w:eastAsia="zh-CN"/>
        </w:rPr>
        <w:t xml:space="preserve">7.1 </w:t>
      </w:r>
      <w:r>
        <w:t>总结</w:t>
      </w:r>
      <w:r>
        <w:tab/>
      </w:r>
      <w:r>
        <w:fldChar w:fldCharType="begin"/>
      </w:r>
      <w:r>
        <w:instrText xml:space="preserve"> PAGEREF _Toc2834 \h </w:instrText>
      </w:r>
      <w:r>
        <w:fldChar w:fldCharType="separate"/>
      </w:r>
      <w:r>
        <w:t>77</w:t>
      </w:r>
      <w:r>
        <w:fldChar w:fldCharType="end"/>
      </w:r>
      <w:r>
        <w:rPr>
          <w:rFonts w:ascii="宋体" w:hAnsi="宋体"/>
        </w:rPr>
        <w:fldChar w:fldCharType="end"/>
      </w:r>
    </w:p>
    <w:p w14:paraId="5DEFFEB0">
      <w:pPr>
        <w:pStyle w:val="23"/>
        <w:tabs>
          <w:tab w:val="right" w:leader="dot" w:pos="9071"/>
        </w:tabs>
      </w:pPr>
      <w:r>
        <w:rPr>
          <w:rFonts w:ascii="宋体" w:hAnsi="宋体"/>
        </w:rPr>
        <w:fldChar w:fldCharType="begin"/>
      </w:r>
      <w:r>
        <w:rPr>
          <w:rFonts w:ascii="宋体" w:hAnsi="宋体"/>
        </w:rPr>
        <w:instrText xml:space="preserve"> HYPERLINK \l _Toc3429 </w:instrText>
      </w:r>
      <w:r>
        <w:rPr>
          <w:rFonts w:ascii="宋体" w:hAnsi="宋体"/>
        </w:rPr>
        <w:fldChar w:fldCharType="separate"/>
      </w:r>
      <w:r>
        <w:rPr>
          <w:rFonts w:hint="eastAsia"/>
          <w:lang w:eastAsia="zh-CN"/>
        </w:rPr>
        <w:t xml:space="preserve">7.2 </w:t>
      </w:r>
      <w:r>
        <w:t>展望</w:t>
      </w:r>
      <w:r>
        <w:tab/>
      </w:r>
      <w:r>
        <w:fldChar w:fldCharType="begin"/>
      </w:r>
      <w:r>
        <w:instrText xml:space="preserve"> PAGEREF _Toc3429 \h </w:instrText>
      </w:r>
      <w:r>
        <w:fldChar w:fldCharType="separate"/>
      </w:r>
      <w:r>
        <w:t>77</w:t>
      </w:r>
      <w:r>
        <w:fldChar w:fldCharType="end"/>
      </w:r>
      <w:r>
        <w:rPr>
          <w:rFonts w:ascii="宋体" w:hAnsi="宋体"/>
        </w:rPr>
        <w:fldChar w:fldCharType="end"/>
      </w:r>
    </w:p>
    <w:p w14:paraId="322DB313">
      <w:pPr>
        <w:pStyle w:val="21"/>
        <w:tabs>
          <w:tab w:val="right" w:leader="dot" w:pos="9071"/>
        </w:tabs>
      </w:pPr>
      <w:r>
        <w:rPr>
          <w:rFonts w:ascii="宋体" w:hAnsi="宋体"/>
        </w:rPr>
        <w:fldChar w:fldCharType="begin"/>
      </w:r>
      <w:r>
        <w:rPr>
          <w:rFonts w:ascii="宋体" w:hAnsi="宋体"/>
        </w:rPr>
        <w:instrText xml:space="preserve"> HYPERLINK \l _Toc8457 </w:instrText>
      </w:r>
      <w:r>
        <w:rPr>
          <w:rFonts w:ascii="宋体" w:hAnsi="宋体"/>
        </w:rPr>
        <w:fldChar w:fldCharType="separate"/>
      </w:r>
      <w:r>
        <w:t>参考文献</w:t>
      </w:r>
      <w:r>
        <w:tab/>
      </w:r>
      <w:r>
        <w:fldChar w:fldCharType="begin"/>
      </w:r>
      <w:r>
        <w:instrText xml:space="preserve"> PAGEREF _Toc8457 \h </w:instrText>
      </w:r>
      <w:r>
        <w:fldChar w:fldCharType="separate"/>
      </w:r>
      <w:r>
        <w:t>79</w:t>
      </w:r>
      <w:r>
        <w:fldChar w:fldCharType="end"/>
      </w:r>
      <w:r>
        <w:rPr>
          <w:rFonts w:ascii="宋体" w:hAnsi="宋体"/>
        </w:rPr>
        <w:fldChar w:fldCharType="end"/>
      </w:r>
    </w:p>
    <w:p w14:paraId="225B8105">
      <w:pPr>
        <w:pStyle w:val="21"/>
        <w:tabs>
          <w:tab w:val="right" w:leader="dot" w:pos="9071"/>
        </w:tabs>
      </w:pPr>
      <w:r>
        <w:rPr>
          <w:rFonts w:ascii="宋体" w:hAnsi="宋体"/>
        </w:rPr>
        <w:fldChar w:fldCharType="begin"/>
      </w:r>
      <w:r>
        <w:rPr>
          <w:rFonts w:ascii="宋体" w:hAnsi="宋体"/>
        </w:rPr>
        <w:instrText xml:space="preserve"> HYPERLINK \l _Toc10353 </w:instrText>
      </w:r>
      <w:r>
        <w:rPr>
          <w:rFonts w:ascii="宋体" w:hAnsi="宋体"/>
        </w:rPr>
        <w:fldChar w:fldCharType="separate"/>
      </w:r>
      <w:r>
        <w:t>致</w:t>
      </w:r>
      <w:r>
        <w:rPr>
          <w:rFonts w:hint="eastAsia"/>
          <w:lang w:eastAsia="zh-CN"/>
        </w:rPr>
        <w:t xml:space="preserve">  </w:t>
      </w:r>
      <w:r>
        <w:t>谢</w:t>
      </w:r>
      <w:r>
        <w:tab/>
      </w:r>
      <w:r>
        <w:fldChar w:fldCharType="begin"/>
      </w:r>
      <w:r>
        <w:instrText xml:space="preserve"> PAGEREF _Toc10353 \h </w:instrText>
      </w:r>
      <w:r>
        <w:fldChar w:fldCharType="separate"/>
      </w:r>
      <w:r>
        <w:t>80</w:t>
      </w:r>
      <w:r>
        <w:fldChar w:fldCharType="end"/>
      </w:r>
      <w:r>
        <w:rPr>
          <w:rFonts w:ascii="宋体" w:hAnsi="宋体"/>
        </w:rPr>
        <w:fldChar w:fldCharType="end"/>
      </w:r>
    </w:p>
    <w:p w14:paraId="53E8307C">
      <w:pPr>
        <w:ind w:firstLine="0" w:firstLineChars="0"/>
        <w:rPr>
          <w:rFonts w:ascii="宋体" w:hAnsi="宋体" w:eastAsia="宋体" w:cs="宋体"/>
          <w:kern w:val="2"/>
          <w:sz w:val="24"/>
          <w:szCs w:val="24"/>
          <w:lang w:val="en-US" w:eastAsia="zh-CN" w:bidi="ar-SA"/>
        </w:rPr>
      </w:pPr>
      <w:r>
        <w:rPr>
          <w:rFonts w:ascii="宋体" w:hAnsi="宋体"/>
        </w:rPr>
        <w:fldChar w:fldCharType="end"/>
      </w:r>
    </w:p>
    <w:p w14:paraId="09ED081F">
      <w:pPr>
        <w:ind w:firstLine="0" w:firstLineChars="0"/>
        <w:rPr>
          <w:rFonts w:ascii="宋体" w:hAnsi="宋体" w:eastAsia="宋体" w:cs="宋体"/>
          <w:kern w:val="2"/>
          <w:sz w:val="24"/>
          <w:szCs w:val="24"/>
          <w:lang w:val="en-US" w:eastAsia="zh-CN" w:bidi="ar-SA"/>
        </w:rPr>
      </w:pPr>
    </w:p>
    <w:p w14:paraId="0D98E436">
      <w:pPr>
        <w:rPr>
          <w:rFonts w:ascii="宋体" w:hAnsi="宋体"/>
        </w:rPr>
      </w:pPr>
    </w:p>
    <w:p w14:paraId="3D7792F4">
      <w:pPr>
        <w:rPr>
          <w:rFonts w:ascii="宋体" w:hAnsi="宋体"/>
        </w:rPr>
      </w:pPr>
    </w:p>
    <w:p w14:paraId="2F4D8258">
      <w:pPr>
        <w:rPr>
          <w:rFonts w:ascii="宋体" w:hAnsi="宋体"/>
        </w:rPr>
      </w:pPr>
    </w:p>
    <w:p w14:paraId="4B8E2C6E">
      <w:pPr>
        <w:rPr>
          <w:rFonts w:ascii="宋体" w:hAnsi="宋体"/>
        </w:rPr>
      </w:pPr>
    </w:p>
    <w:p w14:paraId="284B5639">
      <w:pPr>
        <w:rPr>
          <w:rFonts w:ascii="宋体" w:hAnsi="宋体"/>
        </w:rPr>
      </w:pPr>
    </w:p>
    <w:p w14:paraId="6D378F83">
      <w:pPr>
        <w:rPr>
          <w:rFonts w:ascii="宋体" w:hAnsi="宋体"/>
        </w:rPr>
      </w:pPr>
    </w:p>
    <w:p w14:paraId="07898762">
      <w:pPr>
        <w:rPr>
          <w:rFonts w:ascii="宋体" w:hAnsi="宋体"/>
        </w:rPr>
      </w:pPr>
    </w:p>
    <w:p w14:paraId="421B7891">
      <w:pPr>
        <w:rPr>
          <w:rFonts w:ascii="宋体" w:hAnsi="宋体"/>
        </w:rPr>
      </w:pPr>
    </w:p>
    <w:p w14:paraId="32ED34D5">
      <w:pPr>
        <w:rPr>
          <w:rFonts w:ascii="宋体" w:hAnsi="宋体"/>
        </w:rPr>
      </w:pPr>
    </w:p>
    <w:p w14:paraId="5110A745">
      <w:pPr>
        <w:rPr>
          <w:rFonts w:ascii="宋体" w:hAnsi="宋体"/>
        </w:rPr>
      </w:pPr>
    </w:p>
    <w:p w14:paraId="06EDDE62">
      <w:pPr>
        <w:rPr>
          <w:rFonts w:ascii="宋体" w:hAnsi="宋体"/>
        </w:rPr>
      </w:pPr>
    </w:p>
    <w:p w14:paraId="6E7900AF">
      <w:pPr>
        <w:rPr>
          <w:rFonts w:ascii="宋体" w:hAnsi="宋体"/>
        </w:rPr>
      </w:pPr>
    </w:p>
    <w:p w14:paraId="331C246C">
      <w:pPr>
        <w:ind w:firstLine="0" w:firstLineChars="0"/>
        <w:rPr>
          <w:rFonts w:ascii="宋体" w:hAnsi="宋体"/>
        </w:rPr>
      </w:pPr>
    </w:p>
    <w:p w14:paraId="59AE1DF9">
      <w:pPr>
        <w:spacing w:line="240" w:lineRule="auto"/>
        <w:ind w:firstLine="0" w:firstLineChars="0"/>
        <w:jc w:val="center"/>
        <w:rPr>
          <w:rFonts w:ascii="黑体" w:hAnsi="黑体" w:eastAsia="黑体" w:cs="黑体"/>
          <w:sz w:val="36"/>
          <w:szCs w:val="36"/>
        </w:rPr>
      </w:pPr>
    </w:p>
    <w:p w14:paraId="07C0B207">
      <w:pPr>
        <w:spacing w:line="240" w:lineRule="auto"/>
        <w:ind w:firstLine="0" w:firstLineChars="0"/>
        <w:jc w:val="center"/>
        <w:rPr>
          <w:rFonts w:ascii="黑体" w:hAnsi="黑体" w:eastAsia="黑体" w:cs="黑体"/>
          <w:sz w:val="36"/>
          <w:szCs w:val="36"/>
        </w:rPr>
      </w:pPr>
    </w:p>
    <w:p w14:paraId="28576E71">
      <w:r>
        <w:br w:type="page"/>
      </w:r>
    </w:p>
    <w:p w14:paraId="067A5E7C">
      <w:pPr>
        <w:pStyle w:val="26"/>
        <w:outlineLvl w:val="9"/>
      </w:pPr>
      <w:r>
        <w:t>基于个性化推荐的企业员工培训平台设计与实现</w:t>
      </w:r>
    </w:p>
    <w:p w14:paraId="1F876768">
      <w:pPr>
        <w:pStyle w:val="65"/>
        <w:keepNext/>
        <w:outlineLvl w:val="0"/>
        <w:rPr>
          <w:rFonts w:hint="eastAsia" w:eastAsia="黑体"/>
          <w:lang w:eastAsia="zh-CN"/>
        </w:rPr>
      </w:pPr>
      <w:bookmarkStart w:id="0" w:name="_Toc16794"/>
      <w:r>
        <w:rPr>
          <w:rFonts w:hint="eastAsia"/>
          <w:lang w:eastAsia="zh-CN"/>
        </w:rPr>
        <w:t>摘  要</w:t>
      </w:r>
      <w:bookmarkEnd w:id="0"/>
    </w:p>
    <w:p w14:paraId="2896C8A4">
      <w:pPr>
        <w:pStyle w:val="66"/>
        <w:rPr>
          <w:rFonts w:ascii="Times New Roman" w:hAnsi="Times New Roman" w:eastAsia="宋体" w:cs="Times New Roman"/>
          <w:sz w:val="24"/>
          <w:szCs w:val="24"/>
        </w:rPr>
      </w:pPr>
      <w:bookmarkStart w:id="1" w:name="_Toc3080"/>
      <w:bookmarkStart w:id="2" w:name="_Toc202796792"/>
      <w:bookmarkStart w:id="3" w:name="_Toc5202"/>
      <w:r>
        <w:rPr>
          <w:rFonts w:ascii="Times New Roman" w:hAnsi="Times New Roman" w:eastAsia="宋体" w:cs="Times New Roman"/>
          <w:sz w:val="24"/>
          <w:szCs w:val="24"/>
        </w:rPr>
        <w:t>随着国家政策的支持、技术的进步以及企业数字化转型的推进，中国的企业培训行业持续发展，并展现出新的趋势，如线上线下融合、人工智能应用、数据驱动和个性化推荐等等。基于这样的发展趋势，结合对企业培训的需求分析，本研究重点设计并实现了一个功能完善、可扩展的基于个性化推荐的企业员工培训平台，旨在满足不同员工的学习需求，提升企业培训的效率与质量。</w:t>
      </w:r>
    </w:p>
    <w:p w14:paraId="3B9BF679">
      <w:pPr>
        <w:pStyle w:val="66"/>
        <w:rPr>
          <w:rFonts w:ascii="Times New Roman" w:hAnsi="Times New Roman" w:eastAsia="宋体" w:cs="Times New Roman"/>
          <w:sz w:val="24"/>
          <w:szCs w:val="24"/>
        </w:rPr>
      </w:pPr>
      <w:r>
        <w:rPr>
          <w:rFonts w:ascii="Times New Roman" w:hAnsi="Times New Roman" w:eastAsia="宋体" w:cs="Times New Roman"/>
          <w:sz w:val="24"/>
          <w:szCs w:val="24"/>
        </w:rPr>
        <w:t>本研究采用前后端分离的技术架构，后端基于Spring Boot和Spring Cloud 构建微服务系统，前端使用 Vue 进行页面开发，数据存储选用Mysql和Redis，确保了系统的稳定性、可靠性和良好的扩展能力。</w:t>
      </w:r>
    </w:p>
    <w:p w14:paraId="694B50F4">
      <w:pPr>
        <w:pStyle w:val="66"/>
        <w:rPr>
          <w:rFonts w:ascii="Times New Roman" w:hAnsi="Times New Roman" w:eastAsia="宋体" w:cs="Times New Roman"/>
          <w:sz w:val="24"/>
          <w:szCs w:val="24"/>
        </w:rPr>
      </w:pPr>
      <w:r>
        <w:rPr>
          <w:rFonts w:ascii="Times New Roman" w:hAnsi="Times New Roman" w:eastAsia="宋体" w:cs="Times New Roman"/>
          <w:sz w:val="24"/>
          <w:szCs w:val="24"/>
        </w:rPr>
        <w:t>平台实现了用户端、教师端和管理员端三大模块，同时融入了基于协同过滤算法和基于内容的推荐算法的混合推荐，实现了课程个性化推荐、课程学习、直播授课、考试测评、互动交流、课程管理、学员管理和审核等功能，能满足不同角色的多样化需求，不仅提升了员工的学习体验，同时也为企业员工培训管理带来了更精准的效果评估机制与更高的效率，具有良好的应用价值与推广前景。</w:t>
      </w:r>
    </w:p>
    <w:bookmarkEnd w:id="1"/>
    <w:bookmarkEnd w:id="2"/>
    <w:bookmarkEnd w:id="3"/>
    <w:p w14:paraId="6C4CA68E">
      <w:pPr>
        <w:pStyle w:val="66"/>
        <w:bidi w:val="0"/>
      </w:pPr>
    </w:p>
    <w:p w14:paraId="096D880C">
      <w:pPr>
        <w:pStyle w:val="67"/>
        <w:ind w:firstLine="0" w:firstLineChars="0"/>
        <w:rPr>
          <w:rFonts w:ascii="Times New Roman" w:hAnsi="Times New Roman" w:eastAsia="宋体" w:cs="Times New Roman"/>
          <w:b w:val="0"/>
          <w:sz w:val="24"/>
          <w:szCs w:val="24"/>
        </w:rPr>
      </w:pPr>
      <w:r>
        <w:rPr>
          <w:rStyle w:val="68"/>
        </w:rPr>
        <w:t>关键词：</w:t>
      </w:r>
      <w:r>
        <w:rPr>
          <w:rFonts w:ascii="Times New Roman" w:hAnsi="Times New Roman" w:eastAsia="宋体" w:cs="Times New Roman"/>
          <w:b w:val="0"/>
          <w:sz w:val="24"/>
          <w:szCs w:val="24"/>
        </w:rPr>
        <w:t>企业培训平台、个性化推荐、SpringCloud、Vue、SpringBoot、Mysql</w:t>
      </w:r>
    </w:p>
    <w:p w14:paraId="4A08DAF2">
      <w:pPr>
        <w:pStyle w:val="45"/>
        <w:ind w:left="0" w:leftChars="0" w:firstLine="0" w:firstLineChars="0"/>
      </w:pPr>
    </w:p>
    <w:p w14:paraId="50C464A8">
      <w:pPr>
        <w:pStyle w:val="45"/>
        <w:ind w:left="0" w:leftChars="0" w:firstLine="0" w:firstLineChars="0"/>
      </w:pPr>
    </w:p>
    <w:p w14:paraId="19566CB5">
      <w:pPr>
        <w:pStyle w:val="45"/>
        <w:ind w:left="0" w:leftChars="0" w:firstLine="0" w:firstLineChars="0"/>
      </w:pPr>
    </w:p>
    <w:p w14:paraId="23950FE8">
      <w:pPr>
        <w:pStyle w:val="45"/>
        <w:ind w:left="0" w:leftChars="0" w:firstLine="0" w:firstLineChars="0"/>
      </w:pPr>
    </w:p>
    <w:p w14:paraId="288FFAF1">
      <w:pPr>
        <w:pStyle w:val="45"/>
        <w:ind w:left="6000"/>
      </w:pPr>
    </w:p>
    <w:p w14:paraId="369ACA37">
      <w:pPr>
        <w:pStyle w:val="45"/>
        <w:ind w:left="0" w:leftChars="0" w:firstLine="0" w:firstLineChars="0"/>
      </w:pPr>
    </w:p>
    <w:p w14:paraId="6B4C7193">
      <w:pPr>
        <w:pStyle w:val="45"/>
        <w:ind w:left="6000"/>
      </w:pPr>
    </w:p>
    <w:p w14:paraId="6EAE0D2F">
      <w:pPr>
        <w:pStyle w:val="45"/>
        <w:ind w:left="0" w:leftChars="0" w:firstLine="0" w:firstLineChars="0"/>
      </w:pPr>
    </w:p>
    <w:p w14:paraId="263CBCC9">
      <w:pPr>
        <w:ind w:firstLine="0" w:firstLineChars="0"/>
        <w:rPr>
          <w:rFonts w:eastAsia="黑体" w:cs="Times New Roman"/>
          <w:sz w:val="36"/>
          <w:szCs w:val="36"/>
        </w:rPr>
      </w:pPr>
    </w:p>
    <w:p w14:paraId="4DB09E9A">
      <w:pPr>
        <w:pStyle w:val="26"/>
      </w:pPr>
      <w:r>
        <w:t>Design and Implementation of Enterprise Employee Training Platform Based on Personalized Recommendation</w:t>
      </w:r>
    </w:p>
    <w:p w14:paraId="0BC163F9">
      <w:pPr>
        <w:pStyle w:val="69"/>
        <w:keepNext/>
        <w:outlineLvl w:val="0"/>
        <w:rPr>
          <w:rFonts w:hint="eastAsia" w:eastAsia="黑体"/>
          <w:lang w:eastAsia="zh-CN"/>
        </w:rPr>
      </w:pPr>
      <w:bookmarkStart w:id="4" w:name="_Toc14563"/>
      <w:r>
        <w:rPr>
          <w:rFonts w:hint="eastAsia"/>
          <w:lang w:eastAsia="zh-CN"/>
        </w:rPr>
        <w:t>Abstract</w:t>
      </w:r>
      <w:bookmarkEnd w:id="4"/>
    </w:p>
    <w:p w14:paraId="1524FBC3">
      <w:pPr>
        <w:pStyle w:val="70"/>
        <w:rPr>
          <w:rFonts w:ascii="Times New Roman" w:hAnsi="Times New Roman" w:eastAsia="宋体" w:cs="Times New Roman"/>
          <w:sz w:val="24"/>
          <w:szCs w:val="24"/>
        </w:rPr>
      </w:pPr>
      <w:r>
        <w:rPr>
          <w:rFonts w:ascii="Times New Roman" w:hAnsi="Times New Roman" w:eastAsia="宋体" w:cs="Times New Roman"/>
          <w:sz w:val="24"/>
          <w:szCs w:val="24"/>
        </w:rPr>
        <w:t>With the support of national policies, technological advancements, and the promotion of digital transformation in enterprises, the enterprise training industry in China has continued to develop and demonstrated new trends, such as the integration of online and offline, the application of artificial intelligence, data-driven approaches, and personalized recommendations. Based on these development trends and combined with the demand analysis of enterprise training, this study focuses on designing and implementing a feature-rich and scalable enterprise employee training platform based on personalized recommendations, aiming to meet the diverse learning needs of different employees and enhance the efficiency and quality of enterprise training.</w:t>
      </w:r>
    </w:p>
    <w:p w14:paraId="46DB1313">
      <w:pPr>
        <w:pStyle w:val="70"/>
        <w:rPr>
          <w:rFonts w:ascii="Times New Roman" w:hAnsi="Times New Roman" w:eastAsia="宋体" w:cs="Times New Roman"/>
          <w:sz w:val="24"/>
          <w:szCs w:val="24"/>
        </w:rPr>
      </w:pPr>
      <w:r>
        <w:rPr>
          <w:rFonts w:ascii="Times New Roman" w:hAnsi="Times New Roman" w:eastAsia="宋体" w:cs="Times New Roman"/>
          <w:sz w:val="24"/>
          <w:szCs w:val="24"/>
        </w:rPr>
        <w:t>This research adopts a front-end and back-end separated technical architecture. The back-end is built as a microservice system based on Spring Boot and Spring Cloud, while the front-end is developed using Vue. Mysql and Redis are selected for data storage, ensuring the stability, reliability, and good scalability of the system.</w:t>
      </w:r>
    </w:p>
    <w:p w14:paraId="5D779252">
      <w:pPr>
        <w:pStyle w:val="70"/>
        <w:rPr>
          <w:rFonts w:ascii="Times New Roman" w:hAnsi="Times New Roman" w:eastAsia="宋体" w:cs="Times New Roman"/>
          <w:sz w:val="24"/>
          <w:szCs w:val="24"/>
        </w:rPr>
      </w:pPr>
      <w:r>
        <w:rPr>
          <w:rFonts w:ascii="Times New Roman" w:hAnsi="Times New Roman" w:eastAsia="宋体" w:cs="Times New Roman"/>
          <w:sz w:val="24"/>
          <w:szCs w:val="24"/>
        </w:rPr>
        <w:t>The platform realizes three major modules: user end, teacher end, and administrator end. It also integrates a hybrid recommendation system based on collaborative filtering and content-based recommendation algorithms, achieving personalized course recommendations, course learning, live teaching, examination and assessment, interactive communication, course management, student management, and review functions. It can meet the diverse needs of different roles, not only enhancing the learning experience of employees but also bringing more precise effect evaluation mechanisms and higher efficiency to enterprise employee training management. It has good application value and promotion prospects.</w:t>
      </w:r>
    </w:p>
    <w:p w14:paraId="67E277A8">
      <w:pPr>
        <w:pStyle w:val="70"/>
        <w:bidi w:val="0"/>
      </w:pPr>
    </w:p>
    <w:p w14:paraId="4F354C7F">
      <w:pPr>
        <w:pStyle w:val="71"/>
        <w:ind w:firstLine="0" w:firstLineChars="0"/>
        <w:rPr>
          <w:rFonts w:ascii="Times New Roman" w:hAnsi="Times New Roman" w:eastAsia="宋体" w:cs="Times New Roman"/>
          <w:b w:val="0"/>
          <w:sz w:val="24"/>
          <w:szCs w:val="24"/>
        </w:rPr>
        <w:sectPr>
          <w:headerReference r:id="rId8" w:type="default"/>
          <w:footerReference r:id="rId9" w:type="default"/>
          <w:endnotePr>
            <w:numFmt w:val="decimal"/>
          </w:endnotePr>
          <w:pgSz w:w="11906" w:h="16838"/>
          <w:pgMar w:top="1701" w:right="1134" w:bottom="1418" w:left="1701" w:header="907" w:footer="992" w:gutter="0"/>
          <w:pgNumType w:fmt="upperRoman" w:start="1"/>
          <w:cols w:space="720" w:num="1"/>
          <w:docGrid w:type="lines" w:linePitch="312" w:charSpace="0"/>
        </w:sectPr>
      </w:pPr>
      <w:r>
        <w:rPr>
          <w:rStyle w:val="72"/>
        </w:rPr>
        <w:t xml:space="preserve">Key words: </w:t>
      </w:r>
      <w:r>
        <w:rPr>
          <w:rFonts w:ascii="Times New Roman" w:hAnsi="Times New Roman" w:eastAsia="宋体" w:cs="Times New Roman"/>
          <w:b w:val="0"/>
          <w:sz w:val="24"/>
          <w:szCs w:val="24"/>
        </w:rPr>
        <w:t>Enterprise training platform, personalized recommendation, Spring Cloud, Vue, Spring Boot, Mysql</w:t>
      </w:r>
    </w:p>
    <w:p w14:paraId="4AC495E1">
      <w:pPr>
        <w:pStyle w:val="2"/>
        <w:keepNext/>
        <w:pageBreakBefore/>
        <w:numPr>
          <w:numId w:val="0"/>
        </w:numPr>
        <w:ind w:leftChars="0"/>
        <w:jc w:val="center"/>
        <w:rPr>
          <w:b w:val="0"/>
          <w:bdr w:val="none" w:sz="0" w:space="0"/>
        </w:rPr>
      </w:pPr>
      <w:bookmarkStart w:id="345" w:name="_GoBack"/>
      <w:bookmarkEnd w:id="345"/>
      <w:bookmarkStart w:id="5" w:name="_Toc26185"/>
      <w:bookmarkStart w:id="6" w:name="_Toc9"/>
      <w:bookmarkStart w:id="7" w:name="_Toc19541"/>
      <w:bookmarkStart w:id="8" w:name="_Toc15798"/>
      <w:r>
        <w:rPr>
          <w:rFonts w:hint="eastAsia"/>
          <w:lang w:eastAsia="zh-CN"/>
        </w:rPr>
        <w:t xml:space="preserve">第一章 </w:t>
      </w:r>
      <w:r>
        <w:t>绪论</w:t>
      </w:r>
      <w:bookmarkEnd w:id="5"/>
      <w:bookmarkEnd w:id="6"/>
      <w:bookmarkEnd w:id="7"/>
      <w:bookmarkEnd w:id="8"/>
    </w:p>
    <w:p w14:paraId="72B6A83C">
      <w:pPr>
        <w:pStyle w:val="14"/>
        <w:rPr>
          <w:rFonts w:ascii="Times New Roman" w:hAnsi="Times New Roman" w:eastAsia="宋体" w:cs="Times New Roman"/>
          <w:sz w:val="24"/>
          <w:szCs w:val="24"/>
        </w:rPr>
      </w:pPr>
      <w:r>
        <w:rPr>
          <w:rFonts w:ascii="Times New Roman" w:hAnsi="Times New Roman" w:eastAsia="宋体" w:cs="Times New Roman"/>
          <w:sz w:val="24"/>
          <w:szCs w:val="24"/>
        </w:rPr>
        <w:t>本章为绪论部分，首先阐述了基于个性化推荐的企业员工培训平台的研究背景和研究意义，然后通过分析国内外相关的研究现状，明确了本研究的主要内容，最后对论文整体架构进行了系统介绍，为后续研究的展开奠定了基础。</w:t>
      </w:r>
    </w:p>
    <w:p w14:paraId="6460FB48">
      <w:pPr>
        <w:pStyle w:val="3"/>
        <w:keepNext/>
        <w:numPr>
          <w:numId w:val="0"/>
        </w:numPr>
        <w:ind w:leftChars="0"/>
        <w:rPr>
          <w:rFonts w:hint="eastAsia" w:ascii="黑体" w:hAnsi="黑体" w:eastAsia="黑体" w:cs="黑体"/>
          <w:b w:val="0"/>
          <w:bdr w:val="none" w:sz="0" w:space="0"/>
        </w:rPr>
      </w:pPr>
      <w:bookmarkStart w:id="9" w:name="_Toc23091"/>
      <w:bookmarkStart w:id="10" w:name="_Toc260581786"/>
      <w:bookmarkStart w:id="11" w:name="_Toc12018"/>
      <w:bookmarkStart w:id="12" w:name="_Toc30864"/>
      <w:bookmarkStart w:id="13" w:name="_Toc4173"/>
      <w:bookmarkStart w:id="14" w:name="_Toc2340"/>
      <w:bookmarkStart w:id="15" w:name="_Toc17419"/>
      <w:bookmarkStart w:id="16" w:name="_Toc17537"/>
      <w:bookmarkStart w:id="17" w:name="_Toc260237926"/>
      <w:bookmarkStart w:id="18" w:name="_Toc261561083"/>
      <w:bookmarkStart w:id="19" w:name="_Toc30521"/>
      <w:bookmarkStart w:id="20" w:name="_Toc32134"/>
      <w:bookmarkStart w:id="21" w:name="_Toc265164613"/>
      <w:bookmarkStart w:id="22" w:name="_Toc21549"/>
      <w:bookmarkStart w:id="23" w:name="_Toc15287"/>
      <w:bookmarkStart w:id="24" w:name="_Toc260296943"/>
      <w:bookmarkStart w:id="25" w:name="_Toc7285"/>
      <w:bookmarkStart w:id="26" w:name="_Toc103099314"/>
      <w:bookmarkStart w:id="27" w:name="_Toc12013"/>
      <w:bookmarkStart w:id="28" w:name="_Toc260237861"/>
      <w:bookmarkStart w:id="29" w:name="_Toc21743"/>
      <w:bookmarkStart w:id="30" w:name="_Toc104733263"/>
      <w:bookmarkStart w:id="31" w:name="_Toc260500354"/>
      <w:bookmarkStart w:id="32" w:name="_Toc260581703"/>
      <w:bookmarkStart w:id="33" w:name="_Toc4005"/>
      <w:r>
        <w:rPr>
          <w:rFonts w:hint="eastAsia"/>
          <w:lang w:eastAsia="zh-CN"/>
        </w:rPr>
        <w:t xml:space="preserve">1.1 </w:t>
      </w:r>
      <w:r>
        <w:t>研究的背景与意义</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7794F22A">
      <w:pPr>
        <w:pStyle w:val="4"/>
        <w:keepNext/>
        <w:numPr>
          <w:numId w:val="0"/>
        </w:numPr>
        <w:ind w:leftChars="0"/>
        <w:rPr>
          <w:rFonts w:hint="eastAsia" w:ascii="黑体" w:hAnsi="黑体" w:eastAsia="黑体" w:cs="黑体"/>
          <w:b w:val="0"/>
          <w:bdr w:val="none" w:sz="0" w:space="0"/>
        </w:rPr>
      </w:pPr>
      <w:bookmarkStart w:id="34" w:name="_Toc23683"/>
      <w:bookmarkStart w:id="35" w:name="_Toc7040"/>
      <w:bookmarkStart w:id="36" w:name="_Toc22354"/>
      <w:r>
        <w:rPr>
          <w:rFonts w:hint="eastAsia"/>
          <w:lang w:eastAsia="zh-CN"/>
        </w:rPr>
        <w:t xml:space="preserve">1.1.1 </w:t>
      </w:r>
      <w:r>
        <w:t>研究的背景</w:t>
      </w:r>
      <w:bookmarkEnd w:id="34"/>
      <w:bookmarkEnd w:id="35"/>
      <w:bookmarkEnd w:id="36"/>
      <w:bookmarkStart w:id="37" w:name="_Hlk102739981"/>
      <w:bookmarkStart w:id="38" w:name="_Hlk104301369"/>
    </w:p>
    <w:p w14:paraId="281B1C83">
      <w:pPr>
        <w:pStyle w:val="14"/>
        <w:rPr>
          <w:rFonts w:ascii="Times New Roman" w:hAnsi="Times New Roman" w:eastAsia="宋体" w:cs="Times New Roman"/>
          <w:sz w:val="24"/>
          <w:szCs w:val="24"/>
        </w:rPr>
      </w:pPr>
      <w:r>
        <w:rPr>
          <w:rFonts w:ascii="Times New Roman" w:hAnsi="Times New Roman" w:eastAsia="宋体" w:cs="Times New Roman"/>
          <w:sz w:val="24"/>
          <w:szCs w:val="24"/>
        </w:rPr>
        <w:t>在当前全球化和数字化飞速发展的背景下，企业培训正经历着前所未有的变革和挑战。作为推动企业不断发展的重要手段之一，企业培训行业的规模在我国不断地上涨，这得益于多方面因素的共同推动，如国家政策的大力支持、技术的飞速发展、企业的数字化转型、多模式融合的培训方式和市场需求的变化等。据相关研究发现，未来中国培训行业市场规模将持续扩大。</w:t>
      </w:r>
    </w:p>
    <w:p w14:paraId="33218CC1">
      <w:pPr>
        <w:pStyle w:val="14"/>
        <w:rPr>
          <w:rFonts w:ascii="Times New Roman" w:hAnsi="Times New Roman" w:eastAsia="宋体" w:cs="Times New Roman"/>
          <w:sz w:val="24"/>
          <w:szCs w:val="24"/>
        </w:rPr>
      </w:pPr>
      <w:r>
        <w:rPr>
          <w:rFonts w:ascii="Times New Roman" w:hAnsi="Times New Roman" w:eastAsia="宋体" w:cs="Times New Roman"/>
          <w:sz w:val="24"/>
          <w:szCs w:val="24"/>
        </w:rPr>
        <w:t>在这样的大背景下，企业培训产生了新的趋势和特点。线上线下融合、人工智能、数据驱动和学习分析等被广泛运用在培训平台中，同时，个性化推荐与定制服务也成为培训平台的主流之一，企业将结合自身的发展目标和员工的特点，定制高效的培训方案。</w:t>
      </w:r>
    </w:p>
    <w:p w14:paraId="2921A6AD">
      <w:pPr>
        <w:pStyle w:val="14"/>
        <w:rPr>
          <w:rFonts w:ascii="Times New Roman" w:hAnsi="Times New Roman" w:eastAsia="宋体" w:cs="Times New Roman"/>
          <w:sz w:val="24"/>
          <w:szCs w:val="24"/>
        </w:rPr>
      </w:pPr>
      <w:r>
        <w:rPr>
          <w:rFonts w:ascii="Times New Roman" w:hAnsi="Times New Roman" w:eastAsia="宋体" w:cs="Times New Roman"/>
          <w:sz w:val="24"/>
          <w:szCs w:val="24"/>
        </w:rPr>
        <w:t>当前企业培训仍面临着诸多挑战，企业员工的学历背景、工作经验、专业背景、职位等级等都不相同，因此在参与企业培训时会表现出多样化的需求</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_Ref28106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。这就产生了传统培训模式无法满足不同员工的个性化需求、培训内容与员工的工作和发展无关等问题，从而使得企业培训产生的回报远远小于投入的成本。</w:t>
      </w:r>
    </w:p>
    <w:p w14:paraId="0B03F72B">
      <w:pPr>
        <w:pStyle w:val="14"/>
        <w:rPr>
          <w:rFonts w:ascii="Times New Roman" w:hAnsi="Times New Roman" w:eastAsia="宋体" w:cs="Times New Roman"/>
          <w:sz w:val="24"/>
          <w:szCs w:val="24"/>
        </w:rPr>
      </w:pPr>
      <w:r>
        <w:rPr>
          <w:rFonts w:ascii="Times New Roman" w:hAnsi="Times New Roman" w:eastAsia="宋体" w:cs="Times New Roman"/>
          <w:sz w:val="24"/>
          <w:szCs w:val="24"/>
        </w:rPr>
        <w:t>因此，本研究致力于构建基于个性化推荐的企业员工培训平台，让培训平台能有效地满足不同企业员工的个性化需求，同时也能帮助企业更高效地管理员工培训工作，提升员工个人和企业的共同发展。</w:t>
      </w:r>
    </w:p>
    <w:p w14:paraId="322DE891">
      <w:pPr>
        <w:pStyle w:val="4"/>
        <w:keepNext/>
        <w:numPr>
          <w:numId w:val="0"/>
        </w:numPr>
        <w:ind w:leftChars="0"/>
        <w:rPr>
          <w:rFonts w:hint="eastAsia" w:ascii="黑体" w:hAnsi="黑体" w:eastAsia="黑体" w:cs="黑体"/>
          <w:b w:val="0"/>
          <w:bdr w:val="none" w:sz="0" w:space="0"/>
        </w:rPr>
      </w:pPr>
      <w:bookmarkStart w:id="39" w:name="_Toc9541"/>
      <w:bookmarkStart w:id="40" w:name="_Toc12274"/>
      <w:bookmarkStart w:id="41" w:name="_Toc27600"/>
      <w:r>
        <w:rPr>
          <w:rFonts w:hint="eastAsia"/>
          <w:lang w:eastAsia="zh-CN"/>
        </w:rPr>
        <w:t xml:space="preserve">1.1.2 </w:t>
      </w:r>
      <w:r>
        <w:t>研究的意义</w:t>
      </w:r>
      <w:bookmarkEnd w:id="39"/>
      <w:bookmarkEnd w:id="40"/>
      <w:bookmarkEnd w:id="41"/>
    </w:p>
    <w:p w14:paraId="263FC224">
      <w:pPr>
        <w:pStyle w:val="14"/>
        <w:rPr>
          <w:rFonts w:ascii="Times New Roman" w:hAnsi="Times New Roman" w:eastAsia="宋体" w:cs="Times New Roman"/>
          <w:sz w:val="24"/>
          <w:szCs w:val="24"/>
        </w:rPr>
      </w:pPr>
      <w:r>
        <w:rPr>
          <w:rFonts w:ascii="Times New Roman" w:hAnsi="Times New Roman" w:eastAsia="宋体" w:cs="Times New Roman"/>
          <w:sz w:val="24"/>
          <w:szCs w:val="24"/>
        </w:rPr>
        <w:t>从理论层面上看，本研究致力于将个性化推荐算法融入企业培训领域，是对当前培训行业和不断发展的人工智能、大数据融合探索的一次尝试。有助于推动企业培训理论体系的丰富，突破了传统培训的局限，为个性化推荐提供了新的视角和方法。</w:t>
      </w:r>
    </w:p>
    <w:p w14:paraId="7707B325">
      <w:pPr>
        <w:pStyle w:val="14"/>
        <w:rPr>
          <w:rFonts w:ascii="Times New Roman" w:hAnsi="Times New Roman" w:eastAsia="宋体" w:cs="Times New Roman"/>
          <w:sz w:val="24"/>
          <w:szCs w:val="24"/>
        </w:rPr>
      </w:pPr>
      <w:r>
        <w:rPr>
          <w:rFonts w:ascii="Times New Roman" w:hAnsi="Times New Roman" w:eastAsia="宋体" w:cs="Times New Roman"/>
          <w:sz w:val="24"/>
          <w:szCs w:val="24"/>
        </w:rPr>
        <w:t>同时，本研究的实现，顺应的当前培训行业的发展，响应了技术进步带来的需求和支持国家政策的落实，对推动企业培训领域的持续发展具有良好的意义。</w:t>
      </w:r>
    </w:p>
    <w:p w14:paraId="7D708AFF">
      <w:pPr>
        <w:pStyle w:val="14"/>
        <w:rPr>
          <w:rFonts w:ascii="Times New Roman" w:hAnsi="Times New Roman" w:eastAsia="宋体" w:cs="Times New Roman"/>
          <w:sz w:val="24"/>
          <w:szCs w:val="24"/>
        </w:rPr>
      </w:pPr>
      <w:r>
        <w:rPr>
          <w:rFonts w:ascii="Times New Roman" w:hAnsi="Times New Roman" w:eastAsia="宋体" w:cs="Times New Roman"/>
          <w:sz w:val="24"/>
          <w:szCs w:val="24"/>
        </w:rPr>
        <w:t>从实际层面上来说，本平台是实现是当前企业培训行业新发展、新需求的一次重要实践。通过个性化推荐算法，平台可以根据员工的学习、收藏和点赞历史、兴趣爱好、发展目标等因素，推荐最适合他们的课程和学习资源。</w:t>
      </w:r>
    </w:p>
    <w:p w14:paraId="619162E1">
      <w:pPr>
        <w:pStyle w:val="14"/>
        <w:rPr>
          <w:rFonts w:ascii="Times New Roman" w:hAnsi="Times New Roman" w:eastAsia="宋体" w:cs="Times New Roman"/>
          <w:sz w:val="24"/>
          <w:szCs w:val="24"/>
        </w:rPr>
      </w:pPr>
      <w:r>
        <w:rPr>
          <w:rFonts w:ascii="Times New Roman" w:hAnsi="Times New Roman" w:eastAsia="宋体" w:cs="Times New Roman"/>
          <w:sz w:val="24"/>
          <w:szCs w:val="24"/>
        </w:rPr>
        <w:t>这种个性化培训方式不仅提高了员工学习的针对性和满意度，还可以更加精准地满足不同员工和企业的需求，提高企业培训的效率，形成良好的培训效果。即能有助于提升员工个人职业技能和发展潜力，也能为企业的可持续发现提供了强有力的支持。</w:t>
      </w:r>
    </w:p>
    <w:bookmarkEnd w:id="37"/>
    <w:bookmarkEnd w:id="38"/>
    <w:p w14:paraId="218B3086">
      <w:pPr>
        <w:pStyle w:val="3"/>
        <w:keepNext/>
        <w:numPr>
          <w:numId w:val="0"/>
        </w:numPr>
        <w:ind w:leftChars="0"/>
        <w:rPr>
          <w:rFonts w:hint="eastAsia" w:ascii="黑体" w:hAnsi="黑体" w:eastAsia="黑体" w:cs="黑体"/>
          <w:b w:val="0"/>
          <w:bdr w:val="none" w:sz="0" w:space="0"/>
        </w:rPr>
      </w:pPr>
      <w:bookmarkStart w:id="42" w:name="_Toc8591"/>
      <w:bookmarkStart w:id="43" w:name="_Toc14318"/>
      <w:bookmarkStart w:id="44" w:name="_Toc6944"/>
      <w:bookmarkStart w:id="45" w:name="_Toc16368"/>
      <w:bookmarkStart w:id="46" w:name="_Toc1141"/>
      <w:bookmarkStart w:id="47" w:name="_Toc260500356"/>
      <w:bookmarkStart w:id="48" w:name="_Toc265164615"/>
      <w:bookmarkStart w:id="49" w:name="_Toc18040"/>
      <w:bookmarkStart w:id="50" w:name="_Toc260581788"/>
      <w:bookmarkStart w:id="51" w:name="_Toc25039"/>
      <w:bookmarkStart w:id="52" w:name="_Toc25737"/>
      <w:bookmarkStart w:id="53" w:name="_Toc8168"/>
      <w:bookmarkStart w:id="54" w:name="_Toc30399"/>
      <w:bookmarkStart w:id="55" w:name="_Toc260581705"/>
      <w:bookmarkStart w:id="56" w:name="_Toc261561085"/>
      <w:bookmarkStart w:id="57" w:name="_Toc260237928"/>
      <w:bookmarkStart w:id="58" w:name="_Toc260237863"/>
      <w:bookmarkStart w:id="59" w:name="_Toc260296945"/>
      <w:r>
        <w:rPr>
          <w:rFonts w:hint="eastAsia"/>
          <w:lang w:eastAsia="zh-CN"/>
        </w:rPr>
        <w:t xml:space="preserve">1.2 </w:t>
      </w:r>
      <w:r>
        <w:t>国内外研究现状</w:t>
      </w:r>
      <w:bookmarkEnd w:id="42"/>
      <w:bookmarkEnd w:id="43"/>
      <w:bookmarkEnd w:id="44"/>
      <w:bookmarkEnd w:id="45"/>
    </w:p>
    <w:p w14:paraId="73D155E6">
      <w:pPr>
        <w:pStyle w:val="4"/>
        <w:keepNext/>
        <w:numPr>
          <w:numId w:val="0"/>
        </w:numPr>
        <w:ind w:leftChars="0"/>
        <w:rPr>
          <w:rFonts w:hint="eastAsia" w:ascii="黑体" w:hAnsi="黑体" w:eastAsia="黑体" w:cs="黑体"/>
          <w:b w:val="0"/>
          <w:bdr w:val="none" w:sz="0" w:space="0"/>
        </w:rPr>
      </w:pPr>
      <w:bookmarkStart w:id="60" w:name="_Toc6895"/>
      <w:bookmarkStart w:id="61" w:name="_Toc2102"/>
      <w:bookmarkStart w:id="62" w:name="_Toc32053"/>
      <w:bookmarkStart w:id="63" w:name="_Toc21042"/>
      <w:r>
        <w:rPr>
          <w:rFonts w:hint="eastAsia"/>
          <w:lang w:eastAsia="zh-CN"/>
        </w:rPr>
        <w:t xml:space="preserve">1.2.1 </w:t>
      </w:r>
      <w:r>
        <w:t>国内研究现状</w:t>
      </w:r>
      <w:bookmarkEnd w:id="60"/>
      <w:bookmarkEnd w:id="61"/>
      <w:bookmarkEnd w:id="62"/>
      <w:bookmarkEnd w:id="63"/>
    </w:p>
    <w:p w14:paraId="40D954DC">
      <w:pPr>
        <w:pStyle w:val="14"/>
        <w:rPr>
          <w:rFonts w:ascii="Times New Roman" w:hAnsi="Times New Roman" w:eastAsia="宋体" w:cs="Times New Roman"/>
          <w:sz w:val="24"/>
          <w:szCs w:val="24"/>
        </w:rPr>
      </w:pPr>
      <w:bookmarkStart w:id="64" w:name="_Toc103099316"/>
      <w:bookmarkStart w:id="65" w:name="_Toc104733265"/>
      <w:bookmarkStart w:id="66" w:name="_Toc10156"/>
      <w:bookmarkStart w:id="67" w:name="_Toc754"/>
      <w:bookmarkStart w:id="68" w:name="_Toc1883"/>
      <w:bookmarkStart w:id="69" w:name="_Toc9145"/>
      <w:bookmarkStart w:id="70" w:name="_Toc1551"/>
      <w:r>
        <w:rPr>
          <w:rFonts w:ascii="Times New Roman" w:hAnsi="Times New Roman" w:eastAsia="宋体" w:cs="Times New Roman"/>
          <w:sz w:val="24"/>
          <w:szCs w:val="24"/>
        </w:rPr>
        <w:t>国内针对基于个性化推荐的企业员工培训平台方向的研究主要集中在平台架构设计与推荐算法融合两个层面。</w:t>
      </w:r>
    </w:p>
    <w:p w14:paraId="6C9962F2">
      <w:pPr>
        <w:pStyle w:val="14"/>
        <w:rPr>
          <w:rFonts w:ascii="Times New Roman" w:hAnsi="Times New Roman" w:eastAsia="宋体" w:cs="Times New Roman"/>
          <w:sz w:val="24"/>
          <w:szCs w:val="24"/>
        </w:rPr>
      </w:pPr>
      <w:r>
        <w:rPr>
          <w:rFonts w:ascii="Times New Roman" w:hAnsi="Times New Roman" w:eastAsia="宋体" w:cs="Times New Roman"/>
          <w:sz w:val="24"/>
          <w:szCs w:val="24"/>
        </w:rPr>
        <w:t>在平台功能模块构建方面，蒋海波(2022)基于Spring MVC和Vue框架构建了包含六个核心模块的企业在线学习平台</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_Ref28299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该研究从技术实现角度验证了前后端分离架构在企业培训系统中的可行性，其模块化设计思路为后续研究者提供了可复用的系统设计方向。平台通过整合MySQL与Redis数据库技术，在保证数据安全性的同时提升了系统响应速度，为其他人的研究与设计提供了技术参考。</w:t>
      </w:r>
    </w:p>
    <w:p w14:paraId="5375D4C0">
      <w:pPr>
        <w:pStyle w:val="14"/>
        <w:rPr>
          <w:rFonts w:ascii="Times New Roman" w:hAnsi="Times New Roman" w:eastAsia="宋体" w:cs="Times New Roman"/>
          <w:sz w:val="24"/>
          <w:szCs w:val="24"/>
        </w:rPr>
      </w:pPr>
      <w:r>
        <w:rPr>
          <w:rFonts w:ascii="Times New Roman" w:hAnsi="Times New Roman" w:eastAsia="宋体" w:cs="Times New Roman"/>
          <w:sz w:val="24"/>
          <w:szCs w:val="24"/>
        </w:rPr>
        <w:t>在个性化推荐算法研究领域，刘琦(2018)提出"算法+人工"的双轨推荐模式具有重要的参考价值，在基于业务专家的人工推荐上结合协同过滤算法，通过岗位、职务等级等企业特有属性优化用户画像构建</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_Ref28433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。该研究突出强调了企业培训推荐的特殊性，既需兼顾员工职业发展需求，又要立足于企业的战略目标。</w:t>
      </w:r>
    </w:p>
    <w:p w14:paraId="6A6FA6E2">
      <w:pPr>
        <w:pStyle w:val="14"/>
        <w:rPr>
          <w:rFonts w:ascii="Times New Roman" w:hAnsi="Times New Roman" w:eastAsia="宋体" w:cs="Times New Roman"/>
          <w:sz w:val="24"/>
          <w:szCs w:val="24"/>
        </w:rPr>
      </w:pPr>
      <w:r>
        <w:rPr>
          <w:rFonts w:ascii="Times New Roman" w:hAnsi="Times New Roman" w:eastAsia="宋体" w:cs="Times New Roman"/>
          <w:sz w:val="24"/>
          <w:szCs w:val="24"/>
        </w:rPr>
        <w:t>值得注意的是，蒋海波(2022)在企业在线学习平台的实现中集成了协同过滤算法的推荐基础，但更侧重平台功能完整性建设；而刘琦(2018)则深入探索了推荐算法与企业组织特征的适配性，两者的研究形成技术与业务的互补</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_Ref28299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_Ref28433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。当前研究趋势表明，如何将推荐算法与企业培训业务深度融合，同时平衡个性化推荐与系统功能完整性建设的关系，仍是需要关注的重点问题。</w:t>
      </w:r>
    </w:p>
    <w:p w14:paraId="586223D6">
      <w:pPr>
        <w:pStyle w:val="4"/>
        <w:keepNext/>
        <w:numPr>
          <w:numId w:val="0"/>
        </w:numPr>
        <w:ind w:leftChars="0"/>
        <w:rPr>
          <w:rFonts w:hint="eastAsia" w:ascii="黑体" w:hAnsi="黑体" w:eastAsia="黑体" w:cs="黑体"/>
          <w:b w:val="0"/>
          <w:bdr w:val="none" w:sz="0" w:space="0"/>
        </w:rPr>
      </w:pPr>
      <w:bookmarkStart w:id="71" w:name="_Toc31421"/>
      <w:bookmarkStart w:id="72" w:name="_Toc25630"/>
      <w:bookmarkStart w:id="73" w:name="_Toc21641"/>
      <w:bookmarkStart w:id="74" w:name="_Toc25912"/>
      <w:r>
        <w:rPr>
          <w:rFonts w:hint="eastAsia"/>
          <w:lang w:eastAsia="zh-CN"/>
        </w:rPr>
        <w:t xml:space="preserve">1.2.2 </w:t>
      </w:r>
      <w:r>
        <w:t>国外研究现状</w:t>
      </w:r>
      <w:bookmarkEnd w:id="71"/>
      <w:bookmarkEnd w:id="72"/>
      <w:bookmarkEnd w:id="73"/>
      <w:bookmarkEnd w:id="74"/>
    </w:p>
    <w:p w14:paraId="4805AC9F">
      <w:pPr>
        <w:pStyle w:val="14"/>
        <w:rPr>
          <w:rFonts w:ascii="Times New Roman" w:hAnsi="Times New Roman" w:eastAsia="宋体" w:cs="Times New Roman"/>
          <w:sz w:val="24"/>
          <w:szCs w:val="24"/>
        </w:rPr>
      </w:pPr>
      <w:r>
        <w:rPr>
          <w:rFonts w:ascii="Times New Roman" w:hAnsi="Times New Roman" w:eastAsia="宋体" w:cs="Times New Roman"/>
          <w:sz w:val="24"/>
          <w:szCs w:val="24"/>
        </w:rPr>
        <w:t>国外在个性化推荐系统的研究与应用方面起步较早，技术相对成熟。学术领域中，研究者广泛探索了协同过滤、内容推荐、混合推荐等算法，并结合机器学习和深度学习提升推荐效果；同时注重通过用户行为数据分析来优化推荐策略，提高个性化程度。</w:t>
      </w:r>
    </w:p>
    <w:p w14:paraId="1CBC2E79">
      <w:pPr>
        <w:pStyle w:val="14"/>
        <w:rPr>
          <w:rFonts w:ascii="Times New Roman" w:hAnsi="Times New Roman" w:eastAsia="宋体" w:cs="Times New Roman"/>
          <w:sz w:val="24"/>
          <w:szCs w:val="24"/>
        </w:rPr>
      </w:pPr>
      <w:r>
        <w:rPr>
          <w:rFonts w:ascii="Times New Roman" w:hAnsi="Times New Roman" w:eastAsia="宋体" w:cs="Times New Roman"/>
          <w:sz w:val="24"/>
          <w:szCs w:val="24"/>
        </w:rPr>
        <w:t>企业层面，如谷歌、微软等大型科技公司已将该技术应用于员工培训体系，实现了定制化学习路径推荐；一些专业培训机构也积极引入智能推荐引擎，以提升学习效率和培训质量。</w:t>
      </w:r>
    </w:p>
    <w:p w14:paraId="7A4FA235">
      <w:pPr>
        <w:pStyle w:val="14"/>
        <w:rPr>
          <w:rFonts w:ascii="Times New Roman" w:hAnsi="Times New Roman" w:eastAsia="宋体" w:cs="Times New Roman"/>
          <w:sz w:val="24"/>
          <w:szCs w:val="24"/>
        </w:rPr>
      </w:pPr>
      <w:r>
        <w:rPr>
          <w:rFonts w:ascii="Times New Roman" w:hAnsi="Times New Roman" w:eastAsia="宋体" w:cs="Times New Roman"/>
          <w:sz w:val="24"/>
          <w:szCs w:val="24"/>
        </w:rPr>
        <w:t>此外，越来越多跨国企业的实践案例表明，基于个性化推荐的员工培训方式不仅能精准匹配员工的发展需求，还能有效激发其学习积极性，从而显著提升员工的整体技能水平。同时，这种培训方式即有助于增强员工的归属感与工作满意度，又为企业构建高质量人才队伍提供了有力支持。</w:t>
      </w:r>
    </w:p>
    <w:p w14:paraId="5C0ECBAE">
      <w:pPr>
        <w:pStyle w:val="14"/>
        <w:rPr>
          <w:rFonts w:ascii="Times New Roman" w:hAnsi="Times New Roman" w:eastAsia="宋体" w:cs="Times New Roman"/>
          <w:sz w:val="24"/>
          <w:szCs w:val="24"/>
        </w:rPr>
      </w:pPr>
      <w:r>
        <w:rPr>
          <w:rFonts w:ascii="Times New Roman" w:hAnsi="Times New Roman" w:eastAsia="宋体" w:cs="Times New Roman"/>
          <w:sz w:val="24"/>
          <w:szCs w:val="24"/>
        </w:rPr>
        <w:t>尽管如此，如何进一步提升推荐精度、解决冷启动问题以及保障用户数据隐私仍是当前国外研究的重点与挑战。这些经验和技术积累为本课题的设计与实现提供了良好的参考基础。</w:t>
      </w:r>
    </w:p>
    <w:p w14:paraId="3EA8B8F0">
      <w:pPr>
        <w:pStyle w:val="3"/>
        <w:keepNext/>
        <w:numPr>
          <w:numId w:val="0"/>
        </w:numPr>
        <w:ind w:leftChars="0"/>
        <w:rPr>
          <w:rFonts w:hint="eastAsia" w:ascii="黑体" w:hAnsi="黑体" w:eastAsia="黑体" w:cs="黑体"/>
          <w:b w:val="0"/>
          <w:bdr w:val="none" w:sz="0" w:space="0"/>
        </w:rPr>
      </w:pPr>
      <w:bookmarkStart w:id="75" w:name="_Toc31100"/>
      <w:bookmarkStart w:id="76" w:name="_Toc6229"/>
      <w:bookmarkStart w:id="77" w:name="_Toc23686"/>
      <w:bookmarkStart w:id="78" w:name="_Toc11701"/>
      <w:r>
        <w:rPr>
          <w:rFonts w:hint="eastAsia"/>
          <w:lang w:eastAsia="zh-CN"/>
        </w:rPr>
        <w:t xml:space="preserve">1.3 </w:t>
      </w:r>
      <w:r>
        <w:t>研究的主要内容</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4"/>
      <w:bookmarkEnd w:id="65"/>
      <w:bookmarkEnd w:id="66"/>
      <w:bookmarkEnd w:id="67"/>
      <w:bookmarkEnd w:id="68"/>
      <w:bookmarkEnd w:id="69"/>
      <w:bookmarkEnd w:id="70"/>
      <w:bookmarkEnd w:id="75"/>
      <w:bookmarkEnd w:id="76"/>
      <w:bookmarkEnd w:id="77"/>
      <w:bookmarkEnd w:id="78"/>
      <w:bookmarkStart w:id="79" w:name="_Toc260296946"/>
      <w:bookmarkStart w:id="80" w:name="_Toc260581706"/>
      <w:bookmarkStart w:id="81" w:name="_Toc260500357"/>
      <w:bookmarkStart w:id="82" w:name="_Toc260237426"/>
      <w:bookmarkStart w:id="83" w:name="_Toc260237278"/>
      <w:bookmarkStart w:id="84" w:name="_Toc260581789"/>
      <w:bookmarkStart w:id="85" w:name="_Toc260237369"/>
    </w:p>
    <w:p w14:paraId="69CBAA26">
      <w:pPr>
        <w:pStyle w:val="14"/>
        <w:rPr>
          <w:rFonts w:ascii="Times New Roman" w:hAnsi="Times New Roman" w:eastAsia="宋体" w:cs="Times New Roman"/>
          <w:sz w:val="24"/>
          <w:szCs w:val="24"/>
        </w:rPr>
      </w:pPr>
      <w:bookmarkStart w:id="86" w:name="_Hlk104301421"/>
      <w:r>
        <w:rPr>
          <w:rFonts w:ascii="Times New Roman" w:hAnsi="Times New Roman" w:eastAsia="宋体" w:cs="Times New Roman"/>
          <w:sz w:val="24"/>
          <w:szCs w:val="24"/>
        </w:rPr>
        <w:t>本研究主要致力于以个性化企业培训平台为目标，通过融入个性化推荐算法，构建出一个高效、便捷且实用的企业员工培训平台。</w:t>
      </w:r>
    </w:p>
    <w:p w14:paraId="454B6146">
      <w:pPr>
        <w:pStyle w:val="14"/>
        <w:rPr>
          <w:rFonts w:ascii="Times New Roman" w:hAnsi="Times New Roman" w:eastAsia="宋体" w:cs="Times New Roman"/>
          <w:sz w:val="24"/>
          <w:szCs w:val="24"/>
        </w:rPr>
      </w:pPr>
      <w:r>
        <w:rPr>
          <w:rFonts w:ascii="Times New Roman" w:hAnsi="Times New Roman" w:eastAsia="宋体" w:cs="Times New Roman"/>
          <w:sz w:val="24"/>
          <w:szCs w:val="24"/>
        </w:rPr>
        <w:t>系统架构层面，本平台采用前后端分离的技术方案，前端以Vue.js框架搭配 Element-Plus组件库打造响应式页面，后端运用Spring Boot与Spring Cloud构建微服务架构，选用Mysql数据库并以Redis作为缓存，通信采用WebSocket协议，整体提升系统性能与用户体验。</w:t>
      </w:r>
    </w:p>
    <w:p w14:paraId="77DFA2BA">
      <w:pPr>
        <w:pStyle w:val="14"/>
        <w:rPr>
          <w:rFonts w:ascii="Times New Roman" w:hAnsi="Times New Roman" w:eastAsia="宋体" w:cs="Times New Roman"/>
          <w:sz w:val="24"/>
          <w:szCs w:val="24"/>
        </w:rPr>
      </w:pPr>
      <w:r>
        <w:rPr>
          <w:rFonts w:ascii="Times New Roman" w:hAnsi="Times New Roman" w:eastAsia="宋体" w:cs="Times New Roman"/>
          <w:sz w:val="24"/>
          <w:szCs w:val="24"/>
        </w:rPr>
        <w:t>平台功能模块主要分为用户端、教师端和管理员端，其中用户端侧重课程推荐、用户学习、交流互动等功能；教师端主要负责课程与学员管理；管理员端则对平台内容进行全面审核管理。通过以上三端功能模块，确保了本平台是完善的、能满足多种需求的企业员工培训平台。</w:t>
      </w:r>
    </w:p>
    <w:p w14:paraId="5972B3C7">
      <w:pPr>
        <w:pStyle w:val="14"/>
        <w:rPr>
          <w:rFonts w:ascii="Times New Roman" w:hAnsi="Times New Roman" w:eastAsia="宋体" w:cs="Times New Roman"/>
          <w:sz w:val="24"/>
          <w:szCs w:val="24"/>
        </w:rPr>
      </w:pPr>
      <w:r>
        <w:rPr>
          <w:rFonts w:ascii="Times New Roman" w:hAnsi="Times New Roman" w:eastAsia="宋体" w:cs="Times New Roman"/>
          <w:sz w:val="24"/>
          <w:szCs w:val="24"/>
        </w:rPr>
        <w:t>个性化推荐方面，本平台基于员工基本资料及平台行为记录构建画像，融合协同过滤与基于内容的推荐算法，为企业员工精准推送个性化课程，提高培训针对性与效率。</w:t>
      </w:r>
    </w:p>
    <w:p w14:paraId="2067BD06">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综上所述，本研究不仅关注与个性化算法的应用，更注重于平台功能的实现与完善，力求打造一个符合企业需求的、提供高效、灵活、强大且智能一体的企业员工培训平台的解决方案。</w:t>
      </w:r>
    </w:p>
    <w:bookmarkEnd w:id="86"/>
    <w:p w14:paraId="46CB5FF4">
      <w:pPr>
        <w:pStyle w:val="3"/>
        <w:keepNext/>
        <w:numPr>
          <w:numId w:val="0"/>
        </w:numPr>
        <w:ind w:leftChars="0"/>
        <w:rPr>
          <w:rFonts w:hint="eastAsia" w:ascii="黑体" w:hAnsi="黑体" w:eastAsia="黑体" w:cs="黑体"/>
          <w:b w:val="0"/>
          <w:bdr w:val="none" w:sz="0" w:space="0"/>
        </w:rPr>
      </w:pPr>
      <w:bookmarkStart w:id="87" w:name="_Toc18064"/>
      <w:bookmarkStart w:id="88" w:name="_Toc16949"/>
      <w:bookmarkStart w:id="89" w:name="_Toc29714"/>
      <w:bookmarkStart w:id="90" w:name="_Toc29378"/>
      <w:r>
        <w:rPr>
          <w:rFonts w:hint="eastAsia"/>
          <w:lang w:eastAsia="zh-CN"/>
        </w:rPr>
        <w:t xml:space="preserve">1.4 </w:t>
      </w:r>
      <w:r>
        <w:t>论文组织架构</w:t>
      </w:r>
      <w:bookmarkEnd w:id="87"/>
      <w:bookmarkEnd w:id="88"/>
      <w:bookmarkEnd w:id="89"/>
      <w:bookmarkEnd w:id="90"/>
    </w:p>
    <w:p w14:paraId="032CE624">
      <w:pPr>
        <w:pStyle w:val="14"/>
        <w:rPr>
          <w:rFonts w:ascii="Times New Roman" w:hAnsi="Times New Roman" w:eastAsia="宋体" w:cs="Times New Roman"/>
          <w:sz w:val="24"/>
          <w:szCs w:val="24"/>
        </w:rPr>
      </w:pPr>
      <w:r>
        <w:rPr>
          <w:rFonts w:ascii="Times New Roman" w:hAnsi="Times New Roman" w:eastAsia="宋体" w:cs="Times New Roman"/>
          <w:sz w:val="24"/>
          <w:szCs w:val="24"/>
        </w:rPr>
        <w:t>本论文组织架构一共分为七个部分，各个部分的主要内容如下：</w:t>
      </w:r>
    </w:p>
    <w:p w14:paraId="6C85A607">
      <w:pPr>
        <w:pStyle w:val="14"/>
        <w:rPr>
          <w:rFonts w:ascii="Times New Roman" w:hAnsi="Times New Roman" w:eastAsia="宋体" w:cs="Times New Roman"/>
          <w:sz w:val="24"/>
          <w:szCs w:val="24"/>
        </w:rPr>
      </w:pPr>
      <w:bookmarkStart w:id="91" w:name="_Hlk104301434"/>
      <w:r>
        <w:rPr>
          <w:rFonts w:ascii="Times New Roman" w:hAnsi="Times New Roman" w:eastAsia="宋体" w:cs="Times New Roman"/>
          <w:sz w:val="24"/>
          <w:szCs w:val="24"/>
        </w:rPr>
        <w:t>第一章是绪论，主要介绍了基于个性化推荐的企业员工培训平台的研究的背景与研究的意义，然后分析阐述了该题目国内外的研究现状，最后总结了研究的主要工作内容，以及介绍本论文的组织架构。</w:t>
      </w:r>
    </w:p>
    <w:p w14:paraId="5E3F482A">
      <w:pPr>
        <w:pStyle w:val="14"/>
        <w:rPr>
          <w:rFonts w:ascii="Times New Roman" w:hAnsi="Times New Roman" w:eastAsia="宋体" w:cs="Times New Roman"/>
          <w:sz w:val="24"/>
          <w:szCs w:val="24"/>
        </w:rPr>
      </w:pPr>
      <w:r>
        <w:rPr>
          <w:rFonts w:ascii="Times New Roman" w:hAnsi="Times New Roman" w:eastAsia="宋体" w:cs="Times New Roman"/>
          <w:sz w:val="24"/>
          <w:szCs w:val="24"/>
        </w:rPr>
        <w:t>第二章是相关技术及工具，简单介绍了开发本平台所选择的前端、后端开发技术和开发工具，介绍了相关概念，阐明了技术选型的依据，并突出了各技术工具在平台开发中的关键作用。</w:t>
      </w:r>
    </w:p>
    <w:p w14:paraId="3CC05A23">
      <w:pPr>
        <w:pStyle w:val="14"/>
        <w:rPr>
          <w:rFonts w:ascii="Times New Roman" w:hAnsi="Times New Roman" w:eastAsia="宋体" w:cs="Times New Roman"/>
          <w:sz w:val="24"/>
          <w:szCs w:val="24"/>
        </w:rPr>
      </w:pPr>
      <w:r>
        <w:rPr>
          <w:rFonts w:ascii="Times New Roman" w:hAnsi="Times New Roman" w:eastAsia="宋体" w:cs="Times New Roman"/>
          <w:sz w:val="24"/>
          <w:szCs w:val="24"/>
        </w:rPr>
        <w:t>第三章是围绕个性化课程推荐来展开，主要是简述了结合协同过滤算法和基于内容的推荐算法的基本原理，以及两种算法相结合的混合推荐在本平台设计思路和实现过程。</w:t>
      </w:r>
    </w:p>
    <w:p w14:paraId="3A4EB340">
      <w:pPr>
        <w:pStyle w:val="14"/>
        <w:rPr>
          <w:rFonts w:ascii="Times New Roman" w:hAnsi="Times New Roman" w:eastAsia="宋体" w:cs="Times New Roman"/>
          <w:sz w:val="24"/>
          <w:szCs w:val="24"/>
        </w:rPr>
      </w:pPr>
      <w:r>
        <w:rPr>
          <w:rFonts w:ascii="Times New Roman" w:hAnsi="Times New Roman" w:eastAsia="宋体" w:cs="Times New Roman"/>
          <w:sz w:val="24"/>
          <w:szCs w:val="24"/>
        </w:rPr>
        <w:t>第四章是系统需求分析，先从技术和经济两方面论述了开发本平台的可行性，然后从具体实现出发，对平台的功能性需求和非功能性需求进行详细的分析，划分出了用户端、教师端和管理员端三大模块和每个模块需要实现的具体功能，以及一些性能、安全、美观和可维护性等非功能性的需求。</w:t>
      </w:r>
    </w:p>
    <w:p w14:paraId="783F837A">
      <w:pPr>
        <w:pStyle w:val="14"/>
        <w:rPr>
          <w:rFonts w:ascii="Times New Roman" w:hAnsi="Times New Roman" w:eastAsia="宋体" w:cs="Times New Roman"/>
          <w:sz w:val="24"/>
          <w:szCs w:val="24"/>
        </w:rPr>
      </w:pPr>
      <w:r>
        <w:rPr>
          <w:rFonts w:ascii="Times New Roman" w:hAnsi="Times New Roman" w:eastAsia="宋体" w:cs="Times New Roman"/>
          <w:sz w:val="24"/>
          <w:szCs w:val="24"/>
        </w:rPr>
        <w:t>第五章是系统设计，本章是在第四章系统需求分析的结果上，对系统进行概要设计和详细设计。概要设计方面，通过功能模块图展示了平台的整体架构，使用实体联系图表明了各类实体间的关系，并设计了实现本平台所需的数据库表。详细设计方面，主要是对系统的核心功能进行了梳理，并通过流程图对关键业务功能和功能间的交互进行了清晰展示。</w:t>
      </w:r>
    </w:p>
    <w:p w14:paraId="37A3C85F">
      <w:pPr>
        <w:pStyle w:val="14"/>
        <w:rPr>
          <w:rFonts w:ascii="Times New Roman" w:hAnsi="Times New Roman" w:eastAsia="宋体" w:cs="Times New Roman"/>
          <w:sz w:val="24"/>
          <w:szCs w:val="24"/>
        </w:rPr>
      </w:pPr>
      <w:r>
        <w:rPr>
          <w:rFonts w:ascii="Times New Roman" w:hAnsi="Times New Roman" w:eastAsia="宋体" w:cs="Times New Roman"/>
          <w:sz w:val="24"/>
          <w:szCs w:val="24"/>
        </w:rPr>
        <w:t>第六章是系统功能实现与测试，本章详细展示了用户端、教师端和管理员端的具体功能的实现过程，并展示了功能对应的前端页面。同时，本章也通过编写测试用例对系统进行了测试，并给出了测试后的结果。</w:t>
      </w:r>
    </w:p>
    <w:p w14:paraId="214AB177">
      <w:pPr>
        <w:pStyle w:val="14"/>
        <w:rPr>
          <w:rFonts w:ascii="Times New Roman" w:hAnsi="Times New Roman" w:eastAsia="宋体" w:cs="Times New Roman"/>
          <w:sz w:val="24"/>
          <w:szCs w:val="24"/>
        </w:rPr>
      </w:pPr>
      <w:r>
        <w:rPr>
          <w:rFonts w:ascii="Times New Roman" w:hAnsi="Times New Roman" w:eastAsia="宋体" w:cs="Times New Roman"/>
          <w:sz w:val="24"/>
          <w:szCs w:val="24"/>
        </w:rPr>
        <w:t>第七章是总结与展望，这一章对整个毕业设计工作进行了总结，回顾了平台开发过程中的遇到的困难与收获，并指出了目前存在的不足之处。同时，也对平台未来的改进方向</w:t>
      </w:r>
      <w:bookmarkEnd w:id="79"/>
      <w:bookmarkEnd w:id="80"/>
      <w:bookmarkEnd w:id="81"/>
      <w:bookmarkEnd w:id="82"/>
      <w:bookmarkEnd w:id="83"/>
      <w:bookmarkEnd w:id="84"/>
      <w:bookmarkEnd w:id="85"/>
      <w:bookmarkEnd w:id="91"/>
      <w:bookmarkStart w:id="92" w:name="_Toc13364"/>
      <w:bookmarkStart w:id="93" w:name="_Toc32021"/>
      <w:r>
        <w:rPr>
          <w:rFonts w:ascii="Times New Roman" w:hAnsi="Times New Roman" w:eastAsia="宋体" w:cs="Times New Roman"/>
          <w:sz w:val="24"/>
          <w:szCs w:val="24"/>
        </w:rPr>
        <w:t>进行了展望。</w:t>
      </w:r>
    </w:p>
    <w:p w14:paraId="16DEE2DB">
      <w:pPr>
        <w:rPr>
          <w:rFonts w:hint="eastAsia"/>
          <w:lang w:eastAsia="zh-CN"/>
        </w:rPr>
      </w:pPr>
      <w:bookmarkStart w:id="94" w:name="_Toc104733268"/>
      <w:bookmarkStart w:id="95" w:name="_Toc103099318"/>
      <w:bookmarkStart w:id="96" w:name="_Toc20366"/>
      <w:bookmarkStart w:id="97" w:name="_Toc16030"/>
      <w:bookmarkStart w:id="98" w:name="_Toc29290"/>
      <w:r>
        <w:rPr>
          <w:rFonts w:hint="eastAsia"/>
          <w:lang w:eastAsia="zh-CN"/>
        </w:rPr>
        <w:br w:type="page"/>
      </w:r>
    </w:p>
    <w:p w14:paraId="29CF526B">
      <w:pPr>
        <w:pStyle w:val="2"/>
        <w:keepNext/>
        <w:pageBreakBefore/>
        <w:numPr>
          <w:numId w:val="0"/>
        </w:numPr>
        <w:ind w:leftChars="0"/>
        <w:jc w:val="center"/>
        <w:rPr>
          <w:b w:val="0"/>
          <w:bdr w:val="none" w:sz="0" w:space="0"/>
        </w:rPr>
      </w:pPr>
      <w:bookmarkStart w:id="99" w:name="_Toc7810"/>
      <w:r>
        <w:rPr>
          <w:rFonts w:hint="eastAsia"/>
          <w:lang w:eastAsia="zh-CN"/>
        </w:rPr>
        <w:t xml:space="preserve">第二章 </w:t>
      </w:r>
      <w:r>
        <w:t>相关</w:t>
      </w:r>
      <w:bookmarkEnd w:id="94"/>
      <w:bookmarkEnd w:id="95"/>
      <w:r>
        <w:t>技术及工具</w:t>
      </w:r>
      <w:bookmarkEnd w:id="96"/>
      <w:bookmarkEnd w:id="97"/>
      <w:bookmarkEnd w:id="98"/>
      <w:bookmarkEnd w:id="99"/>
    </w:p>
    <w:p w14:paraId="1199A479">
      <w:pPr>
        <w:pStyle w:val="14"/>
        <w:rPr>
          <w:rFonts w:ascii="Times New Roman" w:hAnsi="Times New Roman" w:eastAsia="宋体" w:cs="Times New Roman"/>
          <w:sz w:val="24"/>
          <w:szCs w:val="24"/>
        </w:rPr>
      </w:pPr>
      <w:r>
        <w:rPr>
          <w:rFonts w:ascii="Times New Roman" w:hAnsi="Times New Roman" w:eastAsia="宋体" w:cs="Times New Roman"/>
          <w:sz w:val="24"/>
          <w:szCs w:val="24"/>
        </w:rPr>
        <w:t>本章主要介绍了本平台开发所涉及的关键技术和开发工具，旨在帮助读者清晰了解本研究的核心技术内容。文中简单阐述了平台实现的前端、后端开发技术和开发工具，介绍了相关概念，并阐明了技术选型的依据，还突出了各技术工具在平台开发中的关键作用，为后续平台的设计与实现部分提供了坚实的技术支撑。</w:t>
      </w:r>
    </w:p>
    <w:bookmarkEnd w:id="92"/>
    <w:bookmarkEnd w:id="93"/>
    <w:p w14:paraId="4E476204">
      <w:pPr>
        <w:pStyle w:val="3"/>
        <w:keepNext/>
        <w:numPr>
          <w:numId w:val="0"/>
        </w:numPr>
        <w:ind w:leftChars="0"/>
        <w:rPr>
          <w:rFonts w:hint="eastAsia" w:ascii="黑体" w:hAnsi="黑体" w:eastAsia="黑体" w:cs="黑体"/>
          <w:b w:val="0"/>
          <w:bdr w:val="none" w:sz="0" w:space="0"/>
        </w:rPr>
      </w:pPr>
      <w:bookmarkStart w:id="100" w:name="_Toc4738"/>
      <w:bookmarkStart w:id="101" w:name="_Toc16224"/>
      <w:bookmarkStart w:id="102" w:name="_Toc3529"/>
      <w:bookmarkStart w:id="103" w:name="_Toc26426"/>
      <w:r>
        <w:rPr>
          <w:rFonts w:hint="eastAsia"/>
          <w:lang w:eastAsia="zh-CN"/>
        </w:rPr>
        <w:t xml:space="preserve">2.1 </w:t>
      </w:r>
      <w:r>
        <w:t>后端开发相关技术</w:t>
      </w:r>
      <w:bookmarkEnd w:id="100"/>
      <w:bookmarkEnd w:id="101"/>
      <w:bookmarkEnd w:id="102"/>
      <w:bookmarkEnd w:id="103"/>
    </w:p>
    <w:p w14:paraId="238805CD">
      <w:pPr>
        <w:pStyle w:val="4"/>
        <w:keepNext/>
        <w:numPr>
          <w:numId w:val="0"/>
        </w:numPr>
        <w:ind w:leftChars="0"/>
        <w:rPr>
          <w:b w:val="0"/>
          <w:bdr w:val="none" w:sz="0" w:space="0"/>
        </w:rPr>
      </w:pPr>
      <w:bookmarkStart w:id="104" w:name="_Toc28810"/>
      <w:bookmarkStart w:id="105" w:name="_Toc8200"/>
      <w:bookmarkStart w:id="106" w:name="_Toc19122"/>
      <w:bookmarkStart w:id="107" w:name="_Toc13079"/>
      <w:r>
        <w:rPr>
          <w:rFonts w:hint="eastAsia"/>
          <w:lang w:eastAsia="zh-CN"/>
        </w:rPr>
        <w:t xml:space="preserve">2.1.1 </w:t>
      </w:r>
      <w:r>
        <w:t>Spring Boot框架</w:t>
      </w:r>
      <w:bookmarkEnd w:id="104"/>
      <w:bookmarkEnd w:id="105"/>
      <w:bookmarkEnd w:id="106"/>
      <w:bookmarkEnd w:id="107"/>
    </w:p>
    <w:p w14:paraId="345354DA">
      <w:pPr>
        <w:pStyle w:val="14"/>
        <w:rPr>
          <w:rFonts w:ascii="Times New Roman" w:hAnsi="Times New Roman" w:eastAsia="宋体" w:cs="Times New Roman"/>
          <w:sz w:val="24"/>
          <w:szCs w:val="24"/>
        </w:rPr>
      </w:pPr>
      <w:r>
        <w:rPr>
          <w:rFonts w:ascii="Times New Roman" w:hAnsi="Times New Roman" w:eastAsia="宋体" w:cs="Times New Roman"/>
          <w:sz w:val="24"/>
          <w:szCs w:val="24"/>
        </w:rPr>
        <w:t>Spring Boot是由Pivotal团队提供的轻量级框架，其设计的目的就是简化Spring项目复杂的环境搭建。Spring Boot是采用了最初在Maven中看到的“约定大于配置” (Convention over configuration) 的思想, 也叫惯例优先原则</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_Ref28737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，简化了应用的开发过程。</w:t>
      </w:r>
    </w:p>
    <w:p w14:paraId="7BEAFEB1">
      <w:pPr>
        <w:pStyle w:val="14"/>
        <w:rPr>
          <w:rFonts w:ascii="Times New Roman" w:hAnsi="Times New Roman" w:eastAsia="宋体" w:cs="Times New Roman"/>
          <w:sz w:val="24"/>
          <w:szCs w:val="24"/>
        </w:rPr>
      </w:pPr>
      <w:r>
        <w:rPr>
          <w:rFonts w:ascii="Times New Roman" w:hAnsi="Times New Roman" w:eastAsia="宋体" w:cs="Times New Roman"/>
          <w:sz w:val="24"/>
          <w:szCs w:val="24"/>
        </w:rPr>
        <w:t>Spring Boot是建立在Spring框架上的一种增强，它不仅很好地继承了Spring框架显著的优势，如控制反转、依赖注入等。还进一步通过自身的特性，较大程度上提升了开发者的开发体验。</w:t>
      </w:r>
    </w:p>
    <w:p w14:paraId="0139C1CB">
      <w:pPr>
        <w:pStyle w:val="14"/>
        <w:rPr>
          <w:rFonts w:ascii="Times New Roman" w:hAnsi="Times New Roman" w:eastAsia="宋体" w:cs="Times New Roman"/>
          <w:sz w:val="24"/>
          <w:szCs w:val="24"/>
        </w:rPr>
      </w:pPr>
      <w:r>
        <w:rPr>
          <w:rFonts w:ascii="Times New Roman" w:hAnsi="Times New Roman" w:eastAsia="宋体" w:cs="Times New Roman"/>
          <w:sz w:val="24"/>
          <w:szCs w:val="24"/>
        </w:rPr>
        <w:t>传统Spring应用在实际开发过程中，往往需要复杂且繁琐的配置工作和依赖管理工作，消耗了大量的开发时间，从而导致开发效率低下。而Spring Boot框架通过自动化配置、内置服务器、支持微服务架构以及丰富的第三方库和监控等功能，提供了更加高效简洁的开发模式，让开发者不过多地关注框架底层的配置和细节，能更专注于业务逻辑的实现，是企业和开发者开发应用程序的理想选择。</w:t>
      </w:r>
    </w:p>
    <w:p w14:paraId="1FCC3508">
      <w:pPr>
        <w:pStyle w:val="4"/>
        <w:keepNext/>
        <w:numPr>
          <w:numId w:val="0"/>
        </w:numPr>
        <w:ind w:leftChars="0"/>
        <w:rPr>
          <w:b w:val="0"/>
          <w:bdr w:val="none" w:sz="0" w:space="0"/>
        </w:rPr>
      </w:pPr>
      <w:bookmarkStart w:id="108" w:name="_Toc29849"/>
      <w:bookmarkStart w:id="109" w:name="_Toc11381"/>
      <w:bookmarkStart w:id="110" w:name="_Toc15416"/>
      <w:bookmarkStart w:id="111" w:name="_Toc32679"/>
      <w:bookmarkStart w:id="112" w:name="_Toc28125"/>
      <w:r>
        <w:rPr>
          <w:rFonts w:hint="eastAsia"/>
          <w:lang w:eastAsia="zh-CN"/>
        </w:rPr>
        <w:t xml:space="preserve">2.1.2 </w:t>
      </w:r>
      <w:r>
        <w:t>Spring Cloud</w:t>
      </w:r>
      <w:bookmarkEnd w:id="108"/>
      <w:r>
        <w:t xml:space="preserve"> 框架</w:t>
      </w:r>
      <w:bookmarkEnd w:id="109"/>
      <w:bookmarkEnd w:id="110"/>
      <w:bookmarkEnd w:id="111"/>
    </w:p>
    <w:p w14:paraId="781B34CB">
      <w:pPr>
        <w:pStyle w:val="14"/>
        <w:rPr>
          <w:rFonts w:ascii="Times New Roman" w:hAnsi="Times New Roman" w:eastAsia="宋体" w:cs="Times New Roman"/>
          <w:sz w:val="24"/>
          <w:szCs w:val="24"/>
        </w:rPr>
      </w:pPr>
      <w:r>
        <w:rPr>
          <w:rFonts w:ascii="Times New Roman" w:hAnsi="Times New Roman" w:eastAsia="宋体" w:cs="Times New Roman"/>
          <w:sz w:val="24"/>
          <w:szCs w:val="24"/>
        </w:rPr>
        <w:t>Spring Cloud是基于Spring Boot框架的一套良好的微服务解决方案，它为分布式系统和微服务架构提供了一系列工具和技术。随着时代的发展，系统的规模越发庞大，单体系统逐渐不能满足人们的需求，由此，分布式系统和微服务架构应运而出。Spring Cloud正是顺应了这样的发展趋势，它旨在帮助企业、开发团队和开发者更加轻松地构建微服务项目，更加轻松地管理微服务项目，提升开发效率，增强系统的可拓展性、可维护性和容错性，最终开发出高质量的微服务架构的应用程序。</w:t>
      </w:r>
    </w:p>
    <w:p w14:paraId="46C540A0">
      <w:pPr>
        <w:pStyle w:val="14"/>
        <w:rPr>
          <w:rFonts w:ascii="Times New Roman" w:hAnsi="Times New Roman" w:eastAsia="宋体" w:cs="Times New Roman"/>
          <w:sz w:val="24"/>
          <w:szCs w:val="24"/>
        </w:rPr>
      </w:pPr>
      <w:r>
        <w:rPr>
          <w:rFonts w:ascii="Times New Roman" w:hAnsi="Times New Roman" w:eastAsia="宋体" w:cs="Times New Roman"/>
          <w:sz w:val="24"/>
          <w:szCs w:val="24"/>
        </w:rPr>
        <w:t>Spring Cloud提供了一系列应用于微服务架构的开发工具和技术，包括但不限于服务注册和发现、服务网关、负载均衡、服务调用、服务降级和配置中心等组件，通过使用这些组件，开发团队或开发人员能快速进行微服务应用程序的搭建、开发和部署，所开发的微服务项目能满足企业所需的高规模、高扩展和高可维护的需求，是当下开发大规模分布式系统的热门技术之一。</w:t>
      </w:r>
    </w:p>
    <w:p w14:paraId="184D1983">
      <w:pPr>
        <w:pStyle w:val="4"/>
        <w:keepNext/>
        <w:pageBreakBefore/>
        <w:numPr>
          <w:numId w:val="0"/>
        </w:numPr>
        <w:ind w:leftChars="0"/>
        <w:rPr>
          <w:b w:val="0"/>
          <w:bdr w:val="none" w:sz="0" w:space="0"/>
        </w:rPr>
      </w:pPr>
      <w:bookmarkStart w:id="113" w:name="_Toc992"/>
      <w:bookmarkStart w:id="114" w:name="_Toc14430"/>
      <w:bookmarkStart w:id="115" w:name="_Toc25329"/>
      <w:r>
        <w:rPr>
          <w:rFonts w:hint="eastAsia"/>
          <w:lang w:eastAsia="zh-CN"/>
        </w:rPr>
        <w:t xml:space="preserve">2.1.3 </w:t>
      </w:r>
      <w:r>
        <w:t>MyBatis-Plus框架</w:t>
      </w:r>
      <w:bookmarkEnd w:id="112"/>
      <w:bookmarkEnd w:id="113"/>
      <w:bookmarkEnd w:id="114"/>
      <w:bookmarkEnd w:id="115"/>
    </w:p>
    <w:p w14:paraId="60D872D5">
      <w:pPr>
        <w:pStyle w:val="14"/>
        <w:rPr>
          <w:rFonts w:ascii="Times New Roman" w:hAnsi="Times New Roman" w:eastAsia="宋体" w:cs="Times New Roman"/>
          <w:sz w:val="24"/>
          <w:szCs w:val="24"/>
        </w:rPr>
      </w:pPr>
      <w:r>
        <w:rPr>
          <w:rFonts w:ascii="Times New Roman" w:hAnsi="Times New Roman" w:eastAsia="宋体" w:cs="Times New Roman"/>
          <w:sz w:val="24"/>
          <w:szCs w:val="24"/>
        </w:rPr>
        <w:t>MyBatis-Plus是MyBatis的增强工具，在MyBatis的基础上只做增强，而不进行任何改变，它设计的目的就是为了简化开发、降低重复代码和提高开发的效率，是当前开发中比较流行的持久层框架之一。</w:t>
      </w:r>
    </w:p>
    <w:p w14:paraId="6ABA30B7">
      <w:pPr>
        <w:pStyle w:val="14"/>
        <w:rPr>
          <w:rFonts w:ascii="Times New Roman" w:hAnsi="Times New Roman" w:eastAsia="宋体" w:cs="Times New Roman"/>
          <w:sz w:val="24"/>
          <w:szCs w:val="24"/>
        </w:rPr>
      </w:pPr>
      <w:r>
        <w:rPr>
          <w:rFonts w:ascii="Times New Roman" w:hAnsi="Times New Roman" w:eastAsia="宋体" w:cs="Times New Roman"/>
          <w:sz w:val="24"/>
          <w:szCs w:val="24"/>
        </w:rPr>
        <w:t>MyBatis-Plus具备无侵入的特性，这意味着当前工程可以直接引用，且不会产生影响。同时，它支持启动时自动注入内置通用查询功能，即能做到对性能几乎无损耗，又能让开发者仅进行少量配置就可以对数据进行大部分增删查改功能。</w:t>
      </w:r>
    </w:p>
    <w:p w14:paraId="03EBC66F">
      <w:pPr>
        <w:pStyle w:val="14"/>
        <w:rPr>
          <w:rFonts w:ascii="Times New Roman" w:hAnsi="Times New Roman" w:eastAsia="宋体" w:cs="Times New Roman"/>
          <w:sz w:val="24"/>
          <w:szCs w:val="24"/>
        </w:rPr>
      </w:pPr>
      <w:r>
        <w:rPr>
          <w:rFonts w:ascii="Times New Roman" w:hAnsi="Times New Roman" w:eastAsia="宋体" w:cs="Times New Roman"/>
          <w:sz w:val="24"/>
          <w:szCs w:val="24"/>
        </w:rPr>
        <w:t>对于大部分的开发业务来说，分页查询是必不可少的一部分，而使用MyBatis-Plus框架，只需要调用其内部的方法，就可快速实现分页查询，而不必编写大量代码，这深得开发者的喜爱。</w:t>
      </w:r>
    </w:p>
    <w:p w14:paraId="07283DA9">
      <w:pPr>
        <w:pStyle w:val="14"/>
        <w:rPr>
          <w:rFonts w:ascii="Times New Roman" w:hAnsi="Times New Roman" w:eastAsia="宋体" w:cs="Times New Roman"/>
          <w:sz w:val="24"/>
          <w:szCs w:val="24"/>
        </w:rPr>
      </w:pPr>
      <w:r>
        <w:rPr>
          <w:rFonts w:ascii="Times New Roman" w:hAnsi="Times New Roman" w:eastAsia="宋体" w:cs="Times New Roman"/>
          <w:sz w:val="24"/>
          <w:szCs w:val="24"/>
        </w:rPr>
        <w:t>此外，MyBatis-Plus支持通过Lambda表达式和条件构造器Wrapper组合使用，灵活地适配复杂的查询，例如模糊查询、范围查询等。它还内置有代码生成器、主键自动生成等强大功能，能更进一步地简化开发流程，能为项目提供有利地支撑，使得开发越来越便捷。</w:t>
      </w:r>
    </w:p>
    <w:p w14:paraId="2DD22BC0">
      <w:pPr>
        <w:pStyle w:val="4"/>
        <w:keepNext/>
        <w:numPr>
          <w:numId w:val="0"/>
        </w:numPr>
        <w:ind w:leftChars="0"/>
        <w:rPr>
          <w:b w:val="0"/>
          <w:bdr w:val="none" w:sz="0" w:space="0"/>
        </w:rPr>
      </w:pPr>
      <w:bookmarkStart w:id="116" w:name="_Toc21984"/>
      <w:bookmarkStart w:id="117" w:name="_Toc29836"/>
      <w:bookmarkStart w:id="118" w:name="_Toc28733"/>
      <w:bookmarkStart w:id="119" w:name="_Toc4567"/>
      <w:r>
        <w:rPr>
          <w:rFonts w:hint="eastAsia"/>
          <w:lang w:eastAsia="zh-CN"/>
        </w:rPr>
        <w:t xml:space="preserve">2.1.4 </w:t>
      </w:r>
      <w:r>
        <w:t>Mysql数据库</w:t>
      </w:r>
      <w:bookmarkEnd w:id="116"/>
      <w:bookmarkEnd w:id="117"/>
      <w:bookmarkEnd w:id="118"/>
      <w:bookmarkEnd w:id="119"/>
    </w:p>
    <w:p w14:paraId="72E536CB">
      <w:pPr>
        <w:pStyle w:val="14"/>
        <w:rPr>
          <w:rFonts w:ascii="Times New Roman" w:hAnsi="Times New Roman" w:eastAsia="宋体" w:cs="Times New Roman"/>
          <w:sz w:val="24"/>
          <w:szCs w:val="24"/>
        </w:rPr>
      </w:pPr>
      <w:r>
        <w:rPr>
          <w:rFonts w:ascii="Times New Roman" w:hAnsi="Times New Roman" w:eastAsia="宋体" w:cs="Times New Roman"/>
          <w:sz w:val="24"/>
          <w:szCs w:val="24"/>
        </w:rPr>
        <w:t>Mysql是一款开源的关系型数据库管理系统，关系型数据库描述了各个实体之间的关系，将数据存在不同表中，这样就加快了速度并提高了灵活性</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_Ref28835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[5]</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。它具有跨平台、使用简单、性能高、可靠性强、安全性高和拓展性强等优点，是当前最流行的关系型数据库之一。</w:t>
      </w:r>
    </w:p>
    <w:p w14:paraId="5E7405FA">
      <w:pPr>
        <w:pStyle w:val="14"/>
        <w:rPr>
          <w:rFonts w:ascii="Times New Roman" w:hAnsi="Times New Roman" w:eastAsia="宋体" w:cs="Times New Roman"/>
          <w:sz w:val="24"/>
          <w:szCs w:val="24"/>
        </w:rPr>
      </w:pPr>
      <w:r>
        <w:rPr>
          <w:rFonts w:ascii="Times New Roman" w:hAnsi="Times New Roman" w:eastAsia="宋体" w:cs="Times New Roman"/>
          <w:sz w:val="24"/>
          <w:szCs w:val="24"/>
        </w:rPr>
        <w:t>其中，Mysql提供了完善的用户权限控制、加密等功能，保障了数据的安全性和隐私性。通过索引、缓存机制和SQL语句分析执行，Mysql能实现高性能地查询，明显提示系统的响应速度和整体性能。此外，Mysql也支持事务，具有原子性、持久性、隔离性和一致性，能保证在一些高并发操作下数据的一致性和安全性，特别适合一些资金交易、转账和订单处理的业务场景，是许多金融行业是可靠选择。</w:t>
      </w:r>
    </w:p>
    <w:p w14:paraId="241627F5">
      <w:pPr>
        <w:pStyle w:val="14"/>
        <w:rPr>
          <w:rFonts w:ascii="Times New Roman" w:hAnsi="Times New Roman" w:eastAsia="宋体" w:cs="Times New Roman"/>
          <w:sz w:val="24"/>
          <w:szCs w:val="24"/>
        </w:rPr>
      </w:pPr>
      <w:r>
        <w:rPr>
          <w:rFonts w:ascii="Times New Roman" w:hAnsi="Times New Roman" w:eastAsia="宋体" w:cs="Times New Roman"/>
          <w:sz w:val="24"/>
          <w:szCs w:val="24"/>
        </w:rPr>
        <w:t>总的来说，Mysql提供了易用、可靠、性能高的数据存储系统，为我们开发的系统提供了非常可靠的支撑。</w:t>
      </w:r>
    </w:p>
    <w:p w14:paraId="01079735">
      <w:pPr>
        <w:pStyle w:val="4"/>
        <w:keepNext/>
        <w:numPr>
          <w:numId w:val="0"/>
        </w:numPr>
        <w:ind w:leftChars="0"/>
        <w:rPr>
          <w:b w:val="0"/>
          <w:bdr w:val="none" w:sz="0" w:space="0"/>
        </w:rPr>
      </w:pPr>
      <w:bookmarkStart w:id="120" w:name="_Toc10332"/>
      <w:bookmarkStart w:id="121" w:name="_Toc16134"/>
      <w:bookmarkStart w:id="122" w:name="_Toc13421"/>
      <w:bookmarkStart w:id="123" w:name="_Toc8135"/>
      <w:r>
        <w:rPr>
          <w:rFonts w:hint="eastAsia"/>
          <w:lang w:eastAsia="zh-CN"/>
        </w:rPr>
        <w:t xml:space="preserve">2.1.5 </w:t>
      </w:r>
      <w:r>
        <w:t>Redis缓存</w:t>
      </w:r>
      <w:bookmarkEnd w:id="120"/>
      <w:bookmarkEnd w:id="121"/>
      <w:bookmarkEnd w:id="122"/>
      <w:bookmarkEnd w:id="123"/>
    </w:p>
    <w:p w14:paraId="1B407E62">
      <w:pPr>
        <w:pStyle w:val="14"/>
        <w:rPr>
          <w:rFonts w:ascii="Times New Roman" w:hAnsi="Times New Roman" w:eastAsia="宋体" w:cs="Times New Roman"/>
          <w:sz w:val="24"/>
          <w:szCs w:val="24"/>
        </w:rPr>
      </w:pPr>
      <w:r>
        <w:rPr>
          <w:rFonts w:ascii="Times New Roman" w:hAnsi="Times New Roman" w:eastAsia="宋体" w:cs="Times New Roman"/>
          <w:sz w:val="24"/>
          <w:szCs w:val="24"/>
        </w:rPr>
        <w:t>Redis</w:t>
      </w:r>
      <w:bookmarkStart w:id="124" w:name="_Toc103099345"/>
      <w:bookmarkStart w:id="125" w:name="_Toc13725"/>
      <w:bookmarkStart w:id="126" w:name="_Toc8427"/>
      <w:bookmarkStart w:id="127" w:name="_Toc23682"/>
      <w:bookmarkStart w:id="128" w:name="_Toc230984484"/>
      <w:bookmarkStart w:id="129" w:name="_Toc231546747"/>
      <w:bookmarkStart w:id="130" w:name="_Toc261561115"/>
      <w:bookmarkStart w:id="131" w:name="_Toc230984412"/>
      <w:bookmarkStart w:id="132" w:name="_Toc230984850"/>
      <w:r>
        <w:rPr>
          <w:rFonts w:ascii="Times New Roman" w:hAnsi="Times New Roman" w:eastAsia="宋体" w:cs="Times New Roman"/>
          <w:sz w:val="24"/>
          <w:szCs w:val="24"/>
        </w:rPr>
        <w:t>是在内存中的存储系统，支持字符串、列表、集合、哈希等数据结构，可作为数据库、缓存以及消息中间件等使用。</w:t>
      </w:r>
    </w:p>
    <w:p w14:paraId="143D3CF0">
      <w:pPr>
        <w:pStyle w:val="14"/>
        <w:rPr>
          <w:rFonts w:ascii="Times New Roman" w:hAnsi="Times New Roman" w:eastAsia="宋体" w:cs="Times New Roman"/>
          <w:sz w:val="24"/>
          <w:szCs w:val="24"/>
        </w:rPr>
      </w:pPr>
      <w:r>
        <w:rPr>
          <w:rFonts w:ascii="Times New Roman" w:hAnsi="Times New Roman" w:eastAsia="宋体" w:cs="Times New Roman"/>
          <w:sz w:val="24"/>
          <w:szCs w:val="24"/>
        </w:rPr>
        <w:t>Redis 的所有操作都具有原子性，其读写性能十分优异，同时它还支持对集合操作合并后的原子性的执行</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_Ref28920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[6]</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。其次，Redis提供了主从复制、集群和哨兵等方案，具有良好的拓展性和可用性。</w:t>
      </w:r>
    </w:p>
    <w:p w14:paraId="0C577F2C">
      <w:pPr>
        <w:pStyle w:val="14"/>
        <w:rPr>
          <w:rFonts w:ascii="Times New Roman" w:hAnsi="Times New Roman" w:eastAsia="宋体" w:cs="Times New Roman"/>
          <w:sz w:val="24"/>
          <w:szCs w:val="24"/>
        </w:rPr>
      </w:pPr>
      <w:r>
        <w:rPr>
          <w:rFonts w:ascii="Times New Roman" w:hAnsi="Times New Roman" w:eastAsia="宋体" w:cs="Times New Roman"/>
          <w:sz w:val="24"/>
          <w:szCs w:val="24"/>
        </w:rPr>
        <w:t>Redis也可作为缓存，用于缓存一些需要频繁访问且修改较少的数据，使得查询直接访问缓存，降低了数据库的压力，增强系统的响应能力。</w:t>
      </w:r>
    </w:p>
    <w:p w14:paraId="13B66AC1">
      <w:pPr>
        <w:pStyle w:val="14"/>
        <w:rPr>
          <w:rFonts w:ascii="Times New Roman" w:hAnsi="Times New Roman" w:eastAsia="宋体" w:cs="Times New Roman"/>
          <w:sz w:val="24"/>
          <w:szCs w:val="24"/>
        </w:rPr>
      </w:pPr>
      <w:r>
        <w:rPr>
          <w:rFonts w:ascii="Times New Roman" w:hAnsi="Times New Roman" w:eastAsia="宋体" w:cs="Times New Roman"/>
          <w:sz w:val="24"/>
          <w:szCs w:val="24"/>
        </w:rPr>
        <w:t>总之，Redis支持较多数据结构，具有良好的性能特点和丰富的功能，在众多领域和场景都有着广泛的应用，很好地满足开发者个人、团队和企业的多样化的需求。</w:t>
      </w:r>
    </w:p>
    <w:p w14:paraId="582A2CF1">
      <w:pPr>
        <w:pStyle w:val="4"/>
        <w:keepNext/>
        <w:numPr>
          <w:numId w:val="0"/>
        </w:numPr>
        <w:ind w:leftChars="0"/>
        <w:rPr>
          <w:b w:val="0"/>
          <w:bdr w:val="none" w:sz="0" w:space="0"/>
        </w:rPr>
      </w:pPr>
      <w:bookmarkStart w:id="133" w:name="_Toc6920"/>
      <w:bookmarkStart w:id="134" w:name="_Toc29372"/>
      <w:bookmarkStart w:id="135" w:name="_Toc30528"/>
      <w:r>
        <w:rPr>
          <w:rFonts w:hint="eastAsia"/>
          <w:lang w:eastAsia="zh-CN"/>
        </w:rPr>
        <w:t xml:space="preserve">2.1.6 </w:t>
      </w:r>
      <w:r>
        <w:t>WebSocket</w:t>
      </w:r>
      <w:bookmarkEnd w:id="133"/>
      <w:bookmarkEnd w:id="134"/>
      <w:bookmarkEnd w:id="135"/>
    </w:p>
    <w:p w14:paraId="650AEBEF">
      <w:pPr>
        <w:pStyle w:val="14"/>
        <w:rPr>
          <w:rFonts w:ascii="Times New Roman" w:hAnsi="Times New Roman" w:eastAsia="宋体" w:cs="Times New Roman"/>
          <w:sz w:val="24"/>
          <w:szCs w:val="24"/>
        </w:rPr>
      </w:pPr>
      <w:r>
        <w:rPr>
          <w:rFonts w:ascii="Times New Roman" w:hAnsi="Times New Roman" w:eastAsia="宋体" w:cs="Times New Roman"/>
          <w:sz w:val="24"/>
          <w:szCs w:val="24"/>
        </w:rPr>
        <w:t>WebSocket是一种网络传输协议，它可以在单个TCP连接上进行全双工通信。它与传统HTTP协议有很大的不同，支持服务器主动向客户端推送数据，通过这种方式，能让客户端和服务器之间的数据交换变得更加简单。</w:t>
      </w:r>
    </w:p>
    <w:p w14:paraId="6F0A11D4">
      <w:pPr>
        <w:pStyle w:val="14"/>
        <w:rPr>
          <w:rFonts w:ascii="Times New Roman" w:hAnsi="Times New Roman" w:eastAsia="宋体" w:cs="Times New Roman"/>
          <w:sz w:val="24"/>
          <w:szCs w:val="24"/>
        </w:rPr>
      </w:pPr>
      <w:r>
        <w:rPr>
          <w:rFonts w:ascii="Times New Roman" w:hAnsi="Times New Roman" w:eastAsia="宋体" w:cs="Times New Roman"/>
          <w:sz w:val="24"/>
          <w:szCs w:val="24"/>
        </w:rPr>
        <w:t>WebSocket是全双工通信，通过建立一条持久性的连接通道，不仅明显降低了重复连接的消耗，还能使数据能够实时、双向地传递，从而大幅提升了数据交互的效率。凭借这些的优势，WebSocket成为了在线聊天、聊天室等实时通信业务的最佳选择之一，并在各个领域被广泛地使用。</w:t>
      </w:r>
    </w:p>
    <w:p w14:paraId="705AE255">
      <w:pPr>
        <w:pStyle w:val="3"/>
        <w:keepNext/>
        <w:numPr>
          <w:numId w:val="0"/>
        </w:numPr>
        <w:ind w:leftChars="0"/>
        <w:rPr>
          <w:rFonts w:hint="eastAsia" w:ascii="黑体" w:hAnsi="黑体" w:eastAsia="黑体" w:cs="黑体"/>
          <w:b w:val="0"/>
          <w:bdr w:val="none" w:sz="0" w:space="0"/>
        </w:rPr>
      </w:pPr>
      <w:bookmarkStart w:id="136" w:name="_Toc8369"/>
      <w:bookmarkStart w:id="137" w:name="_Toc17814"/>
      <w:bookmarkStart w:id="138" w:name="_Toc21590"/>
      <w:bookmarkStart w:id="139" w:name="_Toc14699"/>
      <w:r>
        <w:rPr>
          <w:rFonts w:hint="eastAsia"/>
          <w:lang w:eastAsia="zh-CN"/>
        </w:rPr>
        <w:t xml:space="preserve">2.2 </w:t>
      </w:r>
      <w:r>
        <w:t>前端开发相关技术</w:t>
      </w:r>
      <w:bookmarkEnd w:id="136"/>
      <w:bookmarkEnd w:id="137"/>
      <w:bookmarkEnd w:id="138"/>
      <w:bookmarkEnd w:id="139"/>
    </w:p>
    <w:p w14:paraId="69A9BB81">
      <w:pPr>
        <w:pStyle w:val="4"/>
        <w:keepNext/>
        <w:numPr>
          <w:numId w:val="0"/>
        </w:numPr>
        <w:ind w:leftChars="0"/>
        <w:rPr>
          <w:b w:val="0"/>
          <w:bdr w:val="none" w:sz="0" w:space="0"/>
        </w:rPr>
      </w:pPr>
      <w:bookmarkStart w:id="140" w:name="_Toc31506"/>
      <w:bookmarkStart w:id="141" w:name="_Toc22665"/>
      <w:bookmarkStart w:id="142" w:name="_Toc7870"/>
      <w:bookmarkStart w:id="143" w:name="_Toc29655"/>
      <w:r>
        <w:rPr>
          <w:rFonts w:hint="eastAsia"/>
          <w:lang w:eastAsia="zh-CN"/>
        </w:rPr>
        <w:t xml:space="preserve">2.2.1 </w:t>
      </w:r>
      <w:r>
        <w:t>Vue</w:t>
      </w:r>
      <w:bookmarkEnd w:id="140"/>
      <w:r>
        <w:t>.js</w:t>
      </w:r>
      <w:bookmarkEnd w:id="141"/>
      <w:bookmarkEnd w:id="142"/>
      <w:bookmarkEnd w:id="143"/>
    </w:p>
    <w:p w14:paraId="2F8B41F8">
      <w:pPr>
        <w:pStyle w:val="14"/>
        <w:rPr>
          <w:rFonts w:ascii="Times New Roman" w:hAnsi="Times New Roman" w:eastAsia="宋体" w:cs="Times New Roman"/>
          <w:sz w:val="24"/>
          <w:szCs w:val="24"/>
        </w:rPr>
      </w:pPr>
      <w:r>
        <w:rPr>
          <w:rFonts w:ascii="Times New Roman" w:hAnsi="Times New Roman" w:eastAsia="宋体" w:cs="Times New Roman"/>
          <w:sz w:val="24"/>
          <w:szCs w:val="24"/>
        </w:rPr>
        <w:t>Vue.js（简称Vue）是一款基于HTML、CSS和JavaScript构建的渐进式框架，使用组件化、模块化的开发模式，能帮助开发者提升效率，并构建出友好的用户界面。</w:t>
      </w:r>
    </w:p>
    <w:p w14:paraId="0C6E9579">
      <w:pPr>
        <w:pStyle w:val="14"/>
        <w:rPr>
          <w:rFonts w:ascii="Times New Roman" w:hAnsi="Times New Roman" w:eastAsia="宋体" w:cs="Times New Roman"/>
          <w:sz w:val="24"/>
          <w:szCs w:val="24"/>
        </w:rPr>
      </w:pPr>
      <w:r>
        <w:rPr>
          <w:rFonts w:ascii="Times New Roman" w:hAnsi="Times New Roman" w:eastAsia="宋体" w:cs="Times New Roman"/>
          <w:sz w:val="24"/>
          <w:szCs w:val="24"/>
        </w:rPr>
        <w:t>Vue核心概念相对简单，对于有一定HTML、CSS和JavaScript基础的前端开发者来说比较容易上手，其次，Vue使用响应式数据双向绑定，这使得开发者只需关注数据的修改，大大地简化了开发流程，提高了开发效率。</w:t>
      </w:r>
    </w:p>
    <w:p w14:paraId="0968F649">
      <w:pPr>
        <w:pStyle w:val="14"/>
        <w:rPr>
          <w:rFonts w:ascii="Times New Roman" w:hAnsi="Times New Roman" w:eastAsia="宋体" w:cs="Times New Roman"/>
          <w:sz w:val="24"/>
          <w:szCs w:val="24"/>
        </w:rPr>
      </w:pPr>
      <w:r>
        <w:rPr>
          <w:rFonts w:ascii="Times New Roman" w:hAnsi="Times New Roman" w:eastAsia="宋体" w:cs="Times New Roman"/>
          <w:sz w:val="24"/>
          <w:szCs w:val="24"/>
        </w:rPr>
        <w:t>同时，通过组件式开发，将整体系统拆分成一个个组件，每个组件只负责系统的一部分功能，这能提升前端代码的可维护性和可拓展性，并且每个组件都可以复用，降低了重复代码率，让整体开发是效率大大提升。</w:t>
      </w:r>
    </w:p>
    <w:p w14:paraId="1ABD1242">
      <w:pPr>
        <w:pStyle w:val="14"/>
        <w:rPr>
          <w:rFonts w:ascii="Times New Roman" w:hAnsi="Times New Roman" w:eastAsia="宋体" w:cs="Times New Roman"/>
          <w:sz w:val="24"/>
          <w:szCs w:val="24"/>
        </w:rPr>
      </w:pPr>
      <w:r>
        <w:rPr>
          <w:rFonts w:ascii="Times New Roman" w:hAnsi="Times New Roman" w:eastAsia="宋体" w:cs="Times New Roman"/>
          <w:sz w:val="24"/>
          <w:szCs w:val="24"/>
        </w:rPr>
        <w:t>最后，Vue框架还有丰富的指令系统、模板语法、较多的插件和强大的生态系统等等。通过使用Vue提供的工具和资源，前端开发将变得更加便捷，不仅能提升开发者的效率，还能确保开发的系统有良好的用户体验。</w:t>
      </w:r>
    </w:p>
    <w:p w14:paraId="6272293E">
      <w:pPr>
        <w:pStyle w:val="4"/>
        <w:keepNext/>
        <w:numPr>
          <w:numId w:val="0"/>
        </w:numPr>
        <w:ind w:leftChars="0"/>
        <w:rPr>
          <w:b w:val="0"/>
          <w:bdr w:val="none" w:sz="0" w:space="0"/>
        </w:rPr>
      </w:pPr>
      <w:bookmarkStart w:id="144" w:name="_Toc2058"/>
      <w:bookmarkStart w:id="145" w:name="_Toc22743"/>
      <w:bookmarkStart w:id="146" w:name="_Toc1328"/>
      <w:bookmarkStart w:id="147" w:name="_Toc29121"/>
      <w:r>
        <w:rPr>
          <w:rFonts w:hint="eastAsia"/>
          <w:lang w:eastAsia="zh-CN"/>
        </w:rPr>
        <w:t xml:space="preserve">2.2.2 </w:t>
      </w:r>
      <w:r>
        <w:t>Element-</w:t>
      </w:r>
      <w:bookmarkEnd w:id="144"/>
      <w:r>
        <w:t>Plus</w:t>
      </w:r>
      <w:bookmarkEnd w:id="145"/>
      <w:bookmarkEnd w:id="146"/>
      <w:bookmarkEnd w:id="147"/>
    </w:p>
    <w:p w14:paraId="50A5235D">
      <w:pPr>
        <w:pStyle w:val="14"/>
        <w:rPr>
          <w:rFonts w:ascii="Times New Roman" w:hAnsi="Times New Roman" w:eastAsia="宋体" w:cs="Times New Roman"/>
          <w:sz w:val="24"/>
          <w:szCs w:val="24"/>
        </w:rPr>
      </w:pPr>
      <w:r>
        <w:rPr>
          <w:rFonts w:ascii="Times New Roman" w:hAnsi="Times New Roman" w:eastAsia="宋体" w:cs="Times New Roman"/>
          <w:sz w:val="24"/>
          <w:szCs w:val="24"/>
        </w:rPr>
        <w:t>Element-Plus是基于Vue3的前端UI组件库,它提供了丰富且精美的组件库，包含按钮、导航、消息通知、表单和表格等等，让开发者能快速搭建美观的前端页面，并保持了良好的用户交互体验。</w:t>
      </w:r>
    </w:p>
    <w:p w14:paraId="6A4A7994">
      <w:pPr>
        <w:pStyle w:val="14"/>
        <w:rPr>
          <w:rFonts w:ascii="Times New Roman" w:hAnsi="Times New Roman" w:eastAsia="宋体" w:cs="Times New Roman"/>
          <w:sz w:val="24"/>
          <w:szCs w:val="24"/>
        </w:rPr>
      </w:pPr>
      <w:r>
        <w:rPr>
          <w:rFonts w:ascii="Times New Roman" w:hAnsi="Times New Roman" w:eastAsia="宋体" w:cs="Times New Roman"/>
          <w:sz w:val="24"/>
          <w:szCs w:val="24"/>
        </w:rPr>
        <w:t>Element-Plus提供了大量的组件，这些组件可供开发者直接使用，如表格、表单等，而无需从头设计，极大地提升前端开发的效率。同时，这些组件提供了详细的文档和教程，可帮助开发者了解该组件的代码细节，让开发者可用根据自己的业务调整、修改该组件，使得最终的系统更贴合开发者、企业的多种多样的需求。</w:t>
      </w:r>
    </w:p>
    <w:p w14:paraId="462717F4">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Element-Plus提供了丰富的组件库，简单上手并且易于修改，成为了当前前端开发的强大工具。它不仅能帮助开发者开发美观、交互友好的页面，还能通过定制化满足开发者各式各样的需求，显著地提高了前端开发的速度和质量。</w:t>
      </w:r>
    </w:p>
    <w:p w14:paraId="64CEC8C6">
      <w:pPr>
        <w:pStyle w:val="3"/>
        <w:keepNext/>
        <w:numPr>
          <w:numId w:val="0"/>
        </w:numPr>
        <w:ind w:leftChars="0"/>
        <w:rPr>
          <w:rFonts w:hint="eastAsia" w:ascii="黑体" w:hAnsi="黑体" w:eastAsia="黑体" w:cs="黑体"/>
          <w:b w:val="0"/>
          <w:bdr w:val="none" w:sz="0" w:space="0"/>
        </w:rPr>
      </w:pPr>
      <w:bookmarkStart w:id="148" w:name="_Toc22889"/>
      <w:bookmarkStart w:id="149" w:name="_Toc18175"/>
      <w:bookmarkStart w:id="150" w:name="_Toc9221"/>
      <w:bookmarkStart w:id="151" w:name="_Toc8359"/>
      <w:r>
        <w:rPr>
          <w:rFonts w:hint="eastAsia"/>
          <w:lang w:eastAsia="zh-CN"/>
        </w:rPr>
        <w:t xml:space="preserve">2.3 </w:t>
      </w:r>
      <w:r>
        <w:t>开发工具</w:t>
      </w:r>
      <w:bookmarkEnd w:id="148"/>
      <w:bookmarkEnd w:id="149"/>
      <w:bookmarkEnd w:id="150"/>
      <w:bookmarkEnd w:id="151"/>
    </w:p>
    <w:p w14:paraId="6BF94BAA">
      <w:pPr>
        <w:pStyle w:val="4"/>
        <w:keepNext/>
      </w:pPr>
      <w:bookmarkStart w:id="152" w:name="_Toc3182"/>
      <w:bookmarkStart w:id="153" w:name="_Toc15897"/>
      <w:bookmarkStart w:id="154" w:name="_Toc7507"/>
      <w:bookmarkStart w:id="155" w:name="_Toc18805"/>
      <w:r>
        <w:t>2.3.1前后端开发工具IDEA</w:t>
      </w:r>
      <w:bookmarkEnd w:id="152"/>
      <w:bookmarkEnd w:id="153"/>
      <w:bookmarkEnd w:id="154"/>
      <w:bookmarkEnd w:id="155"/>
    </w:p>
    <w:p w14:paraId="55D89CA3">
      <w:pPr>
        <w:pStyle w:val="14"/>
        <w:rPr>
          <w:rFonts w:ascii="Times New Roman" w:hAnsi="Times New Roman" w:eastAsia="宋体" w:cs="Times New Roman"/>
          <w:sz w:val="24"/>
          <w:szCs w:val="24"/>
        </w:rPr>
      </w:pPr>
      <w:r>
        <w:rPr>
          <w:rFonts w:ascii="Times New Roman" w:hAnsi="Times New Roman" w:eastAsia="宋体" w:cs="Times New Roman"/>
          <w:sz w:val="24"/>
          <w:szCs w:val="24"/>
        </w:rPr>
        <w:t>IntelliJ IDEA是由JetBrains提供的集成开发环境，广泛应用于Java语言开发，同时也支持其他语言和框架，包括但不限于Kotlin、Spring Boot框架等。它支持从代码编写、构建到调试、测试以及最后的部署的完整工作流程，是一个全面且强大的开发工具。</w:t>
      </w:r>
    </w:p>
    <w:p w14:paraId="71FDF7FF">
      <w:pPr>
        <w:pStyle w:val="14"/>
        <w:rPr>
          <w:rFonts w:ascii="Times New Roman" w:hAnsi="Times New Roman" w:eastAsia="宋体" w:cs="Times New Roman"/>
          <w:sz w:val="24"/>
          <w:szCs w:val="24"/>
        </w:rPr>
      </w:pPr>
      <w:r>
        <w:rPr>
          <w:rFonts w:ascii="Times New Roman" w:hAnsi="Times New Roman" w:eastAsia="宋体" w:cs="Times New Roman"/>
          <w:sz w:val="24"/>
          <w:szCs w:val="24"/>
        </w:rPr>
        <w:t>IDEA有着一系列强大的功能，它不仅支持代码自动补全、语法高亮、代码重构等功能，还提供实时错误检测和修复建议，能帮助开发者提升开发效率的同时保证开发的质量。</w:t>
      </w:r>
    </w:p>
    <w:p w14:paraId="371FE939">
      <w:pPr>
        <w:pStyle w:val="14"/>
        <w:rPr>
          <w:rFonts w:ascii="Times New Roman" w:hAnsi="Times New Roman" w:eastAsia="宋体" w:cs="Times New Roman"/>
          <w:sz w:val="24"/>
          <w:szCs w:val="24"/>
        </w:rPr>
      </w:pPr>
      <w:r>
        <w:rPr>
          <w:rFonts w:ascii="Times New Roman" w:hAnsi="Times New Roman" w:eastAsia="宋体" w:cs="Times New Roman"/>
          <w:sz w:val="24"/>
          <w:szCs w:val="24"/>
        </w:rPr>
        <w:t>丰富的插件市场和强大的调试工具也是IDEA深受广大开发者喜爱的缘故，通过安装不同的插件，可以支持不同的功能，如安装Maven对项目进行依赖引入、打包等一系列行为。同时，它支持通过设置断点、查看变量值、单步执行对代码进行调试，能帮助开发者定位问题所在，从而迅速解决问题。</w:t>
      </w:r>
    </w:p>
    <w:p w14:paraId="5E4305A6">
      <w:pPr>
        <w:pStyle w:val="14"/>
        <w:rPr>
          <w:rFonts w:ascii="Times New Roman" w:hAnsi="Times New Roman" w:eastAsia="宋体" w:cs="Times New Roman"/>
          <w:sz w:val="24"/>
          <w:szCs w:val="24"/>
        </w:rPr>
      </w:pPr>
      <w:r>
        <w:rPr>
          <w:rFonts w:ascii="Times New Roman" w:hAnsi="Times New Roman" w:eastAsia="宋体" w:cs="Times New Roman"/>
          <w:sz w:val="24"/>
          <w:szCs w:val="24"/>
        </w:rPr>
        <w:t>总之，IDEA提供的强大功能集、灵活丰富的插件库和广泛的社区支持，成为当下主流的开发工具之一。使用IDEA进行开发，不仅能提升开发效率，还能保证开发者的代码质量，让我们最终得到一个稳定性高的系统。</w:t>
      </w:r>
    </w:p>
    <w:p w14:paraId="2A354779">
      <w:pPr>
        <w:rPr>
          <w:rFonts w:hint="eastAsia"/>
          <w:lang w:eastAsia="zh-CN"/>
        </w:rPr>
      </w:pPr>
      <w:bookmarkStart w:id="156" w:name="_Toc5508"/>
      <w:bookmarkStart w:id="157" w:name="_Toc27040"/>
      <w:r>
        <w:rPr>
          <w:rFonts w:hint="eastAsia"/>
          <w:lang w:eastAsia="zh-CN"/>
        </w:rPr>
        <w:br w:type="page"/>
      </w:r>
    </w:p>
    <w:p w14:paraId="4C3C9841">
      <w:pPr>
        <w:pStyle w:val="2"/>
        <w:keepNext/>
        <w:pageBreakBefore/>
        <w:numPr>
          <w:numId w:val="0"/>
        </w:numPr>
        <w:ind w:leftChars="0"/>
        <w:jc w:val="center"/>
        <w:rPr>
          <w:b w:val="0"/>
          <w:bdr w:val="none" w:sz="0" w:space="0"/>
        </w:rPr>
      </w:pPr>
      <w:bookmarkStart w:id="158" w:name="_Toc24633"/>
      <w:r>
        <w:rPr>
          <w:rFonts w:hint="eastAsia"/>
          <w:lang w:eastAsia="zh-CN"/>
        </w:rPr>
        <w:t xml:space="preserve">第三章 </w:t>
      </w:r>
      <w:r>
        <w:t>个性化推荐算法</w:t>
      </w:r>
      <w:bookmarkEnd w:id="156"/>
      <w:bookmarkEnd w:id="157"/>
      <w:bookmarkEnd w:id="158"/>
    </w:p>
    <w:p w14:paraId="4BA9E57B">
      <w:pPr>
        <w:pStyle w:val="14"/>
        <w:rPr>
          <w:rFonts w:ascii="Times New Roman" w:hAnsi="Times New Roman" w:eastAsia="宋体" w:cs="Times New Roman"/>
          <w:sz w:val="24"/>
          <w:szCs w:val="24"/>
        </w:rPr>
      </w:pPr>
      <w:r>
        <w:rPr>
          <w:rFonts w:ascii="Times New Roman" w:hAnsi="Times New Roman" w:eastAsia="宋体" w:cs="Times New Roman"/>
          <w:sz w:val="24"/>
          <w:szCs w:val="24"/>
        </w:rPr>
        <w:t>本章重点介绍了实现个性化推荐功能所选用的算法及其相关实现过程。首先对所选用的算法进行了详细的介绍，然后阐述了本平台在实现该算法时的具体步骤与方法，最后通过对算法的测试过程与结果进行分析，验证了其在个性化推荐中的有效性和可行性。</w:t>
      </w:r>
    </w:p>
    <w:p w14:paraId="4FD580CA">
      <w:pPr>
        <w:pStyle w:val="3"/>
        <w:keepNext/>
        <w:numPr>
          <w:numId w:val="0"/>
        </w:numPr>
        <w:ind w:leftChars="0"/>
        <w:rPr>
          <w:rFonts w:hint="eastAsia" w:ascii="黑体" w:hAnsi="黑体" w:eastAsia="黑体" w:cs="黑体"/>
          <w:b w:val="0"/>
          <w:bdr w:val="none" w:sz="0" w:space="0"/>
        </w:rPr>
      </w:pPr>
      <w:bookmarkStart w:id="159" w:name="_Toc4121"/>
      <w:bookmarkStart w:id="160" w:name="_Toc29175"/>
      <w:bookmarkStart w:id="161" w:name="_Toc4948"/>
      <w:r>
        <w:rPr>
          <w:rFonts w:hint="eastAsia"/>
          <w:lang w:eastAsia="zh-CN"/>
        </w:rPr>
        <w:t xml:space="preserve">3.1 </w:t>
      </w:r>
      <w:r>
        <w:t>算法流程介绍</w:t>
      </w:r>
      <w:bookmarkEnd w:id="159"/>
      <w:bookmarkEnd w:id="160"/>
      <w:bookmarkEnd w:id="161"/>
    </w:p>
    <w:p w14:paraId="4CBAAECE">
      <w:pPr>
        <w:pStyle w:val="14"/>
        <w:rPr>
          <w:rFonts w:ascii="Times New Roman" w:hAnsi="Times New Roman" w:eastAsia="宋体" w:cs="Times New Roman"/>
          <w:sz w:val="24"/>
          <w:szCs w:val="24"/>
        </w:rPr>
      </w:pPr>
      <w:r>
        <w:rPr>
          <w:rFonts w:ascii="Times New Roman" w:hAnsi="Times New Roman" w:eastAsia="宋体" w:cs="Times New Roman"/>
          <w:sz w:val="24"/>
          <w:szCs w:val="24"/>
        </w:rPr>
        <w:t>本系统采用混合推荐算法架构，整体流程如图3.1所示。</w:t>
      </w:r>
    </w:p>
    <w:p w14:paraId="30D1047B">
      <w:pPr>
        <w:jc w:val="center"/>
      </w:pPr>
      <w:r>
        <w:rPr>
          <w:rFonts w:hint="eastAsia"/>
        </w:rPr>
        <w:drawing>
          <wp:inline distT="0" distB="0" distL="114300" distR="114300">
            <wp:extent cx="3959225" cy="5855970"/>
            <wp:effectExtent l="0" t="0" r="3175" b="11430"/>
            <wp:docPr id="3" name="图片 506" descr="课程推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6" descr="课程推荐流程图"/>
                    <pic:cNvPicPr>
                      <a:picLocks noChangeAspect="1"/>
                    </pic:cNvPicPr>
                  </pic:nvPicPr>
                  <pic:blipFill>
                    <a:blip r:embed="rId14"/>
                    <a:stretch>
                      <a:fillRect/>
                    </a:stretch>
                  </pic:blipFill>
                  <pic:spPr>
                    <a:xfrm>
                      <a:off x="0" y="0"/>
                      <a:ext cx="3959225" cy="5855970"/>
                    </a:xfrm>
                    <a:prstGeom prst="rect">
                      <a:avLst/>
                    </a:prstGeom>
                    <a:noFill/>
                    <a:ln>
                      <a:noFill/>
                    </a:ln>
                  </pic:spPr>
                </pic:pic>
              </a:graphicData>
            </a:graphic>
          </wp:inline>
        </w:drawing>
      </w:r>
    </w:p>
    <w:p w14:paraId="5DA5AEE2">
      <w:pPr>
        <w:pStyle w:val="76"/>
        <w:pageBreakBefore/>
      </w:pPr>
      <w:r>
        <w:t>图3.1算法推荐流程图</w:t>
      </w:r>
    </w:p>
    <w:p w14:paraId="383309E4">
      <w:pPr>
        <w:pStyle w:val="4"/>
        <w:keepNext/>
        <w:numPr>
          <w:numId w:val="0"/>
        </w:numPr>
        <w:ind w:leftChars="0"/>
        <w:rPr>
          <w:rFonts w:hint="eastAsia" w:ascii="黑体" w:hAnsi="黑体" w:eastAsia="黑体" w:cs="黑体"/>
          <w:b w:val="0"/>
          <w:bdr w:val="none" w:sz="0" w:space="0"/>
        </w:rPr>
      </w:pPr>
      <w:bookmarkStart w:id="162" w:name="_Toc12572"/>
      <w:bookmarkStart w:id="163" w:name="_Toc14546"/>
      <w:bookmarkStart w:id="164" w:name="_Toc21249"/>
      <w:r>
        <w:rPr>
          <w:rFonts w:hint="eastAsia"/>
          <w:lang w:eastAsia="zh-CN"/>
        </w:rPr>
        <w:t xml:space="preserve">3.1.1 </w:t>
      </w:r>
      <w:r>
        <w:t>数据加载与清洗阶段</w:t>
      </w:r>
      <w:bookmarkEnd w:id="162"/>
      <w:bookmarkEnd w:id="163"/>
      <w:bookmarkEnd w:id="164"/>
    </w:p>
    <w:p w14:paraId="190F37FD">
      <w:pPr>
        <w:pStyle w:val="14"/>
        <w:rPr>
          <w:rFonts w:ascii="Times New Roman" w:hAnsi="Times New Roman" w:eastAsia="宋体" w:cs="Times New Roman"/>
          <w:sz w:val="24"/>
          <w:szCs w:val="24"/>
        </w:rPr>
      </w:pPr>
      <w:r>
        <w:rPr>
          <w:rFonts w:ascii="Times New Roman" w:hAnsi="Times New Roman" w:eastAsia="宋体" w:cs="Times New Roman"/>
          <w:sz w:val="24"/>
          <w:szCs w:val="24"/>
        </w:rPr>
        <w:t>从数据库加载课程、用户行为和用户基本信息，去除无效和重复数据，筛选出状态有效的课程，为后续推荐算法提供准确、完整的数据基础。</w:t>
      </w:r>
    </w:p>
    <w:p w14:paraId="77E39550">
      <w:pPr>
        <w:pStyle w:val="4"/>
        <w:keepNext/>
        <w:numPr>
          <w:numId w:val="0"/>
        </w:numPr>
        <w:ind w:leftChars="0"/>
        <w:rPr>
          <w:rFonts w:hint="eastAsia" w:ascii="黑体" w:hAnsi="黑体" w:eastAsia="黑体" w:cs="黑体"/>
          <w:b w:val="0"/>
          <w:bdr w:val="none" w:sz="0" w:space="0"/>
        </w:rPr>
      </w:pPr>
      <w:bookmarkStart w:id="165" w:name="_Toc868"/>
      <w:bookmarkStart w:id="166" w:name="_Toc28525"/>
      <w:bookmarkStart w:id="167" w:name="_Toc2929"/>
      <w:r>
        <w:rPr>
          <w:rFonts w:hint="eastAsia"/>
          <w:lang w:eastAsia="zh-CN"/>
        </w:rPr>
        <w:t xml:space="preserve">3.1.2 </w:t>
      </w:r>
      <w:r>
        <w:t>特征工程阶段</w:t>
      </w:r>
      <w:bookmarkEnd w:id="165"/>
      <w:bookmarkEnd w:id="166"/>
      <w:bookmarkEnd w:id="167"/>
    </w:p>
    <w:p w14:paraId="70E404F0">
      <w:pPr>
        <w:pStyle w:val="14"/>
        <w:rPr>
          <w:rFonts w:ascii="Times New Roman" w:hAnsi="Times New Roman" w:eastAsia="宋体" w:cs="Times New Roman"/>
          <w:sz w:val="24"/>
          <w:szCs w:val="24"/>
        </w:rPr>
      </w:pPr>
      <w:r>
        <w:rPr>
          <w:rFonts w:ascii="Times New Roman" w:hAnsi="Times New Roman" w:eastAsia="宋体" w:cs="Times New Roman"/>
          <w:sz w:val="24"/>
          <w:szCs w:val="24"/>
        </w:rPr>
        <w:t>TF-IDF是信息检索领域常用的一种加权手段，通过统计某个单词在一篇文章中出现的次数来表示这个单词对该文章的重要程度，并使用该单词在其他文档中出现的次数的对数来调整单词的权值</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_Ref29001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。本平台对课程内容使用TF-IDF算法进行特征提取，构建课程特征向量。同时结合用户基本信息和行为数据构建用户特征，挖掘用户兴趣偏好，为推荐算法提供数据支持。</w:t>
      </w:r>
    </w:p>
    <w:p w14:paraId="769E5429">
      <w:pPr>
        <w:pStyle w:val="4"/>
        <w:keepNext/>
        <w:numPr>
          <w:numId w:val="0"/>
        </w:numPr>
        <w:ind w:leftChars="0"/>
        <w:rPr>
          <w:rFonts w:hint="eastAsia" w:ascii="黑体" w:hAnsi="黑体" w:eastAsia="黑体" w:cs="黑体"/>
          <w:b w:val="0"/>
          <w:bdr w:val="none" w:sz="0" w:space="0"/>
        </w:rPr>
      </w:pPr>
      <w:bookmarkStart w:id="168" w:name="_Toc2747"/>
      <w:bookmarkStart w:id="169" w:name="_Toc21718"/>
      <w:bookmarkStart w:id="170" w:name="_Toc22659"/>
      <w:r>
        <w:rPr>
          <w:rFonts w:hint="eastAsia"/>
          <w:lang w:eastAsia="zh-CN"/>
        </w:rPr>
        <w:t xml:space="preserve">3.1.3 </w:t>
      </w:r>
      <w:r>
        <w:t>推荐生成阶段</w:t>
      </w:r>
      <w:bookmarkEnd w:id="168"/>
      <w:bookmarkEnd w:id="169"/>
      <w:bookmarkEnd w:id="170"/>
    </w:p>
    <w:p w14:paraId="330F952B">
      <w:pPr>
        <w:pStyle w:val="14"/>
        <w:rPr>
          <w:rFonts w:ascii="Times New Roman" w:hAnsi="Times New Roman" w:eastAsia="宋体" w:cs="Times New Roman"/>
          <w:sz w:val="24"/>
          <w:szCs w:val="24"/>
        </w:rPr>
      </w:pPr>
      <w:r>
        <w:rPr>
          <w:rFonts w:ascii="Times New Roman" w:hAnsi="Times New Roman" w:eastAsia="宋体" w:cs="Times New Roman"/>
          <w:sz w:val="24"/>
          <w:szCs w:val="24"/>
        </w:rPr>
        <w:t>综合运用协同过滤和基于内容的推荐算法，根据用户特征和课程特征计算相似度，生成推荐列表。采用混合推荐策略融合两种算法结果，并设计冷启动推荐机制应对新用户或信息较少的情况。</w:t>
      </w:r>
    </w:p>
    <w:p w14:paraId="77DA583A">
      <w:pPr>
        <w:pStyle w:val="3"/>
        <w:keepNext/>
        <w:numPr>
          <w:numId w:val="0"/>
        </w:numPr>
        <w:ind w:leftChars="0"/>
        <w:rPr>
          <w:rFonts w:hint="eastAsia" w:ascii="黑体" w:hAnsi="黑体" w:eastAsia="黑体" w:cs="黑体"/>
          <w:b w:val="0"/>
          <w:bdr w:val="none" w:sz="0" w:space="0"/>
        </w:rPr>
      </w:pPr>
      <w:bookmarkStart w:id="171" w:name="_Toc18211"/>
      <w:bookmarkStart w:id="172" w:name="_Toc24913"/>
      <w:bookmarkStart w:id="173" w:name="_Toc3410"/>
      <w:r>
        <w:rPr>
          <w:rFonts w:hint="eastAsia"/>
          <w:lang w:eastAsia="zh-CN"/>
        </w:rPr>
        <w:t xml:space="preserve">3.2 </w:t>
      </w:r>
      <w:r>
        <w:t>算法</w:t>
      </w:r>
      <w:bookmarkEnd w:id="171"/>
      <w:r>
        <w:t>实现</w:t>
      </w:r>
      <w:bookmarkEnd w:id="172"/>
      <w:bookmarkEnd w:id="173"/>
    </w:p>
    <w:p w14:paraId="0E779F76">
      <w:pPr>
        <w:pStyle w:val="4"/>
        <w:keepNext/>
        <w:numPr>
          <w:numId w:val="0"/>
        </w:numPr>
        <w:ind w:leftChars="0"/>
        <w:rPr>
          <w:rFonts w:hint="eastAsia" w:ascii="黑体" w:hAnsi="黑体" w:eastAsia="黑体" w:cs="黑体"/>
          <w:b w:val="0"/>
          <w:bdr w:val="none" w:sz="0" w:space="0"/>
        </w:rPr>
      </w:pPr>
      <w:bookmarkStart w:id="174" w:name="_Toc17379"/>
      <w:bookmarkStart w:id="175" w:name="_Toc27743"/>
      <w:bookmarkStart w:id="176" w:name="_Toc20765"/>
      <w:r>
        <w:rPr>
          <w:rFonts w:hint="eastAsia"/>
          <w:lang w:eastAsia="zh-CN"/>
        </w:rPr>
        <w:t xml:space="preserve">3.2.1 </w:t>
      </w:r>
      <w:r>
        <w:t>基于内容的推荐算法</w:t>
      </w:r>
      <w:bookmarkEnd w:id="174"/>
      <w:bookmarkEnd w:id="175"/>
      <w:bookmarkEnd w:id="176"/>
    </w:p>
    <w:p w14:paraId="1E2D250C">
      <w:pPr>
        <w:pStyle w:val="14"/>
        <w:rPr>
          <w:rFonts w:ascii="Times New Roman" w:hAnsi="Times New Roman" w:eastAsia="宋体" w:cs="Times New Roman"/>
          <w:sz w:val="24"/>
          <w:szCs w:val="24"/>
        </w:rPr>
      </w:pPr>
      <w:r>
        <w:rPr>
          <w:rFonts w:ascii="Times New Roman" w:hAnsi="Times New Roman" w:eastAsia="宋体" w:cs="Times New Roman"/>
          <w:sz w:val="24"/>
          <w:szCs w:val="24"/>
        </w:rPr>
        <w:t>基于内容的推荐算法的核心思想是通过分析项目的特征，构建出项目特征向量，并将用户的兴趣转化为向量表示后，使用用户向量和项目向量之间的相似度衡量用户对待推荐项目的兴趣程度，从而完成推荐任务</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_Ref29089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44F2F328">
      <w:pPr>
        <w:pStyle w:val="14"/>
        <w:rPr>
          <w:rFonts w:ascii="Times New Roman" w:hAnsi="Times New Roman" w:eastAsia="宋体" w:cs="Times New Roman"/>
          <w:sz w:val="24"/>
          <w:szCs w:val="24"/>
        </w:rPr>
      </w:pPr>
      <w:r>
        <w:rPr>
          <w:rFonts w:ascii="Times New Roman" w:hAnsi="Times New Roman" w:eastAsia="宋体" w:cs="Times New Roman"/>
          <w:sz w:val="24"/>
          <w:szCs w:val="24"/>
        </w:rPr>
        <w:t>本系统中主要依据课程本身的特征和用户的历史行为来推荐相似的课程，课程的特征主要包括课程分类、标签和简介。算法的核心是计算课程之间的内容相似度，然后根据用户的历史行为（如已学习的课程）来推荐与这些课程相似的课程。算法流程如图3.2所示。</w:t>
      </w:r>
    </w:p>
    <w:p w14:paraId="37672F68">
      <w:pPr>
        <w:ind w:firstLine="0" w:firstLineChars="0"/>
        <w:jc w:val="center"/>
        <w:rPr>
          <w:rFonts w:ascii="宋体" w:hAnsi="宋体"/>
        </w:rPr>
      </w:pPr>
      <w:r>
        <w:rPr>
          <w:rFonts w:ascii="宋体" w:hAnsi="宋体"/>
        </w:rPr>
        <w:drawing>
          <wp:inline distT="0" distB="0" distL="114300" distR="114300">
            <wp:extent cx="1767840" cy="3392805"/>
            <wp:effectExtent l="0" t="0" r="10160" b="10795"/>
            <wp:docPr id="68" name="图片 574" descr="基于内容推荐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74" descr="基于内容推荐算法流程图"/>
                    <pic:cNvPicPr>
                      <a:picLocks noChangeAspect="1"/>
                    </pic:cNvPicPr>
                  </pic:nvPicPr>
                  <pic:blipFill>
                    <a:blip r:embed="rId15"/>
                    <a:stretch>
                      <a:fillRect/>
                    </a:stretch>
                  </pic:blipFill>
                  <pic:spPr>
                    <a:xfrm>
                      <a:off x="0" y="0"/>
                      <a:ext cx="1767840" cy="3392805"/>
                    </a:xfrm>
                    <a:prstGeom prst="rect">
                      <a:avLst/>
                    </a:prstGeom>
                    <a:noFill/>
                    <a:ln>
                      <a:noFill/>
                    </a:ln>
                  </pic:spPr>
                </pic:pic>
              </a:graphicData>
            </a:graphic>
          </wp:inline>
        </w:drawing>
      </w:r>
    </w:p>
    <w:p w14:paraId="0C927583">
      <w:pPr>
        <w:pStyle w:val="76"/>
      </w:pPr>
      <w:r>
        <w:t>图3.2基于内容推荐算法流程图</w:t>
      </w:r>
    </w:p>
    <w:p w14:paraId="69B2D610">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加载课程数据：从数据库中加载所有有效课程的信息，包括课程名称、描述、分类和标签等。</w:t>
      </w:r>
    </w:p>
    <w:p w14:paraId="57E0081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课程特征提取:从课程表中提取课程的名称、分类、标签等文本信息，组合成课程特征文本。使用TF-IDF向量化生成课程特征矩阵,TF-IDF公式见式（3-1）。</w:t>
      </w:r>
    </w:p>
    <w:p w14:paraId="0CCB1BDA">
      <w:pPr>
        <w:pStyle w:val="14"/>
        <w:rPr>
          <w:rFonts w:ascii="Times New Roman" w:hAnsi="Times New Roman" w:eastAsia="宋体" w:cs="Times New Roman"/>
          <w:color w:val="404040"/>
          <w:sz w:val="24"/>
          <w:szCs w:val="24"/>
        </w:rPr>
      </w:pPr>
      <w:r>
        <w:rPr>
          <w:rFonts w:ascii="Times New Roman" w:hAnsi="Times New Roman" w:eastAsia="宋体" w:cs="Times New Roman"/>
          <w:sz w:val="24"/>
          <w:szCs w:val="24"/>
        </w:rPr>
        <w:tab/>
      </w:r>
      <m:oMath>
        <m:r>
          <w:rPr>
            <w:rFonts w:ascii="Times New Roman" w:hAnsi="Times New Roman" w:eastAsia="宋体" w:cs="Times New Roman"/>
            <w:color w:val="404040"/>
            <w:sz w:val="24"/>
            <w:szCs w:val="24"/>
          </w:rPr>
          <m:t>TF−IDF(t,d)=tf(t,d)×log</m:t>
        </m:r>
        <m:f>
          <m:fPr>
            <m:ctrlPr>
              <w:rPr>
                <w:rFonts w:ascii="Cambria Math" w:hAnsi="Cambria Math" w:eastAsia="宋体" w:cs="Times New Roman"/>
                <w:i/>
                <w:color w:val="404040"/>
                <w:sz w:val="24"/>
                <w:szCs w:val="24"/>
              </w:rPr>
            </m:ctrlPr>
          </m:fPr>
          <m:num>
            <m:r>
              <w:rPr>
                <w:rFonts w:ascii="Times New Roman" w:hAnsi="Times New Roman" w:eastAsia="宋体" w:cs="Times New Roman"/>
                <w:color w:val="404040"/>
                <w:sz w:val="24"/>
                <w:szCs w:val="24"/>
              </w:rPr>
              <m:t>N</m:t>
            </m:r>
            <m:ctrlPr>
              <w:rPr>
                <w:rFonts w:ascii="Cambria Math" w:hAnsi="Cambria Math" w:eastAsia="宋体" w:cs="Times New Roman"/>
                <w:i/>
                <w:color w:val="404040"/>
                <w:sz w:val="24"/>
                <w:szCs w:val="24"/>
              </w:rPr>
            </m:ctrlPr>
          </m:num>
          <m:den>
            <m:r>
              <w:rPr>
                <w:rFonts w:ascii="Times New Roman" w:hAnsi="Times New Roman" w:eastAsia="宋体" w:cs="Times New Roman"/>
                <w:color w:val="404040"/>
                <w:sz w:val="24"/>
                <w:szCs w:val="24"/>
              </w:rPr>
              <m:t>1+df(t)</m:t>
            </m:r>
            <m:ctrlPr>
              <w:rPr>
                <w:rFonts w:ascii="Cambria Math" w:hAnsi="Cambria Math" w:eastAsia="宋体" w:cs="Times New Roman"/>
                <w:i/>
                <w:color w:val="404040"/>
                <w:sz w:val="24"/>
                <w:szCs w:val="24"/>
              </w:rPr>
            </m:ctrlPr>
          </m:den>
        </m:f>
      </m:oMath>
      <w:r>
        <w:rPr>
          <w:rFonts w:ascii="Times New Roman" w:hAnsi="Times New Roman" w:eastAsia="宋体" w:cs="Times New Roman"/>
          <w:color w:val="404040"/>
          <w:sz w:val="24"/>
          <w:szCs w:val="24"/>
        </w:rPr>
        <w:tab/>
      </w:r>
      <w:r>
        <w:rPr>
          <w:rFonts w:ascii="Times New Roman" w:hAnsi="Times New Roman" w:eastAsia="宋体" w:cs="Times New Roman"/>
          <w:color w:val="404040"/>
          <w:sz w:val="24"/>
          <w:szCs w:val="24"/>
        </w:rPr>
        <w:t>（3-1）</w:t>
      </w:r>
    </w:p>
    <w:p w14:paraId="66F82D38">
      <w:pPr>
        <w:pStyle w:val="14"/>
        <w:rPr>
          <w:rFonts w:ascii="Times New Roman" w:hAnsi="Times New Roman" w:eastAsia="宋体" w:cs="Times New Roman"/>
          <w:color w:val="404040"/>
          <w:sz w:val="24"/>
          <w:szCs w:val="24"/>
        </w:rPr>
      </w:pPr>
      <w:r>
        <w:rPr>
          <w:rFonts w:ascii="Times New Roman" w:hAnsi="Times New Roman" w:eastAsia="宋体" w:cs="Times New Roman"/>
          <w:color w:val="404040"/>
          <w:sz w:val="24"/>
          <w:szCs w:val="24"/>
        </w:rPr>
        <w:t>式中：</w:t>
      </w:r>
      <m:oMath>
        <m:r>
          <w:rPr>
            <w:rFonts w:ascii="Times New Roman" w:hAnsi="Times New Roman" w:eastAsia="宋体" w:cs="Times New Roman"/>
            <w:color w:val="404040"/>
            <w:sz w:val="24"/>
            <w:szCs w:val="24"/>
          </w:rPr>
          <m:t>t</m:t>
        </m:r>
      </m:oMath>
      <w:r>
        <w:rPr>
          <w:rFonts w:ascii="Times New Roman" w:hAnsi="Times New Roman" w:eastAsia="宋体" w:cs="Times New Roman"/>
          <w:color w:val="404040"/>
          <w:sz w:val="24"/>
          <w:szCs w:val="24"/>
        </w:rPr>
        <w:t>为课程特征文本中提取的单个词语或关键词，</w:t>
      </w:r>
      <m:oMath>
        <m:r>
          <w:rPr>
            <w:rFonts w:ascii="Times New Roman" w:hAnsi="Times New Roman" w:eastAsia="宋体" w:cs="Times New Roman"/>
            <w:color w:val="404040"/>
            <w:sz w:val="24"/>
            <w:szCs w:val="24"/>
          </w:rPr>
          <m:t>d</m:t>
        </m:r>
      </m:oMath>
      <w:r>
        <w:rPr>
          <w:rFonts w:ascii="Times New Roman" w:hAnsi="Times New Roman" w:eastAsia="宋体" w:cs="Times New Roman"/>
          <w:color w:val="404040"/>
          <w:sz w:val="24"/>
          <w:szCs w:val="24"/>
        </w:rPr>
        <w:t>为单个课程的完整特征文本,</w:t>
      </w:r>
      <m:oMath>
        <m:r>
          <w:rPr>
            <w:rFonts w:ascii="Times New Roman" w:hAnsi="Times New Roman" w:eastAsia="宋体" w:cs="Times New Roman"/>
            <w:color w:val="404040"/>
            <w:sz w:val="24"/>
            <w:szCs w:val="24"/>
          </w:rPr>
          <m:t>TF−IDF(t,d)</m:t>
        </m:r>
      </m:oMath>
      <w:r>
        <w:rPr>
          <w:rFonts w:ascii="Times New Roman" w:hAnsi="Times New Roman" w:eastAsia="宋体" w:cs="Times New Roman"/>
          <w:color w:val="404040"/>
          <w:sz w:val="24"/>
          <w:szCs w:val="24"/>
        </w:rPr>
        <w:t>表示词项</w:t>
      </w:r>
      <m:oMath>
        <m:r>
          <w:rPr>
            <w:rFonts w:ascii="Times New Roman" w:hAnsi="Times New Roman" w:eastAsia="宋体" w:cs="Times New Roman"/>
            <w:color w:val="404040"/>
            <w:sz w:val="24"/>
            <w:szCs w:val="24"/>
          </w:rPr>
          <m:t>t</m:t>
        </m:r>
      </m:oMath>
      <w:r>
        <w:rPr>
          <w:rFonts w:ascii="Times New Roman" w:hAnsi="Times New Roman" w:eastAsia="宋体" w:cs="Times New Roman"/>
          <w:color w:val="404040"/>
          <w:sz w:val="24"/>
          <w:szCs w:val="24"/>
        </w:rPr>
        <w:t>在文档</w:t>
      </w:r>
      <m:oMath>
        <m:r>
          <w:rPr>
            <w:rFonts w:ascii="Times New Roman" w:hAnsi="Times New Roman" w:eastAsia="宋体" w:cs="Times New Roman"/>
            <w:color w:val="404040"/>
            <w:sz w:val="24"/>
            <w:szCs w:val="24"/>
          </w:rPr>
          <m:t>d</m:t>
        </m:r>
      </m:oMath>
      <w:r>
        <w:rPr>
          <w:rFonts w:ascii="Times New Roman" w:hAnsi="Times New Roman" w:eastAsia="宋体" w:cs="Times New Roman"/>
          <w:color w:val="404040"/>
          <w:sz w:val="24"/>
          <w:szCs w:val="24"/>
        </w:rPr>
        <w:t>中的TF-IDF权重值,</w:t>
      </w:r>
      <m:oMath>
        <m:r>
          <w:rPr>
            <w:rFonts w:ascii="Times New Roman" w:hAnsi="Times New Roman" w:eastAsia="宋体" w:cs="Times New Roman"/>
            <w:color w:val="404040"/>
            <w:sz w:val="24"/>
            <w:szCs w:val="24"/>
          </w:rPr>
          <m:t>tf(t,d)</m:t>
        </m:r>
      </m:oMath>
      <w:r>
        <w:rPr>
          <w:rFonts w:ascii="Times New Roman" w:hAnsi="Times New Roman" w:eastAsia="宋体" w:cs="Times New Roman"/>
          <w:color w:val="404040"/>
          <w:sz w:val="24"/>
          <w:szCs w:val="24"/>
        </w:rPr>
        <w:t>为词频，</w:t>
      </w:r>
      <m:oMath>
        <m:r>
          <w:rPr>
            <w:rFonts w:ascii="Times New Roman" w:hAnsi="Times New Roman" w:eastAsia="宋体" w:cs="Times New Roman"/>
            <w:color w:val="404040"/>
            <w:sz w:val="24"/>
            <w:szCs w:val="24"/>
          </w:rPr>
          <m:t>df(t)</m:t>
        </m:r>
      </m:oMath>
      <w:r>
        <w:rPr>
          <w:rFonts w:ascii="Times New Roman" w:hAnsi="Times New Roman" w:eastAsia="宋体" w:cs="Times New Roman"/>
          <w:color w:val="404040"/>
          <w:sz w:val="24"/>
          <w:szCs w:val="24"/>
        </w:rPr>
        <w:t>为文档频率，</w:t>
      </w:r>
      <m:oMath>
        <m:r>
          <m:rPr>
            <m:sty m:val="p"/>
          </m:rPr>
          <w:rPr>
            <w:rFonts w:ascii="Times New Roman" w:hAnsi="Times New Roman" w:eastAsia="宋体" w:cs="Times New Roman"/>
            <w:color w:val="404040"/>
            <w:sz w:val="24"/>
            <w:szCs w:val="24"/>
          </w:rPr>
          <m:t>N</m:t>
        </m:r>
      </m:oMath>
      <w:r>
        <w:rPr>
          <w:rFonts w:ascii="Times New Roman" w:hAnsi="Times New Roman" w:eastAsia="宋体" w:cs="Times New Roman"/>
          <w:color w:val="404040"/>
          <w:sz w:val="24"/>
          <w:szCs w:val="24"/>
        </w:rPr>
        <w:t>为总课程数。</w:t>
      </w:r>
    </w:p>
    <w:p w14:paraId="59EBB1E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用户画像构建:对于目标用户，结合其个人信息（如岗位、技能）以及历史行为中评分较高的课程特征来构建用户画像。具体来说，通过选取用户评分最高的3门课程，将这些课程的特征文本与用户个人信息拼接，形成用户画像文本，并同样使用TF-IDF向量化。</w:t>
      </w:r>
    </w:p>
    <w:p w14:paraId="4215E994">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相似度计算:计算用户画像向量与所有课程向量的余弦相似度。余弦相似度公式见式（3-2）。</w:t>
      </w:r>
    </w:p>
    <w:p w14:paraId="5DAE9EBE">
      <w:pPr>
        <w:tabs>
          <w:tab w:val="center" w:pos="4200"/>
          <w:tab w:val="center" w:pos="8295"/>
        </w:tabs>
        <w:ind w:firstLine="0" w:firstLineChars="0"/>
        <w:rPr>
          <w:rFonts w:hAnsi="Cambria Math"/>
          <w:color w:val="404040"/>
          <w:kern w:val="0"/>
          <w:shd w:val="clear" w:color="auto" w:fill="FFFFFF"/>
          <w:lang w:bidi="ar"/>
        </w:rPr>
      </w:pPr>
      <w:r>
        <w:rPr>
          <w:rFonts w:hint="eastAsia" w:hAnsi="Cambria Math"/>
        </w:rPr>
        <w:tab/>
      </w:r>
      <m:oMath>
        <m:r>
          <m:rPr/>
          <w:rPr>
            <w:rFonts w:ascii="Cambria Math" w:hAnsi="Cambria Math"/>
          </w:rPr>
          <m:t>s</m:t>
        </m:r>
        <m:d>
          <m:dPr>
            <m:ctrlPr>
              <w:rPr>
                <w:rFonts w:hint="eastAsia" w:ascii="Cambria Math" w:hAnsi="Cambria Math"/>
                <w:i/>
              </w:rPr>
            </m:ctrlPr>
          </m:dPr>
          <m:e>
            <m:r>
              <m:rPr/>
              <w:rPr>
                <w:rFonts w:ascii="Cambria Math" w:hAnsi="Cambria Math"/>
              </w:rPr>
              <m:t>u,c</m:t>
            </m:r>
            <m:ctrlPr>
              <w:rPr>
                <w:rFonts w:hint="eastAsia" w:ascii="Cambria Math" w:hAnsi="Cambria Math"/>
                <w:i/>
              </w:rPr>
            </m:ctrlPr>
          </m:e>
        </m:d>
        <m:r>
          <m:rPr/>
          <w:rPr>
            <w:rFonts w:hint="eastAsia" w:ascii="Cambria Math" w:hAnsi="Cambria Math"/>
          </w:rPr>
          <m:t>=</m:t>
        </m:r>
        <m:f>
          <m:fPr>
            <m:ctrlPr>
              <w:rPr>
                <w:rFonts w:hint="eastAsia" w:ascii="Cambria Math" w:hAnsi="Cambria Math"/>
                <w:i/>
              </w:rPr>
            </m:ctrlPr>
          </m:fPr>
          <m:num>
            <m:acc>
              <m:accPr>
                <m:chr m:val="⃗"/>
                <m:ctrlPr>
                  <w:rPr>
                    <w:rFonts w:hint="eastAsia" w:ascii="Cambria Math" w:hAnsi="Cambria Math"/>
                    <w:i/>
                  </w:rPr>
                </m:ctrlPr>
              </m:accPr>
              <m:e>
                <m:r>
                  <m:rPr/>
                  <w:rPr>
                    <w:rFonts w:ascii="Cambria Math" w:hAnsi="Cambria Math"/>
                  </w:rPr>
                  <m:t>u</m:t>
                </m:r>
                <m:ctrlPr>
                  <w:rPr>
                    <w:rFonts w:hint="eastAsia" w:ascii="Cambria Math" w:hAnsi="Cambria Math"/>
                    <w:i/>
                  </w:rPr>
                </m:ctrlPr>
              </m:e>
            </m:acc>
            <m:r>
              <m:rPr/>
              <w:rPr>
                <w:rFonts w:ascii="Cambria Math" w:hAnsi="Cambria Math"/>
              </w:rPr>
              <m:t>∙</m:t>
            </m:r>
            <m:acc>
              <m:accPr>
                <m:chr m:val="⃗"/>
                <m:ctrlPr>
                  <w:rPr>
                    <w:rFonts w:hint="eastAsia" w:ascii="Cambria Math" w:hAnsi="Cambria Math"/>
                    <w:i/>
                  </w:rPr>
                </m:ctrlPr>
              </m:accPr>
              <m:e>
                <m:r>
                  <m:rPr/>
                  <w:rPr>
                    <w:rFonts w:ascii="Cambria Math" w:hAnsi="Cambria Math"/>
                  </w:rPr>
                  <m:t>c</m:t>
                </m:r>
                <m:ctrlPr>
                  <w:rPr>
                    <w:rFonts w:hint="eastAsia" w:ascii="Cambria Math" w:hAnsi="Cambria Math"/>
                    <w:i/>
                  </w:rPr>
                </m:ctrlPr>
              </m:e>
            </m:acc>
            <m:ctrlPr>
              <w:rPr>
                <w:rFonts w:hint="eastAsia" w:ascii="Cambria Math" w:hAnsi="Cambria Math"/>
                <w:i/>
              </w:rPr>
            </m:ctrlPr>
          </m:num>
          <m:den>
            <m:d>
              <m:dPr>
                <m:begChr m:val="‖"/>
                <m:endChr m:val="‖"/>
                <m:ctrlPr>
                  <w:rPr>
                    <w:rFonts w:hint="eastAsia" w:ascii="Cambria Math" w:hAnsi="Cambria Math"/>
                    <w:i/>
                  </w:rPr>
                </m:ctrlPr>
              </m:dPr>
              <m:e>
                <m:acc>
                  <m:accPr>
                    <m:chr m:val="⃗"/>
                    <m:ctrlPr>
                      <w:rPr>
                        <w:rFonts w:hint="eastAsia" w:ascii="Cambria Math" w:hAnsi="Cambria Math"/>
                        <w:i/>
                      </w:rPr>
                    </m:ctrlPr>
                  </m:accPr>
                  <m:e>
                    <m:r>
                      <m:rPr/>
                      <w:rPr>
                        <w:rFonts w:ascii="Cambria Math" w:hAnsi="Cambria Math"/>
                      </w:rPr>
                      <m:t>u</m:t>
                    </m:r>
                    <m:ctrlPr>
                      <w:rPr>
                        <w:rFonts w:hint="eastAsia" w:ascii="Cambria Math" w:hAnsi="Cambria Math"/>
                        <w:i/>
                      </w:rPr>
                    </m:ctrlPr>
                  </m:e>
                </m:acc>
                <m:ctrlPr>
                  <w:rPr>
                    <w:rFonts w:hint="eastAsia" w:ascii="Cambria Math" w:hAnsi="Cambria Math"/>
                    <w:i/>
                  </w:rPr>
                </m:ctrlPr>
              </m:e>
            </m:d>
            <m:r>
              <m:rPr/>
              <w:rPr>
                <w:rFonts w:ascii="Cambria Math" w:hAnsi="Cambria Math"/>
              </w:rPr>
              <m:t>∙</m:t>
            </m:r>
            <m:d>
              <m:dPr>
                <m:begChr m:val="‖"/>
                <m:endChr m:val="‖"/>
                <m:ctrlPr>
                  <w:rPr>
                    <w:rFonts w:hint="eastAsia" w:ascii="Cambria Math" w:hAnsi="Cambria Math"/>
                    <w:i/>
                  </w:rPr>
                </m:ctrlPr>
              </m:dPr>
              <m:e>
                <m:acc>
                  <m:accPr>
                    <m:chr m:val="⃗"/>
                    <m:ctrlPr>
                      <w:rPr>
                        <w:rFonts w:hint="eastAsia" w:ascii="Cambria Math" w:hAnsi="Cambria Math"/>
                        <w:i/>
                      </w:rPr>
                    </m:ctrlPr>
                  </m:accPr>
                  <m:e>
                    <m:r>
                      <m:rPr/>
                      <w:rPr>
                        <w:rFonts w:ascii="Cambria Math" w:hAnsi="Cambria Math"/>
                      </w:rPr>
                      <m:t>u</m:t>
                    </m:r>
                    <m:ctrlPr>
                      <w:rPr>
                        <w:rFonts w:hint="eastAsia" w:ascii="Cambria Math" w:hAnsi="Cambria Math"/>
                        <w:i/>
                      </w:rPr>
                    </m:ctrlPr>
                  </m:e>
                </m:acc>
                <m:ctrlPr>
                  <w:rPr>
                    <w:rFonts w:hint="eastAsia" w:ascii="Cambria Math" w:hAnsi="Cambria Math"/>
                    <w:i/>
                  </w:rPr>
                </m:ctrlPr>
              </m:e>
            </m:d>
            <m:ctrlPr>
              <w:rPr>
                <w:rFonts w:hint="eastAsia" w:ascii="Cambria Math" w:hAnsi="Cambria Math"/>
                <w:i/>
              </w:rPr>
            </m:ctrlPr>
          </m:den>
        </m:f>
      </m:oMath>
      <w:r>
        <w:rPr>
          <w:rFonts w:hint="eastAsia" w:hAnsi="Cambria Math"/>
        </w:rPr>
        <w:tab/>
      </w:r>
      <w:r>
        <w:rPr>
          <w:rFonts w:cs="Times New Roman"/>
          <w:color w:val="404040"/>
          <w:kern w:val="0"/>
          <w:shd w:val="clear" w:color="auto" w:fill="FFFFFF"/>
          <w:lang w:bidi="ar"/>
        </w:rPr>
        <w:t>（3-2）</w:t>
      </w:r>
    </w:p>
    <w:p w14:paraId="0F0CBFE9">
      <w:pPr>
        <w:pStyle w:val="14"/>
        <w:rPr>
          <w:rFonts w:ascii="Times New Roman" w:hAnsi="Times New Roman" w:eastAsia="宋体" w:cs="Times New Roman"/>
          <w:color w:val="404040"/>
          <w:sz w:val="24"/>
          <w:szCs w:val="24"/>
        </w:rPr>
      </w:pPr>
      <w:r>
        <w:rPr>
          <w:rFonts w:ascii="Times New Roman" w:hAnsi="Times New Roman" w:eastAsia="宋体" w:cs="Times New Roman"/>
          <w:color w:val="404040"/>
          <w:sz w:val="24"/>
          <w:szCs w:val="24"/>
        </w:rPr>
        <w:t>式中：</w:t>
      </w:r>
      <m:oMath>
        <m:r>
          <w:rPr>
            <w:rFonts w:ascii="Times New Roman" w:hAnsi="Times New Roman" w:eastAsia="宋体" w:cs="Times New Roman"/>
            <w:sz w:val="24"/>
            <w:szCs w:val="24"/>
          </w:rPr>
          <m:t>s</m:t>
        </m:r>
        <m:d>
          <m:dPr>
            <m:ctrlPr>
              <w:rPr>
                <w:rFonts w:ascii="Cambria Math" w:hAnsi="Cambria Math" w:eastAsia="宋体" w:cs="Times New Roman"/>
                <w:i/>
                <w:sz w:val="24"/>
                <w:szCs w:val="24"/>
              </w:rPr>
            </m:ctrlPr>
          </m:dPr>
          <m:e>
            <m:r>
              <w:rPr>
                <w:rFonts w:ascii="Times New Roman" w:hAnsi="Times New Roman" w:eastAsia="宋体" w:cs="Times New Roman"/>
                <w:sz w:val="24"/>
                <w:szCs w:val="24"/>
              </w:rPr>
              <m:t>u,c</m:t>
            </m:r>
            <m:ctrlPr>
              <w:rPr>
                <w:rFonts w:ascii="Cambria Math" w:hAnsi="Cambria Math" w:eastAsia="宋体" w:cs="Times New Roman"/>
                <w:i/>
                <w:sz w:val="24"/>
                <w:szCs w:val="24"/>
              </w:rPr>
            </m:ctrlPr>
          </m:e>
        </m:d>
      </m:oMath>
      <w:r>
        <w:rPr>
          <w:rFonts w:ascii="Times New Roman" w:hAnsi="Times New Roman" w:eastAsia="宋体" w:cs="Times New Roman"/>
          <w:sz w:val="24"/>
          <w:szCs w:val="24"/>
        </w:rPr>
        <w:t>是用户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与课程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之间的相似度,</w:t>
      </w:r>
      <m:oMath>
        <m:acc>
          <m:accPr>
            <m:chr m:val="⃗"/>
            <m:ctrlPr>
              <w:rPr>
                <w:rFonts w:ascii="Cambria Math" w:hAnsi="Cambria Math" w:eastAsia="宋体" w:cs="Times New Roman"/>
                <w:i/>
                <w:sz w:val="24"/>
                <w:szCs w:val="24"/>
              </w:rPr>
            </m:ctrlPr>
          </m:accPr>
          <m:e>
            <m:r>
              <w:rPr>
                <w:rFonts w:ascii="Times New Roman" w:hAnsi="Times New Roman" w:eastAsia="宋体" w:cs="Times New Roman"/>
                <w:sz w:val="24"/>
                <w:szCs w:val="24"/>
              </w:rPr>
              <m:t>u</m:t>
            </m:r>
            <m:ctrlPr>
              <w:rPr>
                <w:rFonts w:ascii="Cambria Math" w:hAnsi="Cambria Math" w:eastAsia="宋体" w:cs="Times New Roman"/>
                <w:i/>
                <w:sz w:val="24"/>
                <w:szCs w:val="24"/>
              </w:rPr>
            </m:ctrlPr>
          </m:e>
        </m:acc>
      </m:oMath>
      <w:r>
        <w:rPr>
          <w:rFonts w:ascii="Times New Roman" w:hAnsi="Times New Roman" w:eastAsia="宋体" w:cs="Times New Roman"/>
          <w:sz w:val="24"/>
          <w:szCs w:val="24"/>
        </w:rPr>
        <w:t>是用户画像向量，</w:t>
      </w:r>
      <m:oMath>
        <m:acc>
          <m:accPr>
            <m:chr m:val="⃗"/>
            <m:ctrlPr>
              <w:rPr>
                <w:rFonts w:ascii="Cambria Math" w:hAnsi="Cambria Math" w:eastAsia="宋体" w:cs="Times New Roman"/>
                <w:i/>
                <w:sz w:val="24"/>
                <w:szCs w:val="24"/>
              </w:rPr>
            </m:ctrlPr>
          </m:accPr>
          <m:e>
            <m:r>
              <w:rPr>
                <w:rFonts w:ascii="Times New Roman" w:hAnsi="Times New Roman" w:eastAsia="宋体" w:cs="Times New Roman"/>
                <w:sz w:val="24"/>
                <w:szCs w:val="24"/>
              </w:rPr>
              <m:t>c</m:t>
            </m:r>
            <m:ctrlPr>
              <w:rPr>
                <w:rFonts w:ascii="Cambria Math" w:hAnsi="Cambria Math" w:eastAsia="宋体" w:cs="Times New Roman"/>
                <w:i/>
                <w:sz w:val="24"/>
                <w:szCs w:val="24"/>
              </w:rPr>
            </m:ctrlPr>
          </m:e>
        </m:acc>
      </m:oMath>
      <w:r>
        <w:rPr>
          <w:rFonts w:ascii="Times New Roman" w:hAnsi="Times New Roman" w:eastAsia="宋体" w:cs="Times New Roman"/>
          <w:sz w:val="24"/>
          <w:szCs w:val="24"/>
        </w:rPr>
        <w:t>是课程特征向量。</w:t>
      </w:r>
    </w:p>
    <w:p w14:paraId="772AFBCC">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生成推荐:根据相似度从高到低排序，排除用户已经学习过的课程，取前N个课程作为推荐结果。</w:t>
      </w:r>
    </w:p>
    <w:p w14:paraId="470ABD1E">
      <w:pPr>
        <w:pStyle w:val="4"/>
        <w:keepNext/>
        <w:numPr>
          <w:numId w:val="0"/>
        </w:numPr>
        <w:ind w:leftChars="0"/>
        <w:rPr>
          <w:rFonts w:hint="eastAsia" w:ascii="黑体" w:hAnsi="黑体" w:eastAsia="黑体" w:cs="黑体"/>
          <w:b w:val="0"/>
          <w:bdr w:val="none" w:sz="0" w:space="0"/>
        </w:rPr>
      </w:pPr>
      <w:bookmarkStart w:id="177" w:name="_Toc24804"/>
      <w:bookmarkStart w:id="178" w:name="_Toc24809"/>
      <w:bookmarkStart w:id="179" w:name="_Toc20163"/>
      <w:r>
        <w:rPr>
          <w:rFonts w:hint="eastAsia"/>
          <w:lang w:eastAsia="zh-CN"/>
        </w:rPr>
        <w:t xml:space="preserve">3.2.2 </w:t>
      </w:r>
      <w:r>
        <w:t>协同过滤推荐算法</w:t>
      </w:r>
      <w:bookmarkEnd w:id="177"/>
      <w:bookmarkEnd w:id="178"/>
      <w:bookmarkEnd w:id="179"/>
    </w:p>
    <w:p w14:paraId="0205F30E">
      <w:pPr>
        <w:pStyle w:val="14"/>
        <w:rPr>
          <w:rFonts w:ascii="Times New Roman" w:hAnsi="Times New Roman" w:eastAsia="宋体" w:cs="Times New Roman"/>
          <w:sz w:val="24"/>
          <w:szCs w:val="24"/>
        </w:rPr>
      </w:pPr>
      <w:r>
        <w:rPr>
          <w:rFonts w:ascii="Times New Roman" w:hAnsi="Times New Roman" w:eastAsia="宋体" w:cs="Times New Roman"/>
          <w:sz w:val="24"/>
          <w:szCs w:val="24"/>
        </w:rPr>
        <w:t>基于物品的协同过滤算法的核心思想是利用项目之间的相似度，将与用户真实偏好项目相似度较高的项目推荐给目标用户</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_Ref29089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394A1AAE">
      <w:pPr>
        <w:pStyle w:val="14"/>
        <w:rPr>
          <w:rFonts w:ascii="Times New Roman" w:hAnsi="Times New Roman" w:eastAsia="宋体" w:cs="Times New Roman"/>
          <w:sz w:val="24"/>
          <w:szCs w:val="24"/>
        </w:rPr>
      </w:pPr>
      <w:r>
        <w:rPr>
          <w:rFonts w:ascii="Times New Roman" w:hAnsi="Times New Roman" w:eastAsia="宋体" w:cs="Times New Roman"/>
          <w:sz w:val="24"/>
          <w:szCs w:val="24"/>
        </w:rPr>
        <w:t>本系统主要关注课程之间的相似性，通过计算目标用户浏览过的课程与所有课程之间的相似度，将相似度高的课程推荐给用户。该算法能够发现用户潜在的兴趣点，推荐一些用户未曾关注但可能感兴趣的课程，具有较好的推荐多样性。算法流程如图3.3所示。</w:t>
      </w:r>
    </w:p>
    <w:p w14:paraId="6AEE60B3">
      <w:pPr>
        <w:ind w:firstLine="0" w:firstLineChars="0"/>
        <w:jc w:val="center"/>
        <w:rPr>
          <w:rFonts w:ascii="宋体" w:hAnsi="宋体"/>
        </w:rPr>
      </w:pPr>
      <w:r>
        <w:rPr>
          <w:rFonts w:hint="eastAsia" w:ascii="宋体" w:hAnsi="宋体"/>
        </w:rPr>
        <w:drawing>
          <wp:inline distT="0" distB="0" distL="114300" distR="114300">
            <wp:extent cx="1144270" cy="2707640"/>
            <wp:effectExtent l="0" t="0" r="11430" b="10160"/>
            <wp:docPr id="73" name="图片 73" descr="协同过滤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协同过滤算法流程"/>
                    <pic:cNvPicPr>
                      <a:picLocks noChangeAspect="1"/>
                    </pic:cNvPicPr>
                  </pic:nvPicPr>
                  <pic:blipFill>
                    <a:blip r:embed="rId16"/>
                    <a:stretch>
                      <a:fillRect/>
                    </a:stretch>
                  </pic:blipFill>
                  <pic:spPr>
                    <a:xfrm>
                      <a:off x="0" y="0"/>
                      <a:ext cx="1144270" cy="2707640"/>
                    </a:xfrm>
                    <a:prstGeom prst="rect">
                      <a:avLst/>
                    </a:prstGeom>
                  </pic:spPr>
                </pic:pic>
              </a:graphicData>
            </a:graphic>
          </wp:inline>
        </w:drawing>
      </w:r>
    </w:p>
    <w:p w14:paraId="56009B8D">
      <w:pPr>
        <w:pStyle w:val="76"/>
      </w:pPr>
      <w:r>
        <w:t>图3.3协同过滤推荐算法流程图</w:t>
      </w:r>
    </w:p>
    <w:p w14:paraId="705C590B">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用户行为数据整合：用户行为表（包括用户课程表、收藏表、点赞表、评分表）中获取用户对课程的行为数据。我们将用户的行为转化为对课程的评分，评分计算公式见式（3-3）。</w:t>
      </w:r>
    </w:p>
    <w:p w14:paraId="21D0FF9F">
      <w:pPr>
        <w:tabs>
          <w:tab w:val="center" w:pos="4200"/>
          <w:tab w:val="center" w:pos="7980"/>
          <w:tab w:val="center" w:pos="8190"/>
        </w:tabs>
        <w:ind w:firstLine="0" w:firstLineChars="0"/>
        <w:jc w:val="left"/>
        <w:rPr>
          <w:rFonts w:cs="Times New Roman"/>
        </w:rPr>
      </w:pPr>
      <w:r>
        <w:rPr>
          <w:rFonts w:hint="eastAsia" w:hAnsi="Cambria Math"/>
        </w:rPr>
        <w:tab/>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u,i</m:t>
            </m:r>
            <m:ctrlPr>
              <w:rPr>
                <w:rFonts w:ascii="Cambria Math" w:hAnsi="Cambria Math"/>
                <w:i/>
                <w:iCs/>
              </w:rPr>
            </m:ctrlPr>
          </m:sub>
        </m:sSub>
        <m:r>
          <m:rPr/>
          <w:rPr>
            <w:rFonts w:ascii="Cambria Math" w:hAnsi="Cambria Math" w:cs="Cambria Math"/>
          </w:rPr>
          <m:t>=α×</m:t>
        </m:r>
        <m:sSub>
          <m:sSubPr>
            <m:ctrlPr>
              <w:rPr>
                <w:rFonts w:ascii="Cambria Math" w:hAnsi="Cambria Math" w:cs="Cambria Math"/>
                <w:i/>
                <w:iCs/>
              </w:rPr>
            </m:ctrlPr>
          </m:sSubPr>
          <m:e>
            <m:r>
              <m:rPr/>
              <w:rPr>
                <w:rFonts w:ascii="Cambria Math" w:hAnsi="Cambria Math" w:cs="Cambria Math"/>
              </w:rPr>
              <m:t>I</m:t>
            </m:r>
            <m:ctrlPr>
              <w:rPr>
                <w:rFonts w:ascii="Cambria Math" w:hAnsi="Cambria Math" w:cs="Cambria Math"/>
                <w:i/>
                <w:iCs/>
              </w:rPr>
            </m:ctrlPr>
          </m:e>
          <m:sub>
            <m:r>
              <m:rPr/>
              <w:rPr>
                <w:rFonts w:ascii="Cambria Math" w:hAnsi="Cambria Math"/>
              </w:rPr>
              <m:t>complete</m:t>
            </m:r>
            <m:ctrlPr>
              <w:rPr>
                <w:rFonts w:ascii="Cambria Math" w:hAnsi="Cambria Math" w:cs="Cambria Math"/>
                <w:i/>
                <w:iCs/>
              </w:rPr>
            </m:ctrlPr>
          </m:sub>
        </m:sSub>
        <m:r>
          <m:rPr/>
          <w:rPr>
            <w:rFonts w:ascii="Cambria Math" w:hAnsi="Cambria Math"/>
          </w:rPr>
          <m:t>+</m:t>
        </m:r>
        <m:r>
          <m:rPr/>
          <w:rPr>
            <w:rFonts w:ascii="Cambria Math" w:hAnsi="Cambria Math" w:cs="Cambria Math"/>
          </w:rPr>
          <m:t>β×</m:t>
        </m:r>
        <m:sSub>
          <m:sSubPr>
            <m:ctrlPr>
              <w:rPr>
                <w:rFonts w:ascii="Cambria Math" w:hAnsi="Cambria Math" w:cs="Cambria Math"/>
                <w:i/>
                <w:iCs/>
              </w:rPr>
            </m:ctrlPr>
          </m:sSubPr>
          <m:e>
            <m:r>
              <m:rPr/>
              <w:rPr>
                <w:rFonts w:ascii="Cambria Math" w:hAnsi="Cambria Math" w:cs="Cambria Math"/>
              </w:rPr>
              <m:t>I</m:t>
            </m:r>
            <m:ctrlPr>
              <w:rPr>
                <w:rFonts w:ascii="Cambria Math" w:hAnsi="Cambria Math" w:cs="Cambria Math"/>
                <w:i/>
                <w:iCs/>
              </w:rPr>
            </m:ctrlPr>
          </m:e>
          <m:sub>
            <m:r>
              <m:rPr/>
              <w:rPr>
                <w:rFonts w:ascii="Cambria Math" w:hAnsi="Cambria Math"/>
              </w:rPr>
              <m:t>collect</m:t>
            </m:r>
            <m:ctrlPr>
              <w:rPr>
                <w:rFonts w:ascii="Cambria Math" w:hAnsi="Cambria Math" w:cs="Cambria Math"/>
                <w:i/>
                <w:iCs/>
              </w:rPr>
            </m:ctrlPr>
          </m:sub>
        </m:sSub>
        <m:r>
          <m:rPr/>
          <w:rPr>
            <w:rFonts w:ascii="Cambria Math" w:hAnsi="Cambria Math"/>
          </w:rPr>
          <m:t>+</m:t>
        </m:r>
        <m:r>
          <m:rPr/>
          <w:rPr>
            <w:rFonts w:ascii="Cambria Math" w:hAnsi="Cambria Math" w:cs="Cambria Math"/>
          </w:rPr>
          <m:t>γ×</m:t>
        </m:r>
        <m:sSub>
          <m:sSubPr>
            <m:ctrlPr>
              <w:rPr>
                <w:rFonts w:ascii="Cambria Math" w:hAnsi="Cambria Math" w:cs="Cambria Math"/>
                <w:i/>
                <w:iCs/>
              </w:rPr>
            </m:ctrlPr>
          </m:sSubPr>
          <m:e>
            <m:r>
              <m:rPr/>
              <w:rPr>
                <w:rFonts w:ascii="Cambria Math" w:hAnsi="Cambria Math" w:cs="Cambria Math"/>
              </w:rPr>
              <m:t>I</m:t>
            </m:r>
            <m:ctrlPr>
              <w:rPr>
                <w:rFonts w:ascii="Cambria Math" w:hAnsi="Cambria Math" w:cs="Cambria Math"/>
                <w:i/>
                <w:iCs/>
              </w:rPr>
            </m:ctrlPr>
          </m:e>
          <m:sub>
            <m:r>
              <m:rPr/>
              <w:rPr>
                <w:rFonts w:ascii="Cambria Math" w:hAnsi="Cambria Math" w:cs="Cambria Math"/>
              </w:rPr>
              <m:t>like</m:t>
            </m:r>
            <m:ctrlPr>
              <w:rPr>
                <w:rFonts w:ascii="Cambria Math" w:hAnsi="Cambria Math" w:cs="Cambria Math"/>
                <w:i/>
                <w:iCs/>
              </w:rPr>
            </m:ctrlPr>
          </m:sub>
        </m:sSub>
        <m:r>
          <m:rPr/>
          <w:rPr>
            <w:rFonts w:ascii="Cambria Math" w:hAnsi="Cambria Math" w:cs="Cambria Math"/>
          </w:rPr>
          <m:t>+δ×</m:t>
        </m:r>
        <m:sSub>
          <m:sSubPr>
            <m:ctrlPr>
              <w:rPr>
                <w:rFonts w:ascii="Cambria Math" w:hAnsi="Cambria Math" w:cs="Cambria Math"/>
                <w:i/>
                <w:iCs/>
              </w:rPr>
            </m:ctrlPr>
          </m:sSubPr>
          <m:e>
            <m:r>
              <m:rPr/>
              <w:rPr>
                <w:rFonts w:ascii="Cambria Math" w:hAnsi="Cambria Math" w:cs="Cambria Math"/>
              </w:rPr>
              <m:t>mark</m:t>
            </m:r>
            <m:ctrlPr>
              <w:rPr>
                <w:rFonts w:ascii="Cambria Math" w:hAnsi="Cambria Math" w:cs="Cambria Math"/>
                <w:i/>
                <w:iCs/>
              </w:rPr>
            </m:ctrlPr>
          </m:e>
          <m:sub>
            <m:r>
              <m:rPr/>
              <w:rPr>
                <w:rFonts w:ascii="Cambria Math" w:hAnsi="Cambria Math"/>
              </w:rPr>
              <m:t>u,i</m:t>
            </m:r>
            <m:ctrlPr>
              <w:rPr>
                <w:rFonts w:ascii="Cambria Math" w:hAnsi="Cambria Math" w:cs="Cambria Math"/>
                <w:i/>
                <w:iCs/>
              </w:rPr>
            </m:ctrlPr>
          </m:sub>
        </m:sSub>
      </m:oMath>
      <w:r>
        <w:rPr>
          <w:rFonts w:hint="eastAsia" w:hAnsi="Cambria Math" w:cs="Cambria Math"/>
        </w:rPr>
        <w:tab/>
      </w:r>
      <w:r>
        <w:rPr>
          <w:rFonts w:cs="Times New Roman"/>
        </w:rPr>
        <w:t>（3-3）</w:t>
      </w:r>
    </w:p>
    <w:p w14:paraId="69EB3DB7">
      <w:pPr>
        <w:pStyle w:val="14"/>
        <w:rPr>
          <w:rFonts w:ascii="Times New Roman" w:hAnsi="Times New Roman" w:eastAsia="宋体" w:cs="Times New Roman"/>
          <w:sz w:val="24"/>
          <w:szCs w:val="24"/>
        </w:rPr>
      </w:pPr>
      <w:r>
        <w:rPr>
          <w:rFonts w:ascii="Times New Roman" w:hAnsi="Times New Roman" w:eastAsia="宋体" w:cs="Times New Roman"/>
          <w:color w:val="404040"/>
          <w:sz w:val="24"/>
          <w:szCs w:val="24"/>
        </w:rPr>
        <w:t>式中：</w:t>
      </w:r>
      <m:oMath>
        <m:r>
          <w:rPr>
            <w:rFonts w:ascii="Times New Roman" w:hAnsi="Times New Roman" w:eastAsia="宋体" w:cs="Times New Roman"/>
            <w:sz w:val="24"/>
            <w:szCs w:val="24"/>
          </w:rPr>
          <m:t>α</m:t>
        </m:r>
      </m:oMath>
      <w:r>
        <w:rPr>
          <w:rFonts w:ascii="Times New Roman" w:hAnsi="Times New Roman" w:eastAsia="宋体" w:cs="Times New Roman"/>
          <w:sz w:val="24"/>
          <w:szCs w:val="24"/>
        </w:rPr>
        <w:t>=0.3为课程完成</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I</m:t>
            </m:r>
            <m:ctrlPr>
              <w:rPr>
                <w:rFonts w:ascii="Cambria Math" w:hAnsi="Cambria Math" w:eastAsia="宋体" w:cs="Times New Roman"/>
                <w:i/>
                <w:sz w:val="24"/>
                <w:szCs w:val="24"/>
              </w:rPr>
            </m:ctrlPr>
          </m:e>
          <m:sub>
            <m:r>
              <w:rPr>
                <w:rFonts w:ascii="Times New Roman" w:hAnsi="Times New Roman" w:eastAsia="宋体" w:cs="Times New Roman"/>
                <w:sz w:val="24"/>
                <w:szCs w:val="24"/>
              </w:rPr>
              <m:t>complete</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的权重，</w:t>
      </w:r>
      <m:oMath>
        <m:r>
          <w:rPr>
            <w:rFonts w:ascii="Times New Roman" w:hAnsi="Times New Roman" w:eastAsia="宋体" w:cs="Times New Roman"/>
            <w:sz w:val="24"/>
            <w:szCs w:val="24"/>
          </w:rPr>
          <m:t>β</m:t>
        </m:r>
      </m:oMath>
      <w:r>
        <w:rPr>
          <w:rFonts w:ascii="Times New Roman" w:hAnsi="Times New Roman" w:eastAsia="宋体" w:cs="Times New Roman"/>
          <w:sz w:val="24"/>
          <w:szCs w:val="24"/>
        </w:rPr>
        <w:t>=0.2是课程收藏</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I</m:t>
            </m:r>
            <m:ctrlPr>
              <w:rPr>
                <w:rFonts w:ascii="Cambria Math" w:hAnsi="Cambria Math" w:eastAsia="宋体" w:cs="Times New Roman"/>
                <w:i/>
                <w:sz w:val="24"/>
                <w:szCs w:val="24"/>
              </w:rPr>
            </m:ctrlPr>
          </m:e>
          <m:sub>
            <m:r>
              <w:rPr>
                <w:rFonts w:ascii="Times New Roman" w:hAnsi="Times New Roman" w:eastAsia="宋体" w:cs="Times New Roman"/>
                <w:sz w:val="24"/>
                <w:szCs w:val="24"/>
              </w:rPr>
              <m:t>collect</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的权重，</w:t>
      </w:r>
      <m:oMath>
        <m:r>
          <w:rPr>
            <w:rFonts w:ascii="Times New Roman" w:hAnsi="Times New Roman" w:eastAsia="宋体" w:cs="Times New Roman"/>
            <w:sz w:val="24"/>
            <w:szCs w:val="24"/>
          </w:rPr>
          <m:t>γ</m:t>
        </m:r>
      </m:oMath>
      <w:r>
        <w:rPr>
          <w:rFonts w:ascii="Times New Roman" w:hAnsi="Times New Roman" w:eastAsia="宋体" w:cs="Times New Roman"/>
          <w:sz w:val="24"/>
          <w:szCs w:val="24"/>
        </w:rPr>
        <w:t>=0.15是课程点赞</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I</m:t>
            </m:r>
            <m:ctrlPr>
              <w:rPr>
                <w:rFonts w:ascii="Cambria Math" w:hAnsi="Cambria Math" w:eastAsia="宋体" w:cs="Times New Roman"/>
                <w:i/>
                <w:sz w:val="24"/>
                <w:szCs w:val="24"/>
              </w:rPr>
            </m:ctrlPr>
          </m:e>
          <m:sub>
            <m:r>
              <w:rPr>
                <w:rFonts w:ascii="Times New Roman" w:hAnsi="Times New Roman" w:eastAsia="宋体" w:cs="Times New Roman"/>
                <w:sz w:val="24"/>
                <w:szCs w:val="24"/>
              </w:rPr>
              <m:t>like</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的权重，</w:t>
      </w:r>
      <m:oMath>
        <m:r>
          <w:rPr>
            <w:rFonts w:ascii="Times New Roman" w:hAnsi="Times New Roman" w:eastAsia="宋体" w:cs="Times New Roman"/>
            <w:sz w:val="24"/>
            <w:szCs w:val="24"/>
          </w:rPr>
          <m:t>δ</m:t>
        </m:r>
      </m:oMath>
      <w:r>
        <w:rPr>
          <w:rFonts w:ascii="Times New Roman" w:hAnsi="Times New Roman" w:eastAsia="宋体" w:cs="Times New Roman"/>
          <w:sz w:val="24"/>
          <w:szCs w:val="24"/>
        </w:rPr>
        <w:t>=0.35是用户课程评分权重，</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mark</m:t>
            </m:r>
            <m:ctrlPr>
              <w:rPr>
                <w:rFonts w:ascii="Cambria Math" w:hAnsi="Cambria Math" w:eastAsia="宋体" w:cs="Times New Roman"/>
                <w:i/>
                <w:sz w:val="24"/>
                <w:szCs w:val="24"/>
              </w:rPr>
            </m:ctrlPr>
          </m:e>
          <m:sub>
            <m:r>
              <w:rPr>
                <w:rFonts w:ascii="Times New Roman" w:hAnsi="Times New Roman" w:eastAsia="宋体" w:cs="Times New Roman"/>
                <w:sz w:val="24"/>
                <w:szCs w:val="24"/>
              </w:rPr>
              <m:t>u,i</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表示用户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的初始显示评分，</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m:t>
            </m:r>
            <m:ctrlPr>
              <w:rPr>
                <w:rFonts w:ascii="Cambria Math" w:hAnsi="Cambria Math" w:eastAsia="宋体" w:cs="Times New Roman"/>
                <w:i/>
                <w:sz w:val="24"/>
                <w:szCs w:val="24"/>
              </w:rPr>
            </m:ctrlPr>
          </m:e>
          <m:sub>
            <m:r>
              <w:rPr>
                <w:rFonts w:ascii="Times New Roman" w:hAnsi="Times New Roman" w:eastAsia="宋体" w:cs="Times New Roman"/>
                <w:sz w:val="24"/>
                <w:szCs w:val="24"/>
              </w:rPr>
              <m:t>u,i</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表示用户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的最终评分。</w:t>
      </w:r>
    </w:p>
    <w:p w14:paraId="00AB9636">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课程相似度计算：使用余弦相似度计算课程之间的相似度。首先，将用户对课程的评分构成一个用户-课程评分矩阵。然后，对于每一对课程，Pearson相关系数计算它们的向量（即所有用户对这两个课程的评分向量）的相似度。相似度计算公式见式（3-4）。</w:t>
      </w:r>
    </w:p>
    <w:p w14:paraId="51AE4B57">
      <w:pPr>
        <w:tabs>
          <w:tab w:val="center" w:pos="4200"/>
          <w:tab w:val="center" w:pos="8190"/>
        </w:tabs>
        <w:ind w:firstLine="0" w:firstLineChars="0"/>
        <w:rPr>
          <w:rFonts w:cs="Times New Roman"/>
        </w:rPr>
      </w:pPr>
      <w:r>
        <w:rPr>
          <w:rFonts w:hint="eastAsia"/>
        </w:rPr>
        <w:tab/>
      </w:r>
      <m:oMath>
        <m:r>
          <m:rPr/>
          <w:rPr>
            <w:rFonts w:ascii="Cambria Math" w:hAnsi="Cambria Math"/>
          </w:rPr>
          <m:t>sim(i,j)=</m:t>
        </m:r>
        <m:f>
          <m:fPr>
            <m:ctrlPr>
              <w:rPr>
                <w:rFonts w:ascii="Cambria Math" w:hAnsi="Cambria Math"/>
                <w:i/>
              </w:rPr>
            </m:ctrlPr>
          </m:fPr>
          <m:num>
            <m:nary>
              <m:naryPr>
                <m:chr m:val="∑"/>
                <m:limLoc m:val="subSup"/>
                <m:supHide m:val="1"/>
                <m:ctrlPr>
                  <w:rPr>
                    <w:rFonts w:ascii="Cambria Math" w:hAnsi="Cambria Math"/>
                    <w:i/>
                  </w:rPr>
                </m:ctrlPr>
              </m:naryPr>
              <m:sub>
                <m:r>
                  <m:rPr/>
                  <w:rPr>
                    <w:rFonts w:ascii="Cambria Math" w:hAnsi="Cambria Math"/>
                  </w:rPr>
                  <m:t>u∈U</m:t>
                </m:r>
                <m:ctrlPr>
                  <w:rPr>
                    <w:rFonts w:ascii="Cambria Math" w:hAnsi="Cambria Math"/>
                    <w:i/>
                  </w:rPr>
                </m:ctrlPr>
              </m:sub>
              <m:sup>
                <m:ctrlPr>
                  <w:rPr>
                    <w:rFonts w:ascii="Cambria Math" w:hAnsi="Cambria Math"/>
                    <w:i/>
                  </w:rPr>
                </m:ctrlPr>
              </m:sup>
              <m:e>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u,i</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u,j</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acc>
                <m:r>
                  <m:rPr/>
                  <w:rPr>
                    <w:rFonts w:ascii="Cambria Math" w:hAnsi="Cambria Math"/>
                  </w:rPr>
                  <m:t>)</m:t>
                </m:r>
                <m:ctrlPr>
                  <w:rPr>
                    <w:rFonts w:ascii="Cambria Math" w:hAnsi="Cambria Math"/>
                    <w:i/>
                  </w:rPr>
                </m:ctrlPr>
              </m:e>
            </m:nary>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nary>
                  <m:naryPr>
                    <m:chr m:val="∑"/>
                    <m:limLoc m:val="subSup"/>
                    <m:supHide m:val="1"/>
                    <m:ctrlPr>
                      <w:rPr>
                        <w:rFonts w:ascii="Cambria Math" w:hAnsi="Cambria Math"/>
                        <w:i/>
                      </w:rPr>
                    </m:ctrlPr>
                  </m:naryPr>
                  <m:sub>
                    <m:r>
                      <m:rPr/>
                      <w:rPr>
                        <w:rFonts w:ascii="Cambria Math" w:hAnsi="Cambria Math"/>
                      </w:rPr>
                      <m:t>u∈U</m:t>
                    </m:r>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u,i</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acc>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nary>
                  <m:naryPr>
                    <m:chr m:val="∑"/>
                    <m:limLoc m:val="subSup"/>
                    <m:supHide m:val="1"/>
                    <m:ctrlPr>
                      <w:rPr>
                        <w:rFonts w:ascii="Cambria Math" w:hAnsi="Cambria Math"/>
                        <w:i/>
                      </w:rPr>
                    </m:ctrlPr>
                  </m:naryPr>
                  <m:sub>
                    <m:r>
                      <m:rPr/>
                      <w:rPr>
                        <w:rFonts w:ascii="Cambria Math" w:hAnsi="Cambria Math"/>
                      </w:rPr>
                      <m:t>u∈U</m:t>
                    </m:r>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u,j</m:t>
                            </m:r>
                            <m:ctrlPr>
                              <w:rPr>
                                <w:rFonts w:ascii="Cambria Math" w:hAnsi="Cambria Math"/>
                                <w:i/>
                              </w:rPr>
                            </m:ctrlPr>
                          </m:sub>
                        </m:sSub>
                        <m:r>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acc>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ctrlPr>
              <w:rPr>
                <w:rFonts w:ascii="Cambria Math" w:hAnsi="Cambria Math"/>
                <w:i/>
              </w:rPr>
            </m:ctrlPr>
          </m:den>
        </m:f>
      </m:oMath>
      <w:r>
        <w:rPr>
          <w:rFonts w:hint="eastAsia" w:hAnsi="Cambria Math"/>
        </w:rPr>
        <w:t xml:space="preserve"> </w:t>
      </w:r>
      <w:r>
        <w:rPr>
          <w:rFonts w:hint="eastAsia" w:hAnsi="Cambria Math"/>
        </w:rPr>
        <w:tab/>
      </w:r>
      <w:r>
        <w:rPr>
          <w:rFonts w:cs="Times New Roman"/>
        </w:rPr>
        <w:t>（3-4）</w:t>
      </w:r>
    </w:p>
    <w:p w14:paraId="268D2B84">
      <w:pPr>
        <w:pStyle w:val="14"/>
        <w:rPr>
          <w:rFonts w:ascii="Times New Roman" w:hAnsi="Times New Roman" w:eastAsia="宋体" w:cs="Times New Roman"/>
          <w:sz w:val="24"/>
          <w:szCs w:val="24"/>
        </w:rPr>
      </w:pPr>
      <w:r>
        <w:rPr>
          <w:rFonts w:ascii="Times New Roman" w:hAnsi="Times New Roman" w:eastAsia="宋体" w:cs="Times New Roman"/>
          <w:color w:val="404040"/>
          <w:sz w:val="24"/>
          <w:szCs w:val="24"/>
        </w:rPr>
        <w:t>式中：</w:t>
      </w:r>
      <m:oMath>
        <m:r>
          <w:rPr>
            <w:rFonts w:ascii="Times New Roman" w:hAnsi="Times New Roman" w:eastAsia="宋体" w:cs="Times New Roman"/>
            <w:sz w:val="24"/>
            <w:szCs w:val="24"/>
          </w:rPr>
          <m:t>sim(i,j)</m:t>
        </m:r>
      </m:oMath>
      <w:r>
        <w:rPr>
          <w:rFonts w:ascii="Times New Roman" w:hAnsi="Times New Roman" w:eastAsia="宋体" w:cs="Times New Roman"/>
          <w:sz w:val="24"/>
          <w:szCs w:val="24"/>
        </w:rPr>
        <w:t>表示课程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和课程</w:t>
      </w:r>
      <m:oMath>
        <m:r>
          <w:rPr>
            <w:rFonts w:ascii="Times New Roman" w:hAnsi="Times New Roman" w:eastAsia="宋体" w:cs="Times New Roman"/>
            <w:sz w:val="24"/>
            <w:szCs w:val="24"/>
          </w:rPr>
          <m:t>j</m:t>
        </m:r>
      </m:oMath>
      <w:r>
        <w:rPr>
          <w:rFonts w:ascii="Times New Roman" w:hAnsi="Times New Roman" w:eastAsia="宋体" w:cs="Times New Roman"/>
          <w:sz w:val="24"/>
          <w:szCs w:val="24"/>
        </w:rPr>
        <w:t>的相似度，</w:t>
      </w:r>
      <m:oMath>
        <m:acc>
          <m:accPr>
            <m:chr m:val="⃗"/>
            <m:ctrlPr>
              <w:rPr>
                <w:rFonts w:ascii="Cambria Math" w:hAnsi="Cambria Math" w:eastAsia="宋体" w:cs="Times New Roman"/>
                <w:i/>
                <w:sz w:val="24"/>
                <w:szCs w:val="24"/>
              </w:rPr>
            </m:ctrlPr>
          </m:accPr>
          <m:e>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m:t>
                </m:r>
                <m:ctrlPr>
                  <w:rPr>
                    <w:rFonts w:ascii="Cambria Math" w:hAnsi="Cambria Math" w:eastAsia="宋体" w:cs="Times New Roman"/>
                    <w:i/>
                    <w:sz w:val="24"/>
                    <w:szCs w:val="24"/>
                  </w:rPr>
                </m:ctrlPr>
              </m:e>
              <m:sub>
                <m:r>
                  <w:rPr>
                    <w:rFonts w:ascii="Times New Roman" w:hAnsi="Times New Roman" w:eastAsia="宋体" w:cs="Times New Roman"/>
                    <w:sz w:val="24"/>
                    <w:szCs w:val="24"/>
                  </w:rPr>
                  <m:t>i</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e>
        </m:acc>
      </m:oMath>
      <w:r>
        <w:rPr>
          <w:rFonts w:ascii="Times New Roman" w:hAnsi="Times New Roman" w:eastAsia="宋体" w:cs="Times New Roman"/>
          <w:sz w:val="24"/>
          <w:szCs w:val="24"/>
        </w:rPr>
        <w:t>表示课程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的平均得分，</w:t>
      </w:r>
      <m:oMath>
        <m:acc>
          <m:accPr>
            <m:chr m:val="⃗"/>
            <m:ctrlPr>
              <w:rPr>
                <w:rFonts w:ascii="Cambria Math" w:hAnsi="Cambria Math" w:eastAsia="宋体" w:cs="Times New Roman"/>
                <w:i/>
                <w:sz w:val="24"/>
                <w:szCs w:val="24"/>
              </w:rPr>
            </m:ctrlPr>
          </m:accPr>
          <m:e>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m:t>
                </m:r>
                <m:ctrlPr>
                  <w:rPr>
                    <w:rFonts w:ascii="Cambria Math" w:hAnsi="Cambria Math" w:eastAsia="宋体" w:cs="Times New Roman"/>
                    <w:i/>
                    <w:sz w:val="24"/>
                    <w:szCs w:val="24"/>
                  </w:rPr>
                </m:ctrlPr>
              </m:e>
              <m:sub>
                <m:r>
                  <w:rPr>
                    <w:rFonts w:ascii="Times New Roman" w:hAnsi="Times New Roman" w:eastAsia="宋体" w:cs="Times New Roman"/>
                    <w:sz w:val="24"/>
                    <w:szCs w:val="24"/>
                  </w:rPr>
                  <m:t>j</m:t>
                </m:r>
                <m:ctrlPr>
                  <w:rPr>
                    <w:rFonts w:ascii="Cambria Math" w:hAnsi="Cambria Math" w:eastAsia="宋体" w:cs="Times New Roman"/>
                    <w:i/>
                    <w:sz w:val="24"/>
                    <w:szCs w:val="24"/>
                  </w:rPr>
                </m:ctrlPr>
              </m:sub>
            </m:sSub>
            <m:ctrlPr>
              <w:rPr>
                <w:rFonts w:ascii="Cambria Math" w:hAnsi="Cambria Math" w:eastAsia="宋体" w:cs="Times New Roman"/>
                <w:i/>
                <w:sz w:val="24"/>
                <w:szCs w:val="24"/>
              </w:rPr>
            </m:ctrlPr>
          </m:e>
        </m:acc>
      </m:oMath>
      <w:r>
        <w:rPr>
          <w:rFonts w:ascii="Times New Roman" w:hAnsi="Times New Roman" w:eastAsia="宋体" w:cs="Times New Roman"/>
          <w:sz w:val="24"/>
          <w:szCs w:val="24"/>
        </w:rPr>
        <w:t xml:space="preserve">表示课程 </w:t>
      </w:r>
      <m:oMath>
        <m:r>
          <w:rPr>
            <w:rFonts w:ascii="Times New Roman" w:hAnsi="Times New Roman" w:eastAsia="宋体" w:cs="Times New Roman"/>
            <w:sz w:val="24"/>
            <w:szCs w:val="24"/>
          </w:rPr>
          <m:t>j</m:t>
        </m:r>
      </m:oMath>
      <w:r>
        <w:rPr>
          <w:rFonts w:ascii="Times New Roman" w:hAnsi="Times New Roman" w:eastAsia="宋体" w:cs="Times New Roman"/>
          <w:sz w:val="24"/>
          <w:szCs w:val="24"/>
        </w:rPr>
        <w:t>的平均得分，</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m:t>
            </m:r>
            <m:ctrlPr>
              <w:rPr>
                <w:rFonts w:ascii="Cambria Math" w:hAnsi="Cambria Math" w:eastAsia="宋体" w:cs="Times New Roman"/>
                <w:i/>
                <w:sz w:val="24"/>
                <w:szCs w:val="24"/>
              </w:rPr>
            </m:ctrlPr>
          </m:e>
          <m:sub>
            <m:r>
              <w:rPr>
                <w:rFonts w:ascii="Times New Roman" w:hAnsi="Times New Roman" w:eastAsia="宋体" w:cs="Times New Roman"/>
                <w:sz w:val="24"/>
                <w:szCs w:val="24"/>
              </w:rPr>
              <m:t>u,i</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为用户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的评分，</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m:t>
            </m:r>
            <m:ctrlPr>
              <w:rPr>
                <w:rFonts w:ascii="Cambria Math" w:hAnsi="Cambria Math" w:eastAsia="宋体" w:cs="Times New Roman"/>
                <w:i/>
                <w:sz w:val="24"/>
                <w:szCs w:val="24"/>
              </w:rPr>
            </m:ctrlPr>
          </m:e>
          <m:sub>
            <m:r>
              <w:rPr>
                <w:rFonts w:ascii="Times New Roman" w:hAnsi="Times New Roman" w:eastAsia="宋体" w:cs="Times New Roman"/>
                <w:sz w:val="24"/>
                <w:szCs w:val="24"/>
              </w:rPr>
              <m:t>u,j</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为用户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,j</m:t>
        </m:r>
      </m:oMath>
      <w:r>
        <w:rPr>
          <w:rFonts w:ascii="Times New Roman" w:hAnsi="Times New Roman" w:eastAsia="宋体" w:cs="Times New Roman"/>
          <w:sz w:val="24"/>
          <w:szCs w:val="24"/>
        </w:rPr>
        <w:t>的评分，</w:t>
      </w:r>
      <m:oMath>
        <m:r>
          <w:rPr>
            <w:rFonts w:ascii="Times New Roman" w:hAnsi="Times New Roman" w:eastAsia="宋体" w:cs="Times New Roman"/>
            <w:sz w:val="24"/>
            <w:szCs w:val="24"/>
          </w:rPr>
          <m:t>U</m:t>
        </m:r>
      </m:oMath>
      <w:r>
        <w:rPr>
          <w:rFonts w:ascii="Times New Roman" w:hAnsi="Times New Roman" w:eastAsia="宋体" w:cs="Times New Roman"/>
          <w:sz w:val="24"/>
          <w:szCs w:val="24"/>
        </w:rPr>
        <w:t>表示用户集合。</w:t>
      </w:r>
    </w:p>
    <w:p w14:paraId="10CB1CE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评分预测:对于目标用户未学习的课程，利用用户已学习课程的评分以及这些课程与待预测课程的相似度，预测用户对未学习课程的评分。预测公式见式（3-5）。</w:t>
      </w:r>
    </w:p>
    <w:p w14:paraId="5B209B5D">
      <w:pPr>
        <w:tabs>
          <w:tab w:val="center" w:pos="4200"/>
          <w:tab w:val="center" w:pos="8295"/>
        </w:tabs>
        <w:ind w:firstLine="0" w:firstLineChars="0"/>
        <w:rPr>
          <w:rFonts w:cs="Times New Roman"/>
        </w:rPr>
      </w:pPr>
      <w:r>
        <w:rPr>
          <w:rFonts w:hint="eastAsia" w:hAnsi="Cambria Math"/>
        </w:rPr>
        <w:tab/>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u,j</m:t>
            </m:r>
            <m:ctrlPr>
              <w:rPr>
                <w:rFonts w:ascii="Cambria Math" w:hAnsi="Cambria Math"/>
                <w:i/>
              </w:rPr>
            </m:ctrlPr>
          </m:sub>
        </m:sSub>
        <m:r>
          <m:rP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m:rPr/>
                  <w:rPr>
                    <w:rFonts w:ascii="Cambria Math" w:hAnsi="Cambria Math"/>
                  </w:rPr>
                  <m:t>i∈S(j,K)</m:t>
                </m:r>
                <m:ctrlPr>
                  <w:rPr>
                    <w:rFonts w:ascii="Cambria Math" w:hAnsi="Cambria Math"/>
                    <w:i/>
                  </w:rPr>
                </m:ctrlPr>
              </m:sub>
              <m:sup>
                <m:ctrlPr>
                  <w:rPr>
                    <w:rFonts w:ascii="Cambria Math" w:hAnsi="Cambria Math"/>
                    <w:i/>
                  </w:rPr>
                </m:ctrlPr>
              </m:sup>
              <m:e>
                <m:r>
                  <m:rPr/>
                  <w:rPr>
                    <w:rFonts w:ascii="Cambria Math" w:hAnsi="Cambria Math"/>
                  </w:rPr>
                  <m:t>sim(i,j)∙</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u,i</m:t>
                    </m:r>
                    <m:ctrlPr>
                      <w:rPr>
                        <w:rFonts w:ascii="Cambria Math" w:hAnsi="Cambria Math"/>
                        <w:i/>
                      </w:rPr>
                    </m:ctrlPr>
                  </m:sub>
                </m:sSub>
                <m:ctrlPr>
                  <w:rPr>
                    <w:rFonts w:ascii="Cambria Math" w:hAnsi="Cambria Math"/>
                    <w:i/>
                  </w:rPr>
                </m:ctrlPr>
              </m:e>
            </m:nary>
            <m:ctrlPr>
              <w:rPr>
                <w:rFonts w:ascii="Cambria Math" w:hAnsi="Cambria Math"/>
                <w:i/>
              </w:rPr>
            </m:ctrlPr>
          </m:num>
          <m:den>
            <m:nary>
              <m:naryPr>
                <m:chr m:val="∑"/>
                <m:limLoc m:val="subSup"/>
                <m:supHide m:val="1"/>
                <m:ctrlPr>
                  <w:rPr>
                    <w:rFonts w:ascii="Cambria Math" w:hAnsi="Cambria Math"/>
                    <w:i/>
                  </w:rPr>
                </m:ctrlPr>
              </m:naryPr>
              <m:sub>
                <m:r>
                  <m:rPr/>
                  <w:rPr>
                    <w:rFonts w:ascii="Cambria Math" w:hAnsi="Cambria Math"/>
                  </w:rPr>
                  <m:t>i∈S(j,K)</m:t>
                </m:r>
                <m:ctrlPr>
                  <w:rPr>
                    <w:rFonts w:ascii="Cambria Math" w:hAnsi="Cambria Math"/>
                    <w:i/>
                  </w:rPr>
                </m:ctrlPr>
              </m:sub>
              <m:sup>
                <m:ctrlPr>
                  <w:rPr>
                    <w:rFonts w:ascii="Cambria Math" w:hAnsi="Cambria Math"/>
                    <w:i/>
                  </w:rPr>
                </m:ctrlPr>
              </m:sup>
              <m:e>
                <m:r>
                  <m:rPr/>
                  <w:rPr>
                    <w:rFonts w:ascii="Cambria Math" w:hAnsi="Cambria Math"/>
                  </w:rPr>
                  <m:t>|sim(i,j)|</m:t>
                </m:r>
                <m:ctrlPr>
                  <w:rPr>
                    <w:rFonts w:ascii="Cambria Math" w:hAnsi="Cambria Math"/>
                    <w:i/>
                  </w:rPr>
                </m:ctrlPr>
              </m:e>
            </m:nary>
            <m:ctrlPr>
              <w:rPr>
                <w:rFonts w:ascii="Cambria Math" w:hAnsi="Cambria Math"/>
                <w:i/>
              </w:rPr>
            </m:ctrlPr>
          </m:den>
        </m:f>
      </m:oMath>
      <w:r>
        <w:rPr>
          <w:rFonts w:hint="eastAsia" w:hAnsi="Cambria Math"/>
          <w:i/>
        </w:rPr>
        <w:t xml:space="preserve"> </w:t>
      </w:r>
      <w:r>
        <w:rPr>
          <w:rFonts w:hint="eastAsia" w:hAnsi="Cambria Math"/>
        </w:rPr>
        <w:tab/>
      </w:r>
      <w:r>
        <w:rPr>
          <w:rFonts w:cs="Times New Roman"/>
        </w:rPr>
        <w:t>（3-5）</w:t>
      </w:r>
    </w:p>
    <w:p w14:paraId="0CF529A3">
      <w:pPr>
        <w:pStyle w:val="14"/>
        <w:rPr>
          <w:rFonts w:ascii="Times New Roman" w:hAnsi="Times New Roman" w:eastAsia="宋体" w:cs="Times New Roman"/>
          <w:sz w:val="24"/>
          <w:szCs w:val="24"/>
        </w:rPr>
      </w:pPr>
      <w:r>
        <w:rPr>
          <w:rFonts w:ascii="Times New Roman" w:hAnsi="Times New Roman" w:eastAsia="宋体" w:cs="Times New Roman"/>
          <w:color w:val="404040"/>
          <w:sz w:val="24"/>
          <w:szCs w:val="24"/>
        </w:rPr>
        <w:t>式中：</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p</m:t>
            </m:r>
            <m:ctrlPr>
              <w:rPr>
                <w:rFonts w:ascii="Cambria Math" w:hAnsi="Cambria Math" w:eastAsia="宋体" w:cs="Times New Roman"/>
                <w:i/>
                <w:sz w:val="24"/>
                <w:szCs w:val="24"/>
              </w:rPr>
            </m:ctrlPr>
          </m:e>
          <m:sub>
            <m:r>
              <w:rPr>
                <w:rFonts w:ascii="Times New Roman" w:hAnsi="Times New Roman" w:eastAsia="宋体" w:cs="Times New Roman"/>
                <w:sz w:val="24"/>
                <w:szCs w:val="24"/>
              </w:rPr>
              <m:t>u,j</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是用户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j</m:t>
        </m:r>
      </m:oMath>
      <w:r>
        <w:rPr>
          <w:rFonts w:ascii="Times New Roman" w:hAnsi="Times New Roman" w:eastAsia="宋体" w:cs="Times New Roman"/>
          <w:sz w:val="24"/>
          <w:szCs w:val="24"/>
        </w:rPr>
        <w:t>的预测评分，</w:t>
      </w:r>
      <m:oMath>
        <m:r>
          <w:rPr>
            <w:rFonts w:ascii="Times New Roman" w:hAnsi="Times New Roman" w:eastAsia="宋体" w:cs="Times New Roman"/>
            <w:sz w:val="24"/>
            <w:szCs w:val="24"/>
          </w:rPr>
          <m:t>S(j,K)</m:t>
        </m:r>
      </m:oMath>
      <w:r>
        <w:rPr>
          <w:rFonts w:ascii="Times New Roman" w:hAnsi="Times New Roman" w:eastAsia="宋体" w:cs="Times New Roman"/>
          <w:sz w:val="24"/>
          <w:szCs w:val="24"/>
        </w:rPr>
        <w:t>为与课程</w:t>
      </w:r>
      <m:oMath>
        <m:r>
          <w:rPr>
            <w:rFonts w:ascii="Times New Roman" w:hAnsi="Times New Roman" w:eastAsia="宋体" w:cs="Times New Roman"/>
            <w:sz w:val="24"/>
            <w:szCs w:val="24"/>
          </w:rPr>
          <m:t>j</m:t>
        </m:r>
      </m:oMath>
      <w:r>
        <w:rPr>
          <w:rFonts w:ascii="Times New Roman" w:hAnsi="Times New Roman" w:eastAsia="宋体" w:cs="Times New Roman"/>
          <w:sz w:val="24"/>
          <w:szCs w:val="24"/>
        </w:rPr>
        <w:t>最相似的个</w:t>
      </w:r>
      <m:oMath>
        <m:r>
          <w:rPr>
            <w:rFonts w:ascii="Times New Roman" w:hAnsi="Times New Roman" w:eastAsia="宋体" w:cs="Times New Roman"/>
            <w:sz w:val="24"/>
            <w:szCs w:val="24"/>
          </w:rPr>
          <m:t>K</m:t>
        </m:r>
      </m:oMath>
      <w:r>
        <w:rPr>
          <w:rFonts w:ascii="Times New Roman" w:hAnsi="Times New Roman" w:eastAsia="宋体" w:cs="Times New Roman"/>
          <w:sz w:val="24"/>
          <w:szCs w:val="24"/>
        </w:rPr>
        <w:t>课程集合，</w:t>
      </w:r>
      <m:oMath>
        <m:r>
          <w:rPr>
            <w:rFonts w:ascii="Times New Roman" w:hAnsi="Times New Roman" w:eastAsia="宋体" w:cs="Times New Roman"/>
            <w:sz w:val="24"/>
            <w:szCs w:val="24"/>
          </w:rPr>
          <m:t>sim(i,j)</m:t>
        </m:r>
      </m:oMath>
      <w:r>
        <w:rPr>
          <w:rFonts w:ascii="Times New Roman" w:hAnsi="Times New Roman" w:eastAsia="宋体" w:cs="Times New Roman"/>
          <w:sz w:val="24"/>
          <w:szCs w:val="24"/>
        </w:rPr>
        <w:t>为课程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和课程</w:t>
      </w:r>
      <m:oMath>
        <m:r>
          <w:rPr>
            <w:rFonts w:ascii="Times New Roman" w:hAnsi="Times New Roman" w:eastAsia="宋体" w:cs="Times New Roman"/>
            <w:sz w:val="24"/>
            <w:szCs w:val="24"/>
          </w:rPr>
          <m:t>j</m:t>
        </m:r>
      </m:oMath>
      <w:r>
        <w:rPr>
          <w:rFonts w:ascii="Times New Roman" w:hAnsi="Times New Roman" w:eastAsia="宋体" w:cs="Times New Roman"/>
          <w:sz w:val="24"/>
          <w:szCs w:val="24"/>
        </w:rPr>
        <w:t>的相似度，</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r</m:t>
            </m:r>
            <m:ctrlPr>
              <w:rPr>
                <w:rFonts w:ascii="Cambria Math" w:hAnsi="Cambria Math" w:eastAsia="宋体" w:cs="Times New Roman"/>
                <w:sz w:val="24"/>
                <w:szCs w:val="24"/>
              </w:rPr>
            </m:ctrlPr>
          </m:e>
          <m:sub>
            <m:r>
              <w:rPr>
                <w:rFonts w:ascii="Times New Roman" w:hAnsi="Times New Roman" w:eastAsia="宋体" w:cs="Times New Roman"/>
                <w:sz w:val="24"/>
                <w:szCs w:val="24"/>
              </w:rPr>
              <m:t>u</m:t>
            </m:r>
            <m:r>
              <m:rPr>
                <m:sty m:val="p"/>
              </m:rPr>
              <w:rPr>
                <w:rFonts w:ascii="Times New Roman" w:hAnsi="Times New Roman" w:eastAsia="宋体" w:cs="Times New Roman"/>
                <w:sz w:val="24"/>
                <w:szCs w:val="24"/>
              </w:rPr>
              <m:t>,</m:t>
            </m:r>
            <m: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为用户</w:t>
      </w:r>
      <m:oMath>
        <m:r>
          <w:rPr>
            <w:rFonts w:ascii="Times New Roman" w:hAnsi="Times New Roman" w:eastAsia="宋体" w:cs="Times New Roman"/>
            <w:sz w:val="24"/>
            <w:szCs w:val="24"/>
          </w:rPr>
          <m:t>u</m:t>
        </m:r>
      </m:oMath>
      <w:r>
        <w:rPr>
          <w:rFonts w:ascii="Times New Roman" w:hAnsi="Times New Roman" w:eastAsia="宋体" w:cs="Times New Roman"/>
          <w:sz w:val="24"/>
          <w:szCs w:val="24"/>
        </w:rPr>
        <w:t>对课程</w:t>
      </w:r>
      <m:oMath>
        <m:r>
          <w:rPr>
            <w:rFonts w:ascii="Times New Roman" w:hAnsi="Times New Roman" w:eastAsia="宋体" w:cs="Times New Roman"/>
            <w:sz w:val="24"/>
            <w:szCs w:val="24"/>
          </w:rPr>
          <m:t>i</m:t>
        </m:r>
      </m:oMath>
      <w:r>
        <w:rPr>
          <w:rFonts w:ascii="Times New Roman" w:hAnsi="Times New Roman" w:eastAsia="宋体" w:cs="Times New Roman"/>
          <w:sz w:val="24"/>
          <w:szCs w:val="24"/>
        </w:rPr>
        <w:t>的评分。</w:t>
      </w:r>
    </w:p>
    <w:p w14:paraId="344B0671">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生成推荐:根据预测评分从高到低排序，取前N个课程作为推荐结果。</w:t>
      </w:r>
    </w:p>
    <w:p w14:paraId="3D42E7AE">
      <w:pPr>
        <w:pStyle w:val="4"/>
        <w:keepNext/>
        <w:numPr>
          <w:numId w:val="0"/>
        </w:numPr>
        <w:ind w:leftChars="0"/>
        <w:rPr>
          <w:rFonts w:hint="eastAsia" w:ascii="黑体" w:hAnsi="黑体" w:eastAsia="黑体" w:cs="黑体"/>
          <w:b w:val="0"/>
          <w:bdr w:val="none" w:sz="0" w:space="0"/>
        </w:rPr>
      </w:pPr>
      <w:bookmarkStart w:id="180" w:name="_Toc3256"/>
      <w:bookmarkStart w:id="181" w:name="_Toc27564"/>
      <w:r>
        <w:rPr>
          <w:rFonts w:hint="eastAsia"/>
          <w:lang w:eastAsia="zh-CN"/>
        </w:rPr>
        <w:t xml:space="preserve">3.2.3 </w:t>
      </w:r>
      <w:r>
        <w:t>混合推荐算法</w:t>
      </w:r>
      <w:bookmarkEnd w:id="180"/>
      <w:bookmarkEnd w:id="181"/>
    </w:p>
    <w:p w14:paraId="4ABED4C1">
      <w:pPr>
        <w:pStyle w:val="14"/>
        <w:rPr>
          <w:rFonts w:ascii="Times New Roman" w:hAnsi="Times New Roman" w:eastAsia="宋体" w:cs="Times New Roman"/>
          <w:sz w:val="24"/>
          <w:szCs w:val="24"/>
        </w:rPr>
      </w:pPr>
      <w:r>
        <w:rPr>
          <w:rFonts w:ascii="Times New Roman" w:hAnsi="Times New Roman" w:eastAsia="宋体" w:cs="Times New Roman"/>
          <w:sz w:val="24"/>
          <w:szCs w:val="24"/>
        </w:rPr>
        <w:t>混合推荐作为最终的推荐策略，可以扬长避短，规避两种传统算法的劣势，还能用更全面的特征来进行算法模型的训练，更有可能获得更为精确的推荐结果</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_Ref29246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15F4C216">
      <w:pPr>
        <w:ind w:firstLine="0" w:firstLineChars="0"/>
        <w:jc w:val="center"/>
      </w:pPr>
      <w:r>
        <w:drawing>
          <wp:inline distT="0" distB="0" distL="114300" distR="114300">
            <wp:extent cx="3754755" cy="5554345"/>
            <wp:effectExtent l="0" t="0" r="4445" b="8255"/>
            <wp:docPr id="74" name="图片 74" descr="课程推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课程推荐流程图"/>
                    <pic:cNvPicPr>
                      <a:picLocks noChangeAspect="1"/>
                    </pic:cNvPicPr>
                  </pic:nvPicPr>
                  <pic:blipFill>
                    <a:blip r:embed="rId14"/>
                    <a:stretch>
                      <a:fillRect/>
                    </a:stretch>
                  </pic:blipFill>
                  <pic:spPr>
                    <a:xfrm>
                      <a:off x="0" y="0"/>
                      <a:ext cx="3754755" cy="5554345"/>
                    </a:xfrm>
                    <a:prstGeom prst="rect">
                      <a:avLst/>
                    </a:prstGeom>
                  </pic:spPr>
                </pic:pic>
              </a:graphicData>
            </a:graphic>
          </wp:inline>
        </w:drawing>
      </w:r>
    </w:p>
    <w:p w14:paraId="69C694E4">
      <w:pPr>
        <w:pStyle w:val="76"/>
      </w:pPr>
      <w:r>
        <w:t>图3.4混合推荐算法流程图</w:t>
      </w:r>
    </w:p>
    <w:p w14:paraId="024AD2F0">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冷启动判断：当用户的行为记录数（已学习课程数）小于3且个人资料（岗位和技能）信息完整度（文本长度）小于5时，判定为冷启动用户。</w:t>
      </w:r>
    </w:p>
    <w:p w14:paraId="0B8AE814">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冷启动推荐：先基于用户岗位信息，在课程标签中搜索匹配的课程，按平均评分降序排列。若是查找到课程的数量不足，则补充热门课程。热门课程根据课程的热度指标（包括点赞数、收藏数、浏览数和平均评分）计算，并按热度降序取所需数量的课程，课程热度计算公式见式（3-5）。</w:t>
      </w:r>
    </w:p>
    <w:p w14:paraId="6AF60528">
      <w:pPr>
        <w:tabs>
          <w:tab w:val="center" w:pos="4200"/>
          <w:tab w:val="center" w:pos="8190"/>
        </w:tabs>
        <w:jc w:val="left"/>
        <w:rPr>
          <w:rFonts w:cs="Times New Roman" w:eastAsiaTheme="minorEastAsia"/>
        </w:rPr>
      </w:pPr>
      <w:r>
        <w:rPr>
          <w:rFonts w:hint="eastAsia" w:hAnsi="Cambria Math"/>
        </w:rPr>
        <w:tab/>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like</m:t>
            </m:r>
            <m:ctrlPr>
              <w:rPr>
                <w:rFonts w:ascii="Cambria Math" w:hAnsi="Cambria Math"/>
                <w:i/>
              </w:rPr>
            </m:ctrlPr>
          </m:sub>
        </m:sSub>
        <m:r>
          <m:rPr/>
          <w:rPr>
            <w:rFonts w:ascii="Cambria Math" w:hAnsi="Cambria Math" w:cs="Cambria Math"/>
          </w:rPr>
          <m:t>×a+</m:t>
        </m:r>
        <m:sSub>
          <m:sSubPr>
            <m:ctrlPr>
              <w:rPr>
                <w:rFonts w:ascii="Cambria Math" w:hAnsi="Cambria Math" w:cs="Cambria Math"/>
                <w:i/>
              </w:rPr>
            </m:ctrlPr>
          </m:sSubPr>
          <m:e>
            <m:r>
              <m:rPr/>
              <w:rPr>
                <w:rFonts w:ascii="Cambria Math" w:hAnsi="Cambria Math" w:cs="Cambria Math"/>
              </w:rPr>
              <m:t>T</m:t>
            </m:r>
            <m:ctrlPr>
              <w:rPr>
                <w:rFonts w:ascii="Cambria Math" w:hAnsi="Cambria Math" w:cs="Cambria Math"/>
                <w:i/>
              </w:rPr>
            </m:ctrlPr>
          </m:e>
          <m:sub>
            <m:r>
              <m:rPr/>
              <w:rPr>
                <w:rFonts w:ascii="Cambria Math" w:hAnsi="Cambria Math" w:cs="Cambria Math"/>
              </w:rPr>
              <m:t>collect</m:t>
            </m:r>
            <m:ctrlPr>
              <w:rPr>
                <w:rFonts w:ascii="Cambria Math" w:hAnsi="Cambria Math" w:cs="Cambria Math"/>
                <w:i/>
              </w:rPr>
            </m:ctrlPr>
          </m:sub>
        </m:sSub>
        <m:r>
          <m:rPr/>
          <w:rPr>
            <w:rFonts w:ascii="Cambria Math" w:hAnsi="Cambria Math" w:cs="Cambria Math"/>
          </w:rPr>
          <m:t>×b+</m:t>
        </m:r>
        <m:sSub>
          <m:sSubPr>
            <m:ctrlPr>
              <w:rPr>
                <w:rFonts w:ascii="Cambria Math" w:hAnsi="Cambria Math" w:cs="Cambria Math"/>
                <w:i/>
              </w:rPr>
            </m:ctrlPr>
          </m:sSubPr>
          <m:e>
            <m:r>
              <m:rPr/>
              <w:rPr>
                <w:rFonts w:ascii="Cambria Math" w:hAnsi="Cambria Math" w:cs="Cambria Math"/>
              </w:rPr>
              <m:t>T</m:t>
            </m:r>
            <m:ctrlPr>
              <w:rPr>
                <w:rFonts w:ascii="Cambria Math" w:hAnsi="Cambria Math" w:cs="Cambria Math"/>
                <w:i/>
              </w:rPr>
            </m:ctrlPr>
          </m:e>
          <m:sub>
            <m:r>
              <m:rPr/>
              <w:rPr>
                <w:rFonts w:ascii="Cambria Math" w:hAnsi="Cambria Math" w:cs="Cambria Math"/>
              </w:rPr>
              <m:t>click</m:t>
            </m:r>
            <m:ctrlPr>
              <w:rPr>
                <w:rFonts w:ascii="Cambria Math" w:hAnsi="Cambria Math" w:cs="Cambria Math"/>
                <w:i/>
              </w:rPr>
            </m:ctrlPr>
          </m:sub>
        </m:sSub>
        <m:r>
          <m:rPr/>
          <w:rPr>
            <w:rFonts w:ascii="Cambria Math" w:hAnsi="Cambria Math" w:cs="Cambria Math"/>
          </w:rPr>
          <m:t>×c+mark×d</m:t>
        </m:r>
      </m:oMath>
      <w:r>
        <w:rPr>
          <w:rFonts w:hint="eastAsia" w:hAnsi="Cambria Math" w:cs="Cambria Math"/>
        </w:rPr>
        <w:tab/>
      </w:r>
      <w:r>
        <w:rPr>
          <w:rFonts w:cs="Times New Roman"/>
        </w:rPr>
        <w:t>（3-5）</w:t>
      </w:r>
    </w:p>
    <w:p w14:paraId="7B30C1B6">
      <w:pPr>
        <w:pStyle w:val="14"/>
        <w:rPr>
          <w:rFonts w:ascii="Times New Roman" w:hAnsi="Times New Roman" w:eastAsia="宋体" w:cs="Times New Roman"/>
          <w:sz w:val="24"/>
          <w:szCs w:val="24"/>
        </w:rPr>
      </w:pPr>
      <w:r>
        <w:rPr>
          <w:rFonts w:ascii="Times New Roman" w:hAnsi="Times New Roman" w:eastAsia="宋体" w:cs="Times New Roman"/>
          <w:color w:val="404040"/>
          <w:sz w:val="24"/>
          <w:szCs w:val="24"/>
        </w:rPr>
        <w:t>式中：</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H</m:t>
            </m:r>
            <m:ctrlPr>
              <w:rPr>
                <w:rFonts w:ascii="Cambria Math" w:hAnsi="Cambria Math" w:eastAsia="宋体" w:cs="Times New Roman"/>
                <w:i/>
                <w:sz w:val="24"/>
                <w:szCs w:val="24"/>
              </w:rPr>
            </m:ctrlPr>
          </m:e>
          <m:sub>
            <m:r>
              <w:rPr>
                <w:rFonts w:ascii="Times New Roman" w:hAnsi="Times New Roman" w:eastAsia="宋体" w:cs="Times New Roman"/>
                <w:sz w:val="24"/>
                <w:szCs w:val="24"/>
              </w:rPr>
              <m:t>c</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是课程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的热度，</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T</m:t>
            </m:r>
            <m:ctrlPr>
              <w:rPr>
                <w:rFonts w:ascii="Cambria Math" w:hAnsi="Cambria Math" w:eastAsia="宋体" w:cs="Times New Roman"/>
                <w:i/>
                <w:sz w:val="24"/>
                <w:szCs w:val="24"/>
              </w:rPr>
            </m:ctrlPr>
          </m:e>
          <m:sub>
            <m:r>
              <w:rPr>
                <w:rFonts w:ascii="Times New Roman" w:hAnsi="Times New Roman" w:eastAsia="宋体" w:cs="Times New Roman"/>
                <w:sz w:val="24"/>
                <w:szCs w:val="24"/>
              </w:rPr>
              <m:t>like</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是课程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的点赞数，</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T</m:t>
            </m:r>
            <m:ctrlPr>
              <w:rPr>
                <w:rFonts w:ascii="Cambria Math" w:hAnsi="Cambria Math" w:eastAsia="宋体" w:cs="Times New Roman"/>
                <w:i/>
                <w:sz w:val="24"/>
                <w:szCs w:val="24"/>
              </w:rPr>
            </m:ctrlPr>
          </m:e>
          <m:sub>
            <m:r>
              <w:rPr>
                <w:rFonts w:ascii="Times New Roman" w:hAnsi="Times New Roman" w:eastAsia="宋体" w:cs="Times New Roman"/>
                <w:sz w:val="24"/>
                <w:szCs w:val="24"/>
              </w:rPr>
              <m:t>collect</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为课程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的收藏数，</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T</m:t>
            </m:r>
            <m:ctrlPr>
              <w:rPr>
                <w:rFonts w:ascii="Cambria Math" w:hAnsi="Cambria Math" w:eastAsia="宋体" w:cs="Times New Roman"/>
                <w:i/>
                <w:sz w:val="24"/>
                <w:szCs w:val="24"/>
              </w:rPr>
            </m:ctrlPr>
          </m:e>
          <m:sub>
            <m:r>
              <w:rPr>
                <w:rFonts w:ascii="Times New Roman" w:hAnsi="Times New Roman" w:eastAsia="宋体" w:cs="Times New Roman"/>
                <w:sz w:val="24"/>
                <w:szCs w:val="24"/>
              </w:rPr>
              <m:t>click</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为课程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的浏览数，</w:t>
      </w:r>
      <m:oMath>
        <m:r>
          <w:rPr>
            <w:rFonts w:ascii="Times New Roman" w:hAnsi="Times New Roman" w:eastAsia="宋体" w:cs="Times New Roman"/>
            <w:sz w:val="24"/>
            <w:szCs w:val="24"/>
          </w:rPr>
          <m:t>mark</m:t>
        </m:r>
      </m:oMath>
      <w:r>
        <w:rPr>
          <w:rFonts w:ascii="Times New Roman" w:hAnsi="Times New Roman" w:eastAsia="宋体" w:cs="Times New Roman"/>
          <w:sz w:val="24"/>
          <w:szCs w:val="24"/>
        </w:rPr>
        <w:t>为课程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的评分，</w:t>
      </w:r>
      <m:oMath>
        <m:r>
          <w:rPr>
            <w:rFonts w:ascii="Times New Roman" w:hAnsi="Times New Roman" w:eastAsia="宋体" w:cs="Times New Roman"/>
            <w:sz w:val="24"/>
            <w:szCs w:val="24"/>
          </w:rPr>
          <m:t>a</m:t>
        </m:r>
      </m:oMath>
      <w:r>
        <w:rPr>
          <w:rFonts w:ascii="Times New Roman" w:hAnsi="Times New Roman" w:eastAsia="宋体" w:cs="Times New Roman"/>
          <w:sz w:val="24"/>
          <w:szCs w:val="24"/>
        </w:rPr>
        <w:t>=0.2、</w:t>
      </w:r>
      <m:oMath>
        <m:r>
          <w:rPr>
            <w:rFonts w:ascii="Times New Roman" w:hAnsi="Times New Roman" w:eastAsia="宋体" w:cs="Times New Roman"/>
            <w:sz w:val="24"/>
            <w:szCs w:val="24"/>
          </w:rPr>
          <m:t>b</m:t>
        </m:r>
      </m:oMath>
      <w:r>
        <w:rPr>
          <w:rFonts w:ascii="Times New Roman" w:hAnsi="Times New Roman" w:eastAsia="宋体" w:cs="Times New Roman"/>
          <w:sz w:val="24"/>
          <w:szCs w:val="24"/>
        </w:rPr>
        <w:t>=0.3、</w:t>
      </w:r>
      <m:oMath>
        <m:r>
          <w:rPr>
            <w:rFonts w:ascii="Times New Roman" w:hAnsi="Times New Roman" w:eastAsia="宋体" w:cs="Times New Roman"/>
            <w:sz w:val="24"/>
            <w:szCs w:val="24"/>
          </w:rPr>
          <m:t>c</m:t>
        </m:r>
      </m:oMath>
      <w:r>
        <w:rPr>
          <w:rFonts w:ascii="Times New Roman" w:hAnsi="Times New Roman" w:eastAsia="宋体" w:cs="Times New Roman"/>
          <w:sz w:val="24"/>
          <w:szCs w:val="24"/>
        </w:rPr>
        <w:t>=0.1、</w:t>
      </w:r>
      <m:oMath>
        <m:r>
          <w:rPr>
            <w:rFonts w:ascii="Times New Roman" w:hAnsi="Times New Roman" w:eastAsia="宋体" w:cs="Times New Roman"/>
            <w:sz w:val="24"/>
            <w:szCs w:val="24"/>
          </w:rPr>
          <m:t>d</m:t>
        </m:r>
      </m:oMath>
      <w:r>
        <w:rPr>
          <w:rFonts w:ascii="Times New Roman" w:hAnsi="Times New Roman" w:eastAsia="宋体" w:cs="Times New Roman"/>
          <w:sz w:val="24"/>
          <w:szCs w:val="24"/>
        </w:rPr>
        <w:t>=0.4为各项权重。</w:t>
      </w:r>
    </w:p>
    <w:p w14:paraId="18844D4B">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混合推荐：并行执行基于内容的推荐和协同过滤推荐，分别得到两个推荐列表。合并两个列表，采用加权混合策略。设协同过滤推荐结果权重为1.2，基于内容的推荐结果权重为1.0。对于每个推荐列表中的课程，按位置进行加权（第一位权重最高，后续依次递减3%），课程得分计算公式见式（3-6）。</w:t>
      </w:r>
    </w:p>
    <w:p w14:paraId="2695F88F">
      <w:pPr>
        <w:tabs>
          <w:tab w:val="center" w:pos="4200"/>
          <w:tab w:val="center" w:pos="8190"/>
        </w:tabs>
        <w:rPr>
          <w:rFonts w:ascii="宋体" w:hAnsi="宋体"/>
        </w:rPr>
      </w:pPr>
      <w:r>
        <w:rPr>
          <w:rFonts w:hint="eastAsia" w:hAnsi="Cambria Math"/>
        </w:rPr>
        <w:tab/>
      </w:r>
      <m:oMath>
        <m:sSub>
          <m:sSubPr>
            <m:ctrlPr>
              <w:rPr>
                <w:rFonts w:ascii="Cambria Math" w:hAnsi="Cambria Math"/>
                <w:i/>
              </w:rPr>
            </m:ctrlPr>
          </m:sSubPr>
          <m:e>
            <m:r>
              <m:rPr/>
              <w:rPr>
                <w:rFonts w:ascii="Cambria Math" w:hAnsi="Cambria Math"/>
              </w:rPr>
              <m:t>score</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nary>
          <m:naryPr>
            <m:chr m:val="∑"/>
            <m:limLoc m:val="undOvr"/>
            <m:supHide m:val="1"/>
            <m:ctrlPr>
              <w:rPr>
                <w:rFonts w:ascii="Cambria Math" w:hAnsi="Cambria Math"/>
                <w:i/>
              </w:rPr>
            </m:ctrlPr>
          </m:naryPr>
          <m:sub>
            <m:r>
              <m:rPr/>
              <w:rPr>
                <w:rFonts w:ascii="Cambria Math" w:hAnsi="Cambria Math"/>
              </w:rPr>
              <m:t>k∈{CF,CB}</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∙(1−0.03∙</m:t>
            </m:r>
            <m:sSub>
              <m:sSubPr>
                <m:ctrlPr>
                  <w:rPr>
                    <w:rFonts w:ascii="Cambria Math" w:hAnsi="Cambria Math"/>
                    <w:i/>
                  </w:rPr>
                </m:ctrlPr>
              </m:sSubPr>
              <m:e>
                <m:r>
                  <m:rPr/>
                  <w:rPr>
                    <w:rFonts w:ascii="Cambria Math" w:hAnsi="Cambria Math"/>
                  </w:rPr>
                  <m:t>rank</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(c))</m:t>
            </m:r>
            <m:ctrlPr>
              <w:rPr>
                <w:rFonts w:ascii="Cambria Math" w:hAnsi="Cambria Math"/>
                <w:i/>
              </w:rPr>
            </m:ctrlPr>
          </m:e>
        </m:nary>
      </m:oMath>
      <w:r>
        <w:rPr>
          <w:rFonts w:hint="eastAsia" w:hAnsi="Cambria Math"/>
        </w:rPr>
        <w:tab/>
      </w:r>
      <w:r>
        <w:rPr>
          <w:rFonts w:cs="Times New Roman"/>
        </w:rPr>
        <w:t>（3-6）</w:t>
      </w:r>
    </w:p>
    <w:p w14:paraId="626D5645">
      <w:pPr>
        <w:pStyle w:val="14"/>
        <w:rPr>
          <w:rFonts w:ascii="Times New Roman" w:hAnsi="Times New Roman" w:eastAsia="宋体" w:cs="Times New Roman"/>
          <w:sz w:val="24"/>
          <w:szCs w:val="24"/>
        </w:rPr>
      </w:pPr>
      <w:r>
        <w:rPr>
          <w:rFonts w:ascii="Times New Roman" w:hAnsi="Times New Roman" w:eastAsia="宋体" w:cs="Times New Roman"/>
          <w:color w:val="404040"/>
          <w:sz w:val="24"/>
          <w:szCs w:val="24"/>
        </w:rPr>
        <w:t>式中：</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score</m:t>
            </m:r>
            <m:ctrlPr>
              <w:rPr>
                <w:rFonts w:ascii="Cambria Math" w:hAnsi="Cambria Math" w:eastAsia="宋体" w:cs="Times New Roman"/>
                <w:i/>
                <w:sz w:val="24"/>
                <w:szCs w:val="24"/>
              </w:rPr>
            </m:ctrlPr>
          </m:e>
          <m:sub>
            <m:r>
              <w:rPr>
                <w:rFonts w:ascii="Times New Roman" w:hAnsi="Times New Roman" w:eastAsia="宋体" w:cs="Times New Roman"/>
                <w:sz w:val="24"/>
                <w:szCs w:val="24"/>
              </w:rPr>
              <m:t>c</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表示课程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在混合推荐中的最终得分,</w:t>
      </w:r>
      <m:oMath>
        <m:r>
          <w:rPr>
            <w:rFonts w:ascii="Times New Roman" w:hAnsi="Times New Roman" w:eastAsia="宋体" w:cs="Times New Roman"/>
            <w:sz w:val="24"/>
            <w:szCs w:val="24"/>
          </w:rPr>
          <m:t>k</m:t>
        </m:r>
      </m:oMath>
      <w:r>
        <w:rPr>
          <w:rFonts w:ascii="Times New Roman" w:hAnsi="Times New Roman" w:eastAsia="宋体" w:cs="Times New Roman"/>
          <w:sz w:val="24"/>
          <w:szCs w:val="24"/>
        </w:rPr>
        <w:t>表示推荐算法类型,</w:t>
      </w:r>
      <m:oMath>
        <m:r>
          <w:rPr>
            <w:rFonts w:ascii="Times New Roman" w:hAnsi="Times New Roman" w:eastAsia="宋体" w:cs="Times New Roman"/>
            <w:sz w:val="24"/>
            <w:szCs w:val="24"/>
          </w:rPr>
          <m:t>CF</m:t>
        </m:r>
      </m:oMath>
      <w:r>
        <w:rPr>
          <w:rFonts w:ascii="Times New Roman" w:hAnsi="Times New Roman" w:eastAsia="宋体" w:cs="Times New Roman"/>
          <w:sz w:val="24"/>
          <w:szCs w:val="24"/>
        </w:rPr>
        <w:t>是协同过滤推荐算法,</w:t>
      </w:r>
      <m:oMath>
        <m:r>
          <w:rPr>
            <w:rFonts w:ascii="Times New Roman" w:hAnsi="Times New Roman" w:eastAsia="宋体" w:cs="Times New Roman"/>
            <w:sz w:val="24"/>
            <w:szCs w:val="24"/>
          </w:rPr>
          <m:t>CB</m:t>
        </m:r>
      </m:oMath>
      <w:r>
        <w:rPr>
          <w:rFonts w:ascii="Times New Roman" w:hAnsi="Times New Roman" w:eastAsia="宋体" w:cs="Times New Roman"/>
          <w:sz w:val="24"/>
          <w:szCs w:val="24"/>
        </w:rPr>
        <w:t>是基于内容的推荐算法,</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w</m:t>
            </m:r>
            <m:ctrlPr>
              <w:rPr>
                <w:rFonts w:ascii="Cambria Math" w:hAnsi="Cambria Math" w:eastAsia="宋体" w:cs="Times New Roman"/>
                <w:i/>
                <w:sz w:val="24"/>
                <w:szCs w:val="24"/>
              </w:rPr>
            </m:ctrlPr>
          </m:e>
          <m:sub>
            <m:r>
              <w:rPr>
                <w:rFonts w:ascii="Times New Roman" w:hAnsi="Times New Roman" w:eastAsia="宋体" w:cs="Times New Roman"/>
                <w:sz w:val="24"/>
                <w:szCs w:val="24"/>
              </w:rPr>
              <m:t>k</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表示算法</w:t>
      </w:r>
      <m:oMath>
        <m:r>
          <w:rPr>
            <w:rFonts w:ascii="Times New Roman" w:hAnsi="Times New Roman" w:eastAsia="宋体" w:cs="Times New Roman"/>
            <w:sz w:val="24"/>
            <w:szCs w:val="24"/>
          </w:rPr>
          <m:t>k</m:t>
        </m:r>
      </m:oMath>
      <w:r>
        <w:rPr>
          <w:rFonts w:ascii="Times New Roman" w:hAnsi="Times New Roman" w:eastAsia="宋体" w:cs="Times New Roman"/>
          <w:sz w:val="24"/>
          <w:szCs w:val="24"/>
        </w:rPr>
        <w:t>的权重,</w:t>
      </w:r>
      <m:oMath>
        <m:sSub>
          <m:sSubPr>
            <m:ctrlPr>
              <w:rPr>
                <w:rFonts w:ascii="Cambria Math" w:hAnsi="Cambria Math" w:eastAsia="宋体" w:cs="Times New Roman"/>
                <w:i/>
                <w:sz w:val="24"/>
                <w:szCs w:val="24"/>
              </w:rPr>
            </m:ctrlPr>
          </m:sSubPr>
          <m:e>
            <m:r>
              <w:rPr>
                <w:rFonts w:ascii="Times New Roman" w:hAnsi="Times New Roman" w:eastAsia="宋体" w:cs="Times New Roman"/>
                <w:sz w:val="24"/>
                <w:szCs w:val="24"/>
              </w:rPr>
              <m:t>rank</m:t>
            </m:r>
            <m:ctrlPr>
              <w:rPr>
                <w:rFonts w:ascii="Cambria Math" w:hAnsi="Cambria Math" w:eastAsia="宋体" w:cs="Times New Roman"/>
                <w:i/>
                <w:sz w:val="24"/>
                <w:szCs w:val="24"/>
              </w:rPr>
            </m:ctrlPr>
          </m:e>
          <m:sub>
            <m:r>
              <w:rPr>
                <w:rFonts w:ascii="Times New Roman" w:hAnsi="Times New Roman" w:eastAsia="宋体" w:cs="Times New Roman"/>
                <w:sz w:val="24"/>
                <w:szCs w:val="24"/>
              </w:rPr>
              <m:t>k</m:t>
            </m:r>
            <m:ctrlPr>
              <w:rPr>
                <w:rFonts w:ascii="Cambria Math" w:hAnsi="Cambria Math" w:eastAsia="宋体" w:cs="Times New Roman"/>
                <w:i/>
                <w:sz w:val="24"/>
                <w:szCs w:val="24"/>
              </w:rPr>
            </m:ctrlPr>
          </m:sub>
        </m:sSub>
        <m:r>
          <w:rPr>
            <w:rFonts w:ascii="Times New Roman" w:hAnsi="Times New Roman" w:eastAsia="宋体" w:cs="Times New Roman"/>
            <w:sz w:val="24"/>
            <w:szCs w:val="24"/>
          </w:rPr>
          <m:t>(c)</m:t>
        </m:r>
      </m:oMath>
      <w:r>
        <w:rPr>
          <w:rFonts w:ascii="Times New Roman" w:hAnsi="Times New Roman" w:eastAsia="宋体" w:cs="Times New Roman"/>
          <w:sz w:val="24"/>
          <w:szCs w:val="24"/>
        </w:rPr>
        <w:t>表示课程</w:t>
      </w:r>
      <m:oMath>
        <m:r>
          <w:rPr>
            <w:rFonts w:ascii="Times New Roman" w:hAnsi="Times New Roman" w:eastAsia="宋体" w:cs="Times New Roman"/>
            <w:sz w:val="24"/>
            <w:szCs w:val="24"/>
          </w:rPr>
          <m:t>c</m:t>
        </m:r>
      </m:oMath>
      <w:r>
        <w:rPr>
          <w:rFonts w:ascii="Times New Roman" w:hAnsi="Times New Roman" w:eastAsia="宋体" w:cs="Times New Roman"/>
          <w:sz w:val="24"/>
          <w:szCs w:val="24"/>
        </w:rPr>
        <w:t>在算法</w:t>
      </w:r>
      <m:oMath>
        <m:r>
          <w:rPr>
            <w:rFonts w:ascii="Times New Roman" w:hAnsi="Times New Roman" w:eastAsia="宋体" w:cs="Times New Roman"/>
            <w:sz w:val="24"/>
            <w:szCs w:val="24"/>
          </w:rPr>
          <m:t>k</m:t>
        </m:r>
      </m:oMath>
      <w:r>
        <w:rPr>
          <w:rFonts w:ascii="Times New Roman" w:hAnsi="Times New Roman" w:eastAsia="宋体" w:cs="Times New Roman"/>
          <w:sz w:val="24"/>
          <w:szCs w:val="24"/>
        </w:rPr>
        <w:t>结果中的位次。</w:t>
      </w:r>
    </w:p>
    <w:p w14:paraId="17938A7B">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补充推荐：若合并后的推荐列表不足N个，则补充热门课程。</w:t>
      </w:r>
    </w:p>
    <w:p w14:paraId="12345C5D">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结果过滤与排序：过滤掉无效课程（如下架课程），按综合得分降序排列，取前N个课程作为最终推荐。</w:t>
      </w:r>
    </w:p>
    <w:p w14:paraId="7DC820CA">
      <w:pPr>
        <w:pStyle w:val="3"/>
        <w:keepNext/>
        <w:numPr>
          <w:numId w:val="0"/>
        </w:numPr>
        <w:ind w:leftChars="0"/>
        <w:rPr>
          <w:rFonts w:hint="eastAsia" w:ascii="黑体" w:hAnsi="黑体" w:eastAsia="黑体" w:cs="黑体"/>
          <w:b w:val="0"/>
          <w:bdr w:val="none" w:sz="0" w:space="0"/>
        </w:rPr>
      </w:pPr>
      <w:bookmarkStart w:id="182" w:name="_Toc5235"/>
      <w:bookmarkStart w:id="183" w:name="_Toc19914"/>
      <w:bookmarkStart w:id="184" w:name="_Toc16534"/>
      <w:r>
        <w:rPr>
          <w:rFonts w:hint="eastAsia"/>
          <w:lang w:eastAsia="zh-CN"/>
        </w:rPr>
        <w:t xml:space="preserve">3.3 </w:t>
      </w:r>
      <w:r>
        <w:t>测试过程与结果</w:t>
      </w:r>
      <w:bookmarkEnd w:id="182"/>
      <w:bookmarkEnd w:id="183"/>
      <w:bookmarkEnd w:id="184"/>
    </w:p>
    <w:p w14:paraId="019EF0C1">
      <w:pPr>
        <w:pStyle w:val="14"/>
        <w:rPr>
          <w:rFonts w:ascii="Times New Roman" w:hAnsi="Times New Roman" w:eastAsia="宋体" w:cs="Times New Roman"/>
          <w:sz w:val="24"/>
          <w:szCs w:val="24"/>
        </w:rPr>
      </w:pPr>
      <w:r>
        <w:rPr>
          <w:rFonts w:ascii="Times New Roman" w:hAnsi="Times New Roman" w:eastAsia="宋体" w:cs="Times New Roman"/>
          <w:sz w:val="24"/>
          <w:szCs w:val="24"/>
        </w:rPr>
        <w:t>本次测试构建了一个标准的课程数据集，覆盖编程、数据科学、设计等10个领域，并设计了5类典型用户画像（正常用户、冷启动用户、低活跃用户、岗位明确用户和专业用户）。测试初始化阶段加载了数据，通过TF-IDF生成课程特征并预计算相似度矩阵。为每位用户执行混合推荐算法生成10条推荐结果，重点验证了个性化推荐效果、冷启动处理能力和结果多样性。其中测试用例如表3.1所示。</w:t>
      </w:r>
    </w:p>
    <w:p w14:paraId="4986C9E5">
      <w:pPr>
        <w:pStyle w:val="79"/>
      </w:pPr>
      <w:r>
        <w:t>表3.1混合推荐测试用例</w:t>
      </w:r>
    </w:p>
    <w:tbl>
      <w:tblPr>
        <w:tblStyle w:val="29"/>
        <w:tblW w:w="978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556"/>
        <w:gridCol w:w="2407"/>
        <w:gridCol w:w="2123"/>
        <w:gridCol w:w="1713"/>
        <w:gridCol w:w="1240"/>
      </w:tblGrid>
      <w:tr w14:paraId="730574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48" w:type="dxa"/>
            <w:tcBorders>
              <w:bottom w:val="single" w:color="auto" w:sz="8" w:space="0"/>
            </w:tcBorders>
          </w:tcPr>
          <w:p w14:paraId="52FC2F5B">
            <w:pPr>
              <w:ind w:firstLine="0" w:firstLineChars="0"/>
              <w:jc w:val="left"/>
              <w:rPr>
                <w:rFonts w:ascii="宋体" w:hAnsi="宋体"/>
                <w:sz w:val="21"/>
              </w:rPr>
            </w:pPr>
            <w:r>
              <w:rPr>
                <w:rFonts w:hint="eastAsia" w:ascii="宋体" w:hAnsi="宋体"/>
                <w:sz w:val="21"/>
              </w:rPr>
              <w:t>编号</w:t>
            </w:r>
          </w:p>
        </w:tc>
        <w:tc>
          <w:tcPr>
            <w:tcW w:w="1556" w:type="dxa"/>
            <w:tcBorders>
              <w:bottom w:val="single" w:color="auto" w:sz="8" w:space="0"/>
            </w:tcBorders>
          </w:tcPr>
          <w:p w14:paraId="2FB1A135">
            <w:pPr>
              <w:ind w:firstLine="0" w:firstLineChars="0"/>
              <w:jc w:val="left"/>
              <w:rPr>
                <w:rFonts w:ascii="宋体" w:hAnsi="宋体"/>
                <w:sz w:val="21"/>
              </w:rPr>
            </w:pPr>
            <w:r>
              <w:rPr>
                <w:rFonts w:hint="eastAsia" w:ascii="宋体" w:hAnsi="宋体"/>
                <w:sz w:val="21"/>
              </w:rPr>
              <w:t>用例名称</w:t>
            </w:r>
          </w:p>
        </w:tc>
        <w:tc>
          <w:tcPr>
            <w:tcW w:w="2407" w:type="dxa"/>
            <w:tcBorders>
              <w:bottom w:val="single" w:color="auto" w:sz="8" w:space="0"/>
            </w:tcBorders>
          </w:tcPr>
          <w:p w14:paraId="4C823E5A">
            <w:pPr>
              <w:ind w:firstLine="0" w:firstLineChars="0"/>
              <w:jc w:val="left"/>
              <w:rPr>
                <w:rFonts w:ascii="宋体" w:hAnsi="宋体"/>
                <w:sz w:val="21"/>
              </w:rPr>
            </w:pPr>
            <w:r>
              <w:rPr>
                <w:rFonts w:hint="eastAsia" w:ascii="宋体" w:hAnsi="宋体"/>
                <w:sz w:val="21"/>
              </w:rPr>
              <w:t>测试流程</w:t>
            </w:r>
          </w:p>
        </w:tc>
        <w:tc>
          <w:tcPr>
            <w:tcW w:w="2123" w:type="dxa"/>
            <w:tcBorders>
              <w:bottom w:val="single" w:color="auto" w:sz="8" w:space="0"/>
            </w:tcBorders>
          </w:tcPr>
          <w:p w14:paraId="3B9EE334">
            <w:pPr>
              <w:ind w:firstLine="0" w:firstLineChars="0"/>
              <w:jc w:val="left"/>
              <w:rPr>
                <w:rFonts w:ascii="宋体" w:hAnsi="宋体"/>
                <w:sz w:val="21"/>
              </w:rPr>
            </w:pPr>
            <w:r>
              <w:rPr>
                <w:rFonts w:hint="eastAsia" w:ascii="宋体" w:hAnsi="宋体"/>
                <w:sz w:val="21"/>
              </w:rPr>
              <w:t>预期结果</w:t>
            </w:r>
          </w:p>
        </w:tc>
        <w:tc>
          <w:tcPr>
            <w:tcW w:w="1713" w:type="dxa"/>
            <w:tcBorders>
              <w:bottom w:val="single" w:color="auto" w:sz="8" w:space="0"/>
            </w:tcBorders>
          </w:tcPr>
          <w:p w14:paraId="597F19EE">
            <w:pPr>
              <w:ind w:firstLine="0" w:firstLineChars="0"/>
              <w:jc w:val="left"/>
              <w:rPr>
                <w:rFonts w:ascii="宋体" w:hAnsi="宋体"/>
                <w:sz w:val="21"/>
              </w:rPr>
            </w:pPr>
            <w:r>
              <w:rPr>
                <w:rFonts w:hint="eastAsia" w:ascii="宋体" w:hAnsi="宋体"/>
                <w:sz w:val="21"/>
              </w:rPr>
              <w:t>测试结果</w:t>
            </w:r>
          </w:p>
        </w:tc>
        <w:tc>
          <w:tcPr>
            <w:tcW w:w="1240" w:type="dxa"/>
            <w:tcBorders>
              <w:bottom w:val="single" w:color="auto" w:sz="8" w:space="0"/>
            </w:tcBorders>
          </w:tcPr>
          <w:p w14:paraId="7C12A9B5">
            <w:pPr>
              <w:ind w:firstLine="0" w:firstLineChars="0"/>
              <w:jc w:val="left"/>
              <w:rPr>
                <w:rFonts w:ascii="宋体" w:hAnsi="宋体"/>
                <w:sz w:val="21"/>
              </w:rPr>
            </w:pPr>
            <w:r>
              <w:rPr>
                <w:rFonts w:hint="eastAsia" w:ascii="宋体" w:hAnsi="宋体"/>
                <w:sz w:val="21"/>
              </w:rPr>
              <w:t>是否通过</w:t>
            </w:r>
          </w:p>
        </w:tc>
      </w:tr>
      <w:tr w14:paraId="60CEBE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48" w:type="dxa"/>
            <w:tcBorders>
              <w:top w:val="single" w:color="auto" w:sz="8" w:space="0"/>
              <w:tl2br w:val="nil"/>
              <w:tr2bl w:val="nil"/>
            </w:tcBorders>
            <w:vAlign w:val="center"/>
          </w:tcPr>
          <w:p w14:paraId="334C5976">
            <w:pPr>
              <w:widowControl/>
              <w:spacing w:line="17" w:lineRule="atLeast"/>
              <w:ind w:firstLine="0" w:firstLineChars="0"/>
              <w:jc w:val="left"/>
              <w:rPr>
                <w:rFonts w:cs="Times New Roman"/>
                <w:sz w:val="21"/>
              </w:rPr>
            </w:pPr>
            <w:r>
              <w:rPr>
                <w:rFonts w:cs="Times New Roman"/>
                <w:color w:val="404040"/>
                <w:kern w:val="0"/>
                <w:sz w:val="21"/>
                <w:lang w:bidi="ar"/>
              </w:rPr>
              <w:t>1</w:t>
            </w:r>
          </w:p>
        </w:tc>
        <w:tc>
          <w:tcPr>
            <w:tcW w:w="1556" w:type="dxa"/>
            <w:tcBorders>
              <w:top w:val="single" w:color="auto" w:sz="8" w:space="0"/>
              <w:tl2br w:val="nil"/>
              <w:tr2bl w:val="nil"/>
            </w:tcBorders>
            <w:vAlign w:val="center"/>
          </w:tcPr>
          <w:p w14:paraId="1310DE75">
            <w:pPr>
              <w:widowControl/>
              <w:spacing w:line="17" w:lineRule="atLeast"/>
              <w:ind w:firstLine="0" w:firstLineChars="0"/>
              <w:jc w:val="left"/>
              <w:rPr>
                <w:rFonts w:cs="Times New Roman"/>
                <w:sz w:val="21"/>
              </w:rPr>
            </w:pPr>
            <w:r>
              <w:rPr>
                <w:rFonts w:cs="Times New Roman"/>
                <w:color w:val="404040"/>
                <w:kern w:val="0"/>
                <w:sz w:val="21"/>
                <w:lang w:bidi="ar"/>
              </w:rPr>
              <w:t>正常用户推荐</w:t>
            </w:r>
          </w:p>
        </w:tc>
        <w:tc>
          <w:tcPr>
            <w:tcW w:w="2407" w:type="dxa"/>
            <w:tcBorders>
              <w:top w:val="single" w:color="auto" w:sz="8" w:space="0"/>
              <w:tl2br w:val="nil"/>
              <w:tr2bl w:val="nil"/>
            </w:tcBorders>
            <w:vAlign w:val="center"/>
          </w:tcPr>
          <w:p w14:paraId="0932F923">
            <w:pPr>
              <w:widowControl/>
              <w:spacing w:line="17" w:lineRule="atLeast"/>
              <w:ind w:firstLine="0" w:firstLineChars="0"/>
              <w:jc w:val="left"/>
              <w:rPr>
                <w:rFonts w:cs="Times New Roman"/>
                <w:sz w:val="21"/>
              </w:rPr>
            </w:pPr>
            <w:r>
              <w:rPr>
                <w:rFonts w:cs="Times New Roman"/>
                <w:color w:val="404040"/>
                <w:kern w:val="0"/>
                <w:sz w:val="21"/>
                <w:lang w:bidi="ar"/>
              </w:rPr>
              <w:t>用户1（后端工程师）</w:t>
            </w:r>
            <w:r>
              <w:rPr>
                <w:rFonts w:cs="Times New Roman"/>
                <w:color w:val="404040"/>
                <w:kern w:val="0"/>
                <w:sz w:val="21"/>
                <w:lang w:bidi="ar"/>
              </w:rPr>
              <w:br w:type="textWrapping"/>
            </w:r>
            <w:r>
              <w:rPr>
                <w:rFonts w:cs="Times New Roman"/>
                <w:color w:val="404040"/>
                <w:kern w:val="0"/>
                <w:sz w:val="21"/>
                <w:lang w:bidi="ar"/>
              </w:rPr>
              <w:t>行为：Python、数据科学、深度学习等</w:t>
            </w:r>
          </w:p>
        </w:tc>
        <w:tc>
          <w:tcPr>
            <w:tcW w:w="2123" w:type="dxa"/>
            <w:tcBorders>
              <w:top w:val="single" w:color="auto" w:sz="8" w:space="0"/>
              <w:tl2br w:val="nil"/>
              <w:tr2bl w:val="nil"/>
            </w:tcBorders>
            <w:vAlign w:val="center"/>
          </w:tcPr>
          <w:p w14:paraId="038C63E6">
            <w:pPr>
              <w:widowControl/>
              <w:spacing w:line="17" w:lineRule="atLeast"/>
              <w:ind w:firstLine="0" w:firstLineChars="0"/>
              <w:jc w:val="left"/>
              <w:rPr>
                <w:rFonts w:cs="Times New Roman"/>
                <w:sz w:val="21"/>
              </w:rPr>
            </w:pPr>
            <w:r>
              <w:rPr>
                <w:rFonts w:cs="Times New Roman"/>
                <w:color w:val="404040"/>
                <w:kern w:val="0"/>
                <w:sz w:val="21"/>
                <w:lang w:bidi="ar"/>
              </w:rPr>
              <w:t>推荐与编程、数据科学相关的课程</w:t>
            </w:r>
            <w:r>
              <w:rPr>
                <w:rFonts w:cs="Times New Roman"/>
                <w:color w:val="404040"/>
                <w:kern w:val="0"/>
                <w:sz w:val="21"/>
                <w:lang w:bidi="ar"/>
              </w:rPr>
              <w:br w:type="textWrapping"/>
            </w:r>
            <w:r>
              <w:rPr>
                <w:rFonts w:cs="Times New Roman"/>
                <w:color w:val="404040"/>
                <w:kern w:val="0"/>
                <w:sz w:val="21"/>
                <w:lang w:bidi="ar"/>
              </w:rPr>
              <w:t>包含Java、Web开发等技术课程</w:t>
            </w:r>
          </w:p>
        </w:tc>
        <w:tc>
          <w:tcPr>
            <w:tcW w:w="1713" w:type="dxa"/>
            <w:tcBorders>
              <w:top w:val="single" w:color="auto" w:sz="8" w:space="0"/>
              <w:tl2br w:val="nil"/>
              <w:tr2bl w:val="nil"/>
            </w:tcBorders>
            <w:vAlign w:val="center"/>
          </w:tcPr>
          <w:p w14:paraId="3BE11A2A">
            <w:pPr>
              <w:widowControl/>
              <w:spacing w:line="17" w:lineRule="atLeast"/>
              <w:ind w:firstLine="0" w:firstLineChars="0"/>
              <w:jc w:val="left"/>
              <w:rPr>
                <w:rFonts w:cs="Times New Roman"/>
                <w:sz w:val="21"/>
              </w:rPr>
            </w:pPr>
            <w:r>
              <w:rPr>
                <w:rFonts w:cs="Times New Roman"/>
                <w:color w:val="404040"/>
                <w:kern w:val="0"/>
                <w:sz w:val="21"/>
                <w:lang w:bidi="ar"/>
              </w:rPr>
              <w:t>推荐了Python数据分析、机器学习、Spring框架等技术课程</w:t>
            </w:r>
          </w:p>
        </w:tc>
        <w:tc>
          <w:tcPr>
            <w:tcW w:w="1240" w:type="dxa"/>
            <w:tcBorders>
              <w:top w:val="single" w:color="auto" w:sz="8" w:space="0"/>
              <w:tl2br w:val="nil"/>
              <w:tr2bl w:val="nil"/>
            </w:tcBorders>
            <w:vAlign w:val="center"/>
          </w:tcPr>
          <w:p w14:paraId="45B58C28">
            <w:pPr>
              <w:widowControl/>
              <w:spacing w:line="17" w:lineRule="atLeast"/>
              <w:ind w:firstLine="0" w:firstLineChars="0"/>
              <w:jc w:val="center"/>
              <w:rPr>
                <w:rFonts w:cs="Times New Roman"/>
                <w:sz w:val="21"/>
              </w:rPr>
            </w:pPr>
            <w:r>
              <w:rPr>
                <w:rFonts w:cs="Times New Roman"/>
                <w:color w:val="404040"/>
                <w:kern w:val="0"/>
                <w:sz w:val="21"/>
                <w:lang w:bidi="ar"/>
              </w:rPr>
              <w:t>通过</w:t>
            </w:r>
          </w:p>
        </w:tc>
      </w:tr>
      <w:tr w14:paraId="33B39A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748" w:type="dxa"/>
            <w:tcBorders>
              <w:tl2br w:val="nil"/>
              <w:tr2bl w:val="nil"/>
            </w:tcBorders>
            <w:vAlign w:val="center"/>
          </w:tcPr>
          <w:p w14:paraId="76744077">
            <w:pPr>
              <w:widowControl/>
              <w:spacing w:line="17" w:lineRule="atLeast"/>
              <w:ind w:firstLine="0" w:firstLineChars="0"/>
              <w:jc w:val="left"/>
              <w:rPr>
                <w:rFonts w:cs="Times New Roman"/>
                <w:sz w:val="21"/>
              </w:rPr>
            </w:pPr>
            <w:r>
              <w:rPr>
                <w:rFonts w:cs="Times New Roman"/>
                <w:color w:val="404040"/>
                <w:kern w:val="0"/>
                <w:sz w:val="21"/>
                <w:lang w:bidi="ar"/>
              </w:rPr>
              <w:t>2</w:t>
            </w:r>
          </w:p>
        </w:tc>
        <w:tc>
          <w:tcPr>
            <w:tcW w:w="1556" w:type="dxa"/>
            <w:tcBorders>
              <w:tl2br w:val="nil"/>
              <w:tr2bl w:val="nil"/>
            </w:tcBorders>
            <w:vAlign w:val="center"/>
          </w:tcPr>
          <w:p w14:paraId="64D9F97C">
            <w:pPr>
              <w:widowControl/>
              <w:spacing w:line="17" w:lineRule="atLeast"/>
              <w:ind w:firstLine="0" w:firstLineChars="0"/>
              <w:jc w:val="left"/>
              <w:rPr>
                <w:rFonts w:cs="Times New Roman"/>
                <w:sz w:val="21"/>
              </w:rPr>
            </w:pPr>
            <w:r>
              <w:rPr>
                <w:rFonts w:cs="Times New Roman"/>
                <w:color w:val="404040"/>
                <w:kern w:val="0"/>
                <w:sz w:val="21"/>
                <w:lang w:bidi="ar"/>
              </w:rPr>
              <w:t>冷启动用户推荐</w:t>
            </w:r>
          </w:p>
        </w:tc>
        <w:tc>
          <w:tcPr>
            <w:tcW w:w="2407" w:type="dxa"/>
            <w:tcBorders>
              <w:tl2br w:val="nil"/>
              <w:tr2bl w:val="nil"/>
            </w:tcBorders>
            <w:vAlign w:val="center"/>
          </w:tcPr>
          <w:p w14:paraId="1944E563">
            <w:pPr>
              <w:widowControl/>
              <w:spacing w:line="17" w:lineRule="atLeast"/>
              <w:ind w:firstLine="0" w:firstLineChars="0"/>
              <w:jc w:val="left"/>
              <w:rPr>
                <w:rFonts w:cs="Times New Roman"/>
                <w:sz w:val="21"/>
              </w:rPr>
            </w:pPr>
            <w:r>
              <w:rPr>
                <w:rFonts w:cs="Times New Roman"/>
                <w:color w:val="404040"/>
                <w:kern w:val="0"/>
                <w:sz w:val="21"/>
                <w:lang w:bidi="ar"/>
              </w:rPr>
              <w:t>用户2（新用户）</w:t>
            </w:r>
            <w:r>
              <w:rPr>
                <w:rFonts w:cs="Times New Roman"/>
                <w:color w:val="404040"/>
                <w:kern w:val="0"/>
                <w:sz w:val="21"/>
                <w:lang w:bidi="ar"/>
              </w:rPr>
              <w:br w:type="textWrapping"/>
            </w:r>
            <w:r>
              <w:rPr>
                <w:rFonts w:cs="Times New Roman"/>
                <w:color w:val="404040"/>
                <w:kern w:val="0"/>
                <w:sz w:val="21"/>
                <w:lang w:bidi="ar"/>
              </w:rPr>
              <w:t>无行为记录</w:t>
            </w:r>
            <w:r>
              <w:rPr>
                <w:rFonts w:cs="Times New Roman"/>
                <w:color w:val="404040"/>
                <w:kern w:val="0"/>
                <w:sz w:val="21"/>
                <w:lang w:bidi="ar"/>
              </w:rPr>
              <w:br w:type="textWrapping"/>
            </w:r>
            <w:r>
              <w:rPr>
                <w:rFonts w:cs="Times New Roman"/>
                <w:color w:val="404040"/>
                <w:kern w:val="0"/>
                <w:sz w:val="21"/>
                <w:lang w:bidi="ar"/>
              </w:rPr>
              <w:t>技能：设计</w:t>
            </w:r>
          </w:p>
        </w:tc>
        <w:tc>
          <w:tcPr>
            <w:tcW w:w="2123" w:type="dxa"/>
            <w:tcBorders>
              <w:tl2br w:val="nil"/>
              <w:tr2bl w:val="nil"/>
            </w:tcBorders>
            <w:vAlign w:val="center"/>
          </w:tcPr>
          <w:p w14:paraId="0320CA8E">
            <w:pPr>
              <w:widowControl/>
              <w:spacing w:line="17" w:lineRule="atLeast"/>
              <w:ind w:firstLine="0" w:firstLineChars="0"/>
              <w:jc w:val="left"/>
              <w:rPr>
                <w:rFonts w:cs="Times New Roman"/>
                <w:sz w:val="21"/>
              </w:rPr>
            </w:pPr>
            <w:r>
              <w:rPr>
                <w:rFonts w:cs="Times New Roman"/>
                <w:color w:val="404040"/>
                <w:kern w:val="0"/>
                <w:sz w:val="21"/>
                <w:lang w:bidi="ar"/>
              </w:rPr>
              <w:t>推荐设计类课程为主</w:t>
            </w:r>
            <w:r>
              <w:rPr>
                <w:rFonts w:cs="Times New Roman"/>
                <w:color w:val="404040"/>
                <w:kern w:val="0"/>
                <w:sz w:val="21"/>
                <w:lang w:bidi="ar"/>
              </w:rPr>
              <w:br w:type="textWrapping"/>
            </w:r>
            <w:r>
              <w:rPr>
                <w:rFonts w:cs="Times New Roman"/>
                <w:color w:val="404040"/>
                <w:kern w:val="0"/>
                <w:sz w:val="21"/>
                <w:lang w:bidi="ar"/>
              </w:rPr>
              <w:t>补充热门课程</w:t>
            </w:r>
            <w:r>
              <w:rPr>
                <w:rFonts w:cs="Times New Roman"/>
                <w:color w:val="404040"/>
                <w:kern w:val="0"/>
                <w:sz w:val="21"/>
                <w:lang w:bidi="ar"/>
              </w:rPr>
              <w:br w:type="textWrapping"/>
            </w:r>
            <w:r>
              <w:rPr>
                <w:rFonts w:cs="Times New Roman"/>
                <w:color w:val="404040"/>
                <w:kern w:val="0"/>
                <w:sz w:val="21"/>
                <w:lang w:bidi="ar"/>
              </w:rPr>
              <w:t>结果数量=10</w:t>
            </w:r>
          </w:p>
        </w:tc>
        <w:tc>
          <w:tcPr>
            <w:tcW w:w="1713" w:type="dxa"/>
            <w:tcBorders>
              <w:tl2br w:val="nil"/>
              <w:tr2bl w:val="nil"/>
            </w:tcBorders>
            <w:vAlign w:val="center"/>
          </w:tcPr>
          <w:p w14:paraId="1C0756EC">
            <w:pPr>
              <w:widowControl/>
              <w:spacing w:line="17" w:lineRule="atLeast"/>
              <w:ind w:firstLine="0" w:firstLineChars="0"/>
              <w:jc w:val="left"/>
              <w:rPr>
                <w:rFonts w:cs="Times New Roman"/>
                <w:sz w:val="21"/>
              </w:rPr>
            </w:pPr>
            <w:r>
              <w:rPr>
                <w:rFonts w:cs="Times New Roman"/>
                <w:color w:val="404040"/>
                <w:kern w:val="0"/>
                <w:sz w:val="21"/>
                <w:lang w:bidi="ar"/>
              </w:rPr>
              <w:t>推荐了UI/UX设计、3D建模等设计课程</w:t>
            </w:r>
            <w:r>
              <w:rPr>
                <w:rFonts w:cs="Times New Roman"/>
                <w:color w:val="404040"/>
                <w:kern w:val="0"/>
                <w:sz w:val="21"/>
                <w:lang w:bidi="ar"/>
              </w:rPr>
              <w:br w:type="textWrapping"/>
            </w:r>
            <w:r>
              <w:rPr>
                <w:rFonts w:cs="Times New Roman"/>
                <w:color w:val="404040"/>
                <w:kern w:val="0"/>
                <w:sz w:val="21"/>
                <w:lang w:bidi="ar"/>
              </w:rPr>
              <w:t>补充了数据结构、机器学习等热门课程</w:t>
            </w:r>
          </w:p>
        </w:tc>
        <w:tc>
          <w:tcPr>
            <w:tcW w:w="1240" w:type="dxa"/>
            <w:tcBorders>
              <w:tl2br w:val="nil"/>
              <w:tr2bl w:val="nil"/>
            </w:tcBorders>
            <w:vAlign w:val="center"/>
          </w:tcPr>
          <w:p w14:paraId="609E4B17">
            <w:pPr>
              <w:widowControl/>
              <w:spacing w:line="17" w:lineRule="atLeast"/>
              <w:ind w:firstLine="0" w:firstLineChars="0"/>
              <w:jc w:val="center"/>
              <w:rPr>
                <w:rFonts w:cs="Times New Roman"/>
                <w:sz w:val="21"/>
              </w:rPr>
            </w:pPr>
            <w:r>
              <w:rPr>
                <w:rFonts w:cs="Times New Roman"/>
                <w:color w:val="404040"/>
                <w:kern w:val="0"/>
                <w:sz w:val="21"/>
                <w:lang w:bidi="ar"/>
              </w:rPr>
              <w:t>通过</w:t>
            </w:r>
          </w:p>
        </w:tc>
      </w:tr>
    </w:tbl>
    <w:p w14:paraId="4D279CBD">
      <w:pPr>
        <w:pStyle w:val="79"/>
      </w:pPr>
      <w:r>
        <w:t>表3.1混合推荐测试用例（续）</w:t>
      </w:r>
    </w:p>
    <w:tbl>
      <w:tblPr>
        <w:tblStyle w:val="29"/>
        <w:tblW w:w="978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556"/>
        <w:gridCol w:w="2407"/>
        <w:gridCol w:w="2123"/>
        <w:gridCol w:w="1713"/>
        <w:gridCol w:w="1240"/>
      </w:tblGrid>
      <w:tr w14:paraId="77CF6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90" w:hRule="atLeast"/>
          <w:jc w:val="center"/>
        </w:trPr>
        <w:tc>
          <w:tcPr>
            <w:tcW w:w="748" w:type="dxa"/>
            <w:tcBorders>
              <w:bottom w:val="single" w:color="auto" w:sz="8" w:space="0"/>
            </w:tcBorders>
          </w:tcPr>
          <w:p w14:paraId="03B4D86E">
            <w:pPr>
              <w:ind w:firstLine="0" w:firstLineChars="0"/>
              <w:jc w:val="left"/>
              <w:rPr>
                <w:rFonts w:cs="Times New Roman"/>
                <w:sz w:val="21"/>
              </w:rPr>
            </w:pPr>
            <w:r>
              <w:rPr>
                <w:rFonts w:cs="Times New Roman"/>
                <w:sz w:val="21"/>
              </w:rPr>
              <w:t>编号</w:t>
            </w:r>
          </w:p>
        </w:tc>
        <w:tc>
          <w:tcPr>
            <w:tcW w:w="1556" w:type="dxa"/>
            <w:tcBorders>
              <w:bottom w:val="single" w:color="auto" w:sz="8" w:space="0"/>
            </w:tcBorders>
          </w:tcPr>
          <w:p w14:paraId="4BDF984D">
            <w:pPr>
              <w:ind w:firstLine="0" w:firstLineChars="0"/>
              <w:jc w:val="left"/>
              <w:rPr>
                <w:rFonts w:cs="Times New Roman"/>
                <w:sz w:val="21"/>
              </w:rPr>
            </w:pPr>
            <w:r>
              <w:rPr>
                <w:rFonts w:cs="Times New Roman"/>
                <w:sz w:val="21"/>
              </w:rPr>
              <w:t>用例名称</w:t>
            </w:r>
          </w:p>
        </w:tc>
        <w:tc>
          <w:tcPr>
            <w:tcW w:w="2407" w:type="dxa"/>
            <w:tcBorders>
              <w:bottom w:val="single" w:color="auto" w:sz="8" w:space="0"/>
            </w:tcBorders>
          </w:tcPr>
          <w:p w14:paraId="5BE29F7B">
            <w:pPr>
              <w:ind w:firstLine="0" w:firstLineChars="0"/>
              <w:jc w:val="left"/>
              <w:rPr>
                <w:rFonts w:cs="Times New Roman"/>
                <w:sz w:val="21"/>
              </w:rPr>
            </w:pPr>
            <w:r>
              <w:rPr>
                <w:rFonts w:cs="Times New Roman"/>
                <w:sz w:val="21"/>
              </w:rPr>
              <w:t>测试流程</w:t>
            </w:r>
          </w:p>
        </w:tc>
        <w:tc>
          <w:tcPr>
            <w:tcW w:w="2123" w:type="dxa"/>
            <w:tcBorders>
              <w:bottom w:val="single" w:color="auto" w:sz="8" w:space="0"/>
            </w:tcBorders>
          </w:tcPr>
          <w:p w14:paraId="200D25E6">
            <w:pPr>
              <w:ind w:firstLine="0" w:firstLineChars="0"/>
              <w:jc w:val="left"/>
              <w:rPr>
                <w:rFonts w:cs="Times New Roman"/>
                <w:sz w:val="21"/>
              </w:rPr>
            </w:pPr>
            <w:r>
              <w:rPr>
                <w:rFonts w:cs="Times New Roman"/>
                <w:sz w:val="21"/>
              </w:rPr>
              <w:t>预期结果</w:t>
            </w:r>
          </w:p>
        </w:tc>
        <w:tc>
          <w:tcPr>
            <w:tcW w:w="1713" w:type="dxa"/>
            <w:tcBorders>
              <w:bottom w:val="single" w:color="auto" w:sz="8" w:space="0"/>
            </w:tcBorders>
          </w:tcPr>
          <w:p w14:paraId="3373B7D4">
            <w:pPr>
              <w:ind w:firstLine="0" w:firstLineChars="0"/>
              <w:jc w:val="left"/>
              <w:rPr>
                <w:rFonts w:cs="Times New Roman"/>
                <w:sz w:val="21"/>
              </w:rPr>
            </w:pPr>
            <w:r>
              <w:rPr>
                <w:rFonts w:cs="Times New Roman"/>
                <w:sz w:val="21"/>
              </w:rPr>
              <w:t>测试结果</w:t>
            </w:r>
          </w:p>
        </w:tc>
        <w:tc>
          <w:tcPr>
            <w:tcW w:w="1240" w:type="dxa"/>
            <w:tcBorders>
              <w:bottom w:val="single" w:color="auto" w:sz="8" w:space="0"/>
            </w:tcBorders>
          </w:tcPr>
          <w:p w14:paraId="79602098">
            <w:pPr>
              <w:ind w:firstLine="0" w:firstLineChars="0"/>
              <w:jc w:val="left"/>
              <w:rPr>
                <w:rFonts w:cs="Times New Roman"/>
                <w:sz w:val="21"/>
              </w:rPr>
            </w:pPr>
            <w:r>
              <w:rPr>
                <w:rFonts w:cs="Times New Roman"/>
                <w:sz w:val="21"/>
              </w:rPr>
              <w:t>是否通过</w:t>
            </w:r>
          </w:p>
        </w:tc>
      </w:tr>
      <w:tr w14:paraId="3B1EB3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8" w:type="dxa"/>
            <w:tcBorders>
              <w:tl2br w:val="nil"/>
              <w:tr2bl w:val="nil"/>
            </w:tcBorders>
            <w:vAlign w:val="center"/>
          </w:tcPr>
          <w:p w14:paraId="6B85C2FB">
            <w:pPr>
              <w:widowControl/>
              <w:spacing w:line="17" w:lineRule="atLeast"/>
              <w:ind w:firstLine="0" w:firstLineChars="0"/>
              <w:jc w:val="left"/>
              <w:rPr>
                <w:rFonts w:cs="Times New Roman"/>
                <w:sz w:val="21"/>
              </w:rPr>
            </w:pPr>
            <w:r>
              <w:rPr>
                <w:rFonts w:cs="Times New Roman"/>
                <w:color w:val="404040"/>
                <w:kern w:val="0"/>
                <w:sz w:val="21"/>
                <w:lang w:bidi="ar"/>
              </w:rPr>
              <w:t>3</w:t>
            </w:r>
          </w:p>
        </w:tc>
        <w:tc>
          <w:tcPr>
            <w:tcW w:w="1556" w:type="dxa"/>
            <w:tcBorders>
              <w:tl2br w:val="nil"/>
              <w:tr2bl w:val="nil"/>
            </w:tcBorders>
            <w:vAlign w:val="center"/>
          </w:tcPr>
          <w:p w14:paraId="05960735">
            <w:pPr>
              <w:widowControl/>
              <w:spacing w:line="17" w:lineRule="atLeast"/>
              <w:ind w:firstLine="0" w:firstLineChars="0"/>
              <w:jc w:val="left"/>
              <w:rPr>
                <w:rFonts w:cs="Times New Roman"/>
                <w:sz w:val="21"/>
              </w:rPr>
            </w:pPr>
            <w:r>
              <w:rPr>
                <w:rFonts w:cs="Times New Roman"/>
                <w:color w:val="404040"/>
                <w:kern w:val="0"/>
                <w:sz w:val="21"/>
                <w:lang w:bidi="ar"/>
              </w:rPr>
              <w:t>低活跃用户推荐</w:t>
            </w:r>
          </w:p>
        </w:tc>
        <w:tc>
          <w:tcPr>
            <w:tcW w:w="2407" w:type="dxa"/>
            <w:tcBorders>
              <w:tl2br w:val="nil"/>
              <w:tr2bl w:val="nil"/>
            </w:tcBorders>
            <w:vAlign w:val="center"/>
          </w:tcPr>
          <w:p w14:paraId="679F1EA5">
            <w:pPr>
              <w:widowControl/>
              <w:spacing w:line="17" w:lineRule="atLeast"/>
              <w:ind w:firstLine="0" w:firstLineChars="0"/>
              <w:jc w:val="left"/>
              <w:rPr>
                <w:rFonts w:cs="Times New Roman"/>
                <w:sz w:val="21"/>
              </w:rPr>
            </w:pPr>
            <w:r>
              <w:rPr>
                <w:rFonts w:cs="Times New Roman"/>
                <w:color w:val="404040"/>
                <w:kern w:val="0"/>
                <w:sz w:val="21"/>
                <w:lang w:bidi="ar"/>
              </w:rPr>
              <w:t>用户3（学生）</w:t>
            </w:r>
            <w:r>
              <w:rPr>
                <w:rFonts w:cs="Times New Roman"/>
                <w:color w:val="404040"/>
                <w:kern w:val="0"/>
                <w:sz w:val="21"/>
                <w:lang w:bidi="ar"/>
              </w:rPr>
              <w:br w:type="textWrapping"/>
            </w:r>
            <w:r>
              <w:rPr>
                <w:rFonts w:cs="Times New Roman"/>
                <w:color w:val="404040"/>
                <w:kern w:val="0"/>
                <w:sz w:val="21"/>
                <w:lang w:bidi="ar"/>
              </w:rPr>
              <w:t>少量行为：Java、Spring</w:t>
            </w:r>
            <w:r>
              <w:rPr>
                <w:rFonts w:cs="Times New Roman"/>
                <w:color w:val="404040"/>
                <w:kern w:val="0"/>
                <w:sz w:val="21"/>
                <w:lang w:bidi="ar"/>
              </w:rPr>
              <w:br w:type="textWrapping"/>
            </w:r>
            <w:r>
              <w:rPr>
                <w:rFonts w:cs="Times New Roman"/>
                <w:color w:val="404040"/>
                <w:kern w:val="0"/>
                <w:sz w:val="21"/>
                <w:lang w:bidi="ar"/>
              </w:rPr>
              <w:t>技能：编程</w:t>
            </w:r>
          </w:p>
        </w:tc>
        <w:tc>
          <w:tcPr>
            <w:tcW w:w="2123" w:type="dxa"/>
            <w:tcBorders>
              <w:tl2br w:val="nil"/>
              <w:tr2bl w:val="nil"/>
            </w:tcBorders>
            <w:vAlign w:val="center"/>
          </w:tcPr>
          <w:p w14:paraId="5E678817">
            <w:pPr>
              <w:widowControl/>
              <w:spacing w:line="17" w:lineRule="atLeast"/>
              <w:ind w:firstLine="0" w:firstLineChars="0"/>
              <w:jc w:val="left"/>
              <w:rPr>
                <w:rFonts w:cs="Times New Roman"/>
                <w:sz w:val="21"/>
              </w:rPr>
            </w:pPr>
            <w:r>
              <w:rPr>
                <w:rFonts w:cs="Times New Roman"/>
                <w:color w:val="404040"/>
                <w:kern w:val="0"/>
                <w:sz w:val="21"/>
                <w:lang w:bidi="ar"/>
              </w:rPr>
              <w:t>推荐编程基础课程</w:t>
            </w:r>
            <w:r>
              <w:rPr>
                <w:rFonts w:cs="Times New Roman"/>
                <w:color w:val="404040"/>
                <w:kern w:val="0"/>
                <w:sz w:val="21"/>
                <w:lang w:bidi="ar"/>
              </w:rPr>
              <w:br w:type="textWrapping"/>
            </w:r>
            <w:r>
              <w:rPr>
                <w:rFonts w:cs="Times New Roman"/>
                <w:color w:val="404040"/>
                <w:kern w:val="0"/>
                <w:sz w:val="21"/>
                <w:lang w:bidi="ar"/>
              </w:rPr>
              <w:t>包含热门技术课程</w:t>
            </w:r>
            <w:r>
              <w:rPr>
                <w:rFonts w:cs="Times New Roman"/>
                <w:color w:val="404040"/>
                <w:kern w:val="0"/>
                <w:sz w:val="21"/>
                <w:lang w:bidi="ar"/>
              </w:rPr>
              <w:br w:type="textWrapping"/>
            </w:r>
            <w:r>
              <w:rPr>
                <w:rFonts w:cs="Times New Roman"/>
                <w:color w:val="404040"/>
                <w:kern w:val="0"/>
                <w:sz w:val="21"/>
                <w:lang w:bidi="ar"/>
              </w:rPr>
              <w:t>结果数量=10</w:t>
            </w:r>
          </w:p>
        </w:tc>
        <w:tc>
          <w:tcPr>
            <w:tcW w:w="1713" w:type="dxa"/>
            <w:tcBorders>
              <w:tl2br w:val="nil"/>
              <w:tr2bl w:val="nil"/>
            </w:tcBorders>
            <w:vAlign w:val="center"/>
          </w:tcPr>
          <w:p w14:paraId="44DCC6A0">
            <w:pPr>
              <w:widowControl/>
              <w:spacing w:line="17" w:lineRule="atLeast"/>
              <w:ind w:firstLine="0" w:firstLineChars="0"/>
              <w:jc w:val="left"/>
              <w:rPr>
                <w:rFonts w:cs="Times New Roman"/>
                <w:sz w:val="21"/>
              </w:rPr>
            </w:pPr>
            <w:r>
              <w:rPr>
                <w:rFonts w:cs="Times New Roman"/>
                <w:color w:val="404040"/>
                <w:kern w:val="0"/>
                <w:sz w:val="21"/>
                <w:lang w:bidi="ar"/>
              </w:rPr>
              <w:t>推荐了Python基础、数据结构等编程课程</w:t>
            </w:r>
            <w:r>
              <w:rPr>
                <w:rFonts w:cs="Times New Roman"/>
                <w:color w:val="404040"/>
                <w:kern w:val="0"/>
                <w:sz w:val="21"/>
                <w:lang w:bidi="ar"/>
              </w:rPr>
              <w:br w:type="textWrapping"/>
            </w:r>
            <w:r>
              <w:rPr>
                <w:rFonts w:cs="Times New Roman"/>
                <w:color w:val="404040"/>
                <w:kern w:val="0"/>
                <w:sz w:val="21"/>
                <w:lang w:bidi="ar"/>
              </w:rPr>
              <w:t>包含机器学习、DevOps等技术</w:t>
            </w:r>
          </w:p>
        </w:tc>
        <w:tc>
          <w:tcPr>
            <w:tcW w:w="1240" w:type="dxa"/>
            <w:tcBorders>
              <w:tl2br w:val="nil"/>
              <w:tr2bl w:val="nil"/>
            </w:tcBorders>
            <w:vAlign w:val="center"/>
          </w:tcPr>
          <w:p w14:paraId="64BCD405">
            <w:pPr>
              <w:widowControl/>
              <w:spacing w:line="17" w:lineRule="atLeast"/>
              <w:ind w:firstLine="0" w:firstLineChars="0"/>
              <w:jc w:val="center"/>
              <w:rPr>
                <w:rFonts w:cs="Times New Roman"/>
                <w:sz w:val="21"/>
              </w:rPr>
            </w:pPr>
            <w:r>
              <w:rPr>
                <w:rFonts w:cs="Times New Roman"/>
                <w:color w:val="404040"/>
                <w:kern w:val="0"/>
                <w:sz w:val="21"/>
                <w:lang w:bidi="ar"/>
              </w:rPr>
              <w:t>通过</w:t>
            </w:r>
          </w:p>
        </w:tc>
      </w:tr>
      <w:tr w14:paraId="4205C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23CEE276">
            <w:pPr>
              <w:widowControl/>
              <w:spacing w:line="17" w:lineRule="atLeast"/>
              <w:ind w:firstLine="0" w:firstLineChars="0"/>
              <w:jc w:val="left"/>
              <w:rPr>
                <w:rFonts w:cs="Times New Roman"/>
                <w:sz w:val="21"/>
              </w:rPr>
            </w:pPr>
            <w:r>
              <w:rPr>
                <w:rFonts w:cs="Times New Roman"/>
                <w:color w:val="404040"/>
                <w:kern w:val="0"/>
                <w:sz w:val="21"/>
                <w:lang w:bidi="ar"/>
              </w:rPr>
              <w:t>4</w:t>
            </w:r>
          </w:p>
        </w:tc>
        <w:tc>
          <w:tcPr>
            <w:tcW w:w="1556" w:type="dxa"/>
            <w:tcBorders>
              <w:tl2br w:val="nil"/>
              <w:tr2bl w:val="nil"/>
            </w:tcBorders>
            <w:vAlign w:val="center"/>
          </w:tcPr>
          <w:p w14:paraId="52D27E4A">
            <w:pPr>
              <w:widowControl/>
              <w:spacing w:line="17" w:lineRule="atLeast"/>
              <w:ind w:firstLine="0" w:firstLineChars="0"/>
              <w:jc w:val="left"/>
              <w:rPr>
                <w:rFonts w:cs="Times New Roman"/>
                <w:sz w:val="21"/>
              </w:rPr>
            </w:pPr>
            <w:r>
              <w:rPr>
                <w:rFonts w:cs="Times New Roman"/>
                <w:color w:val="404040"/>
                <w:kern w:val="0"/>
                <w:sz w:val="21"/>
                <w:lang w:bidi="ar"/>
              </w:rPr>
              <w:t>岗位明确用户推荐</w:t>
            </w:r>
          </w:p>
        </w:tc>
        <w:tc>
          <w:tcPr>
            <w:tcW w:w="2407" w:type="dxa"/>
            <w:tcBorders>
              <w:tl2br w:val="nil"/>
              <w:tr2bl w:val="nil"/>
            </w:tcBorders>
            <w:vAlign w:val="center"/>
          </w:tcPr>
          <w:p w14:paraId="7043CA47">
            <w:pPr>
              <w:widowControl/>
              <w:spacing w:line="17" w:lineRule="atLeast"/>
              <w:ind w:firstLine="0" w:firstLineChars="0"/>
              <w:jc w:val="left"/>
              <w:rPr>
                <w:rFonts w:cs="Times New Roman"/>
                <w:sz w:val="21"/>
              </w:rPr>
            </w:pPr>
            <w:r>
              <w:rPr>
                <w:rFonts w:cs="Times New Roman"/>
                <w:color w:val="404040"/>
                <w:kern w:val="0"/>
                <w:sz w:val="21"/>
                <w:lang w:bidi="ar"/>
              </w:rPr>
              <w:t>用户4（产品经理）</w:t>
            </w:r>
            <w:r>
              <w:rPr>
                <w:rFonts w:cs="Times New Roman"/>
                <w:color w:val="404040"/>
                <w:kern w:val="0"/>
                <w:sz w:val="21"/>
                <w:lang w:bidi="ar"/>
              </w:rPr>
              <w:br w:type="textWrapping"/>
            </w:r>
            <w:r>
              <w:rPr>
                <w:rFonts w:cs="Times New Roman"/>
                <w:color w:val="404040"/>
                <w:kern w:val="0"/>
                <w:sz w:val="21"/>
                <w:lang w:bidi="ar"/>
              </w:rPr>
              <w:t>行为：产品相关课程</w:t>
            </w:r>
            <w:r>
              <w:rPr>
                <w:rFonts w:cs="Times New Roman"/>
                <w:color w:val="404040"/>
                <w:kern w:val="0"/>
                <w:sz w:val="21"/>
                <w:lang w:bidi="ar"/>
              </w:rPr>
              <w:br w:type="textWrapping"/>
            </w:r>
            <w:r>
              <w:rPr>
                <w:rFonts w:cs="Times New Roman"/>
                <w:color w:val="404040"/>
                <w:kern w:val="0"/>
                <w:sz w:val="21"/>
                <w:lang w:bidi="ar"/>
              </w:rPr>
              <w:t>技能：产品设计</w:t>
            </w:r>
          </w:p>
        </w:tc>
        <w:tc>
          <w:tcPr>
            <w:tcW w:w="2123" w:type="dxa"/>
            <w:tcBorders>
              <w:tl2br w:val="nil"/>
              <w:tr2bl w:val="nil"/>
            </w:tcBorders>
            <w:vAlign w:val="center"/>
          </w:tcPr>
          <w:p w14:paraId="73B3E71F">
            <w:pPr>
              <w:widowControl/>
              <w:spacing w:line="17" w:lineRule="atLeast"/>
              <w:ind w:firstLine="0" w:firstLineChars="0"/>
              <w:jc w:val="left"/>
              <w:rPr>
                <w:rFonts w:cs="Times New Roman"/>
                <w:sz w:val="21"/>
              </w:rPr>
            </w:pPr>
            <w:r>
              <w:rPr>
                <w:rFonts w:cs="Times New Roman"/>
                <w:color w:val="404040"/>
                <w:kern w:val="0"/>
                <w:sz w:val="21"/>
                <w:lang w:bidi="ar"/>
              </w:rPr>
              <w:t>推荐设计、管理类课程</w:t>
            </w:r>
            <w:r>
              <w:rPr>
                <w:rFonts w:cs="Times New Roman"/>
                <w:color w:val="404040"/>
                <w:kern w:val="0"/>
                <w:sz w:val="21"/>
                <w:lang w:bidi="ar"/>
              </w:rPr>
              <w:br w:type="textWrapping"/>
            </w:r>
            <w:r>
              <w:rPr>
                <w:rFonts w:cs="Times New Roman"/>
                <w:color w:val="404040"/>
                <w:kern w:val="0"/>
                <w:sz w:val="21"/>
                <w:lang w:bidi="ar"/>
              </w:rPr>
              <w:t>适当补充技术课程</w:t>
            </w:r>
            <w:r>
              <w:rPr>
                <w:rFonts w:cs="Times New Roman"/>
                <w:color w:val="404040"/>
                <w:kern w:val="0"/>
                <w:sz w:val="21"/>
                <w:lang w:bidi="ar"/>
              </w:rPr>
              <w:br w:type="textWrapping"/>
            </w:r>
            <w:r>
              <w:rPr>
                <w:rFonts w:cs="Times New Roman"/>
                <w:color w:val="404040"/>
                <w:kern w:val="0"/>
                <w:sz w:val="21"/>
                <w:lang w:bidi="ar"/>
              </w:rPr>
              <w:t>结果数量=10</w:t>
            </w:r>
          </w:p>
        </w:tc>
        <w:tc>
          <w:tcPr>
            <w:tcW w:w="1713" w:type="dxa"/>
            <w:tcBorders>
              <w:tl2br w:val="nil"/>
              <w:tr2bl w:val="nil"/>
            </w:tcBorders>
            <w:vAlign w:val="center"/>
          </w:tcPr>
          <w:p w14:paraId="57B68EAA">
            <w:pPr>
              <w:widowControl/>
              <w:spacing w:line="17" w:lineRule="atLeast"/>
              <w:ind w:firstLine="0" w:firstLineChars="0"/>
              <w:jc w:val="left"/>
              <w:rPr>
                <w:rFonts w:cs="Times New Roman"/>
                <w:sz w:val="21"/>
              </w:rPr>
            </w:pPr>
            <w:r>
              <w:rPr>
                <w:rFonts w:cs="Times New Roman"/>
                <w:color w:val="404040"/>
                <w:kern w:val="0"/>
                <w:sz w:val="21"/>
                <w:lang w:bidi="ar"/>
              </w:rPr>
              <w:t>推荐了UI设计、项目管理等课程</w:t>
            </w:r>
            <w:r>
              <w:rPr>
                <w:rFonts w:cs="Times New Roman"/>
                <w:color w:val="404040"/>
                <w:kern w:val="0"/>
                <w:sz w:val="21"/>
                <w:lang w:bidi="ar"/>
              </w:rPr>
              <w:br w:type="textWrapping"/>
            </w:r>
            <w:r>
              <w:rPr>
                <w:rFonts w:cs="Times New Roman"/>
                <w:color w:val="404040"/>
                <w:kern w:val="0"/>
                <w:sz w:val="21"/>
                <w:lang w:bidi="ar"/>
              </w:rPr>
              <w:t>包含Python、Web开发等技术</w:t>
            </w:r>
          </w:p>
        </w:tc>
        <w:tc>
          <w:tcPr>
            <w:tcW w:w="1240" w:type="dxa"/>
            <w:tcBorders>
              <w:tl2br w:val="nil"/>
              <w:tr2bl w:val="nil"/>
            </w:tcBorders>
            <w:vAlign w:val="center"/>
          </w:tcPr>
          <w:p w14:paraId="118BFA16">
            <w:pPr>
              <w:widowControl/>
              <w:spacing w:line="17" w:lineRule="atLeast"/>
              <w:ind w:firstLine="0" w:firstLineChars="0"/>
              <w:jc w:val="center"/>
              <w:rPr>
                <w:rFonts w:cs="Times New Roman"/>
                <w:sz w:val="21"/>
              </w:rPr>
            </w:pPr>
            <w:r>
              <w:rPr>
                <w:rFonts w:cs="Times New Roman"/>
                <w:color w:val="404040"/>
                <w:kern w:val="0"/>
                <w:sz w:val="21"/>
                <w:lang w:bidi="ar"/>
              </w:rPr>
              <w:t>通过</w:t>
            </w:r>
          </w:p>
        </w:tc>
      </w:tr>
      <w:tr w14:paraId="312841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72CEEAF2">
            <w:pPr>
              <w:widowControl/>
              <w:spacing w:line="17" w:lineRule="atLeast"/>
              <w:ind w:firstLine="0" w:firstLineChars="0"/>
              <w:jc w:val="left"/>
              <w:rPr>
                <w:rFonts w:cs="Times New Roman"/>
                <w:sz w:val="21"/>
              </w:rPr>
            </w:pPr>
            <w:r>
              <w:rPr>
                <w:rFonts w:cs="Times New Roman"/>
                <w:color w:val="404040"/>
                <w:kern w:val="0"/>
                <w:sz w:val="21"/>
                <w:lang w:bidi="ar"/>
              </w:rPr>
              <w:t>5</w:t>
            </w:r>
          </w:p>
        </w:tc>
        <w:tc>
          <w:tcPr>
            <w:tcW w:w="1556" w:type="dxa"/>
            <w:tcBorders>
              <w:tl2br w:val="nil"/>
              <w:tr2bl w:val="nil"/>
            </w:tcBorders>
            <w:vAlign w:val="center"/>
          </w:tcPr>
          <w:p w14:paraId="07184033">
            <w:pPr>
              <w:widowControl/>
              <w:spacing w:line="17" w:lineRule="atLeast"/>
              <w:ind w:firstLine="0" w:firstLineChars="0"/>
              <w:jc w:val="left"/>
              <w:rPr>
                <w:rFonts w:cs="Times New Roman"/>
                <w:sz w:val="21"/>
              </w:rPr>
            </w:pPr>
            <w:r>
              <w:rPr>
                <w:rFonts w:cs="Times New Roman"/>
                <w:color w:val="404040"/>
                <w:kern w:val="0"/>
                <w:sz w:val="21"/>
                <w:lang w:bidi="ar"/>
              </w:rPr>
              <w:t>专业用户推荐</w:t>
            </w:r>
          </w:p>
        </w:tc>
        <w:tc>
          <w:tcPr>
            <w:tcW w:w="2407" w:type="dxa"/>
            <w:tcBorders>
              <w:tl2br w:val="nil"/>
              <w:tr2bl w:val="nil"/>
            </w:tcBorders>
            <w:vAlign w:val="center"/>
          </w:tcPr>
          <w:p w14:paraId="4863A8C9">
            <w:pPr>
              <w:widowControl/>
              <w:spacing w:line="17" w:lineRule="atLeast"/>
              <w:ind w:firstLine="0" w:firstLineChars="0"/>
              <w:jc w:val="left"/>
              <w:rPr>
                <w:rFonts w:cs="Times New Roman"/>
                <w:sz w:val="21"/>
              </w:rPr>
            </w:pPr>
            <w:r>
              <w:rPr>
                <w:rFonts w:cs="Times New Roman"/>
                <w:color w:val="404040"/>
                <w:kern w:val="0"/>
                <w:sz w:val="21"/>
                <w:lang w:bidi="ar"/>
              </w:rPr>
              <w:t>用户5（数据科学家）</w:t>
            </w:r>
            <w:r>
              <w:rPr>
                <w:rFonts w:cs="Times New Roman"/>
                <w:color w:val="404040"/>
                <w:kern w:val="0"/>
                <w:sz w:val="21"/>
                <w:lang w:bidi="ar"/>
              </w:rPr>
              <w:br w:type="textWrapping"/>
            </w:r>
            <w:r>
              <w:rPr>
                <w:rFonts w:cs="Times New Roman"/>
                <w:color w:val="404040"/>
                <w:kern w:val="0"/>
                <w:sz w:val="21"/>
                <w:lang w:bidi="ar"/>
              </w:rPr>
              <w:t>行为：数据科学、机器学习</w:t>
            </w:r>
            <w:r>
              <w:rPr>
                <w:rFonts w:cs="Times New Roman"/>
                <w:color w:val="404040"/>
                <w:kern w:val="0"/>
                <w:sz w:val="21"/>
                <w:lang w:bidi="ar"/>
              </w:rPr>
              <w:br w:type="textWrapping"/>
            </w:r>
            <w:r>
              <w:rPr>
                <w:rFonts w:cs="Times New Roman"/>
                <w:color w:val="404040"/>
                <w:kern w:val="0"/>
                <w:sz w:val="21"/>
                <w:lang w:bidi="ar"/>
              </w:rPr>
              <w:t>技能：Python、ML</w:t>
            </w:r>
          </w:p>
        </w:tc>
        <w:tc>
          <w:tcPr>
            <w:tcW w:w="2123" w:type="dxa"/>
            <w:tcBorders>
              <w:tl2br w:val="nil"/>
              <w:tr2bl w:val="nil"/>
            </w:tcBorders>
            <w:vAlign w:val="center"/>
          </w:tcPr>
          <w:p w14:paraId="324F1311">
            <w:pPr>
              <w:widowControl/>
              <w:spacing w:line="17" w:lineRule="atLeast"/>
              <w:ind w:firstLine="0" w:firstLineChars="0"/>
              <w:jc w:val="left"/>
              <w:rPr>
                <w:rFonts w:cs="Times New Roman"/>
                <w:sz w:val="21"/>
              </w:rPr>
            </w:pPr>
            <w:r>
              <w:rPr>
                <w:rFonts w:cs="Times New Roman"/>
                <w:color w:val="404040"/>
                <w:kern w:val="0"/>
                <w:sz w:val="21"/>
                <w:lang w:bidi="ar"/>
              </w:rPr>
              <w:t>推荐AI/数据科学高级课程</w:t>
            </w:r>
            <w:r>
              <w:rPr>
                <w:rFonts w:cs="Times New Roman"/>
                <w:color w:val="404040"/>
                <w:kern w:val="0"/>
                <w:sz w:val="21"/>
                <w:lang w:bidi="ar"/>
              </w:rPr>
              <w:br w:type="textWrapping"/>
            </w:r>
            <w:r>
              <w:rPr>
                <w:rFonts w:cs="Times New Roman"/>
                <w:color w:val="404040"/>
                <w:kern w:val="0"/>
                <w:sz w:val="21"/>
                <w:lang w:bidi="ar"/>
              </w:rPr>
              <w:t>包含相关技术领域</w:t>
            </w:r>
            <w:r>
              <w:rPr>
                <w:rFonts w:cs="Times New Roman"/>
                <w:color w:val="404040"/>
                <w:kern w:val="0"/>
                <w:sz w:val="21"/>
                <w:lang w:bidi="ar"/>
              </w:rPr>
              <w:br w:type="textWrapping"/>
            </w:r>
            <w:r>
              <w:rPr>
                <w:rFonts w:cs="Times New Roman"/>
                <w:color w:val="404040"/>
                <w:kern w:val="0"/>
                <w:sz w:val="21"/>
                <w:lang w:bidi="ar"/>
              </w:rPr>
              <w:t>结果数量=10</w:t>
            </w:r>
          </w:p>
        </w:tc>
        <w:tc>
          <w:tcPr>
            <w:tcW w:w="1713" w:type="dxa"/>
            <w:tcBorders>
              <w:tl2br w:val="nil"/>
              <w:tr2bl w:val="nil"/>
            </w:tcBorders>
            <w:vAlign w:val="center"/>
          </w:tcPr>
          <w:p w14:paraId="1E9B4A2B">
            <w:pPr>
              <w:widowControl/>
              <w:spacing w:line="17" w:lineRule="atLeast"/>
              <w:ind w:firstLine="0" w:firstLineChars="0"/>
              <w:jc w:val="left"/>
              <w:rPr>
                <w:rFonts w:cs="Times New Roman"/>
                <w:sz w:val="21"/>
              </w:rPr>
            </w:pPr>
            <w:r>
              <w:rPr>
                <w:rFonts w:cs="Times New Roman"/>
                <w:color w:val="404040"/>
                <w:kern w:val="0"/>
                <w:sz w:val="21"/>
                <w:lang w:bidi="ar"/>
              </w:rPr>
              <w:t>推荐了深度学习、NLP、计算机视觉等AI课程</w:t>
            </w:r>
          </w:p>
        </w:tc>
        <w:tc>
          <w:tcPr>
            <w:tcW w:w="1240" w:type="dxa"/>
            <w:tcBorders>
              <w:tl2br w:val="nil"/>
              <w:tr2bl w:val="nil"/>
            </w:tcBorders>
            <w:vAlign w:val="center"/>
          </w:tcPr>
          <w:p w14:paraId="4679290A">
            <w:pPr>
              <w:widowControl/>
              <w:spacing w:line="17" w:lineRule="atLeast"/>
              <w:ind w:firstLine="0" w:firstLineChars="0"/>
              <w:jc w:val="center"/>
              <w:rPr>
                <w:rFonts w:cs="Times New Roman"/>
                <w:sz w:val="21"/>
              </w:rPr>
            </w:pPr>
            <w:r>
              <w:rPr>
                <w:rFonts w:cs="Times New Roman"/>
                <w:color w:val="404040"/>
                <w:kern w:val="0"/>
                <w:sz w:val="21"/>
                <w:lang w:bidi="ar"/>
              </w:rPr>
              <w:t>通过</w:t>
            </w:r>
          </w:p>
        </w:tc>
      </w:tr>
    </w:tbl>
    <w:p w14:paraId="7058F4F8">
      <w:pPr>
        <w:jc w:val="left"/>
        <w:rPr>
          <w:rFonts w:cs="Times New Roman"/>
        </w:rPr>
      </w:pPr>
    </w:p>
    <w:p w14:paraId="1FBAD2F2">
      <w:pPr>
        <w:pStyle w:val="14"/>
        <w:rPr>
          <w:rFonts w:ascii="Times New Roman" w:hAnsi="Times New Roman" w:eastAsia="宋体" w:cs="Times New Roman"/>
          <w:sz w:val="24"/>
          <w:szCs w:val="24"/>
        </w:rPr>
      </w:pPr>
      <w:r>
        <w:rPr>
          <w:rFonts w:ascii="Times New Roman" w:hAnsi="Times New Roman" w:eastAsia="宋体" w:cs="Times New Roman"/>
          <w:sz w:val="24"/>
          <w:szCs w:val="24"/>
        </w:rPr>
        <w:t xml:space="preserve">分析测试结果可知，针对正常用户，混合推荐算法给出了从 Python 到机器学习这类技术栈扩展的推荐方向；对于冷启动用户，基于其具有的 “设计” 技能，推送了 UI/UX 相关课程，同时搭配了热门课程；低活跃用户收到的推荐则为编程基础与前沿技术的混合组合；岗位明确用户侧重于设计、管理类课程的推荐；专业用户则能获得 AI 领域的深度课程。整体来看，每份推荐结果覆盖了多个领域，所有用户也都完整收到了推荐的课程。  </w:t>
      </w:r>
      <w:r>
        <w:rPr>
          <w:rFonts w:ascii="Times New Roman" w:hAnsi="Times New Roman" w:eastAsia="宋体" w:cs="Times New Roman"/>
          <w:sz w:val="24"/>
          <w:szCs w:val="24"/>
        </w:rPr>
        <w:tab/>
      </w:r>
    </w:p>
    <w:p w14:paraId="5D3B4356">
      <w:pPr>
        <w:pStyle w:val="14"/>
        <w:rPr>
          <w:rFonts w:ascii="Times New Roman" w:hAnsi="Times New Roman" w:eastAsia="宋体" w:cs="Times New Roman"/>
          <w:sz w:val="24"/>
          <w:szCs w:val="24"/>
        </w:rPr>
      </w:pPr>
      <w:r>
        <w:rPr>
          <w:rFonts w:ascii="Times New Roman" w:hAnsi="Times New Roman" w:eastAsia="宋体" w:cs="Times New Roman"/>
          <w:sz w:val="24"/>
          <w:szCs w:val="24"/>
        </w:rPr>
        <w:t>综上可得，所有测试用例均顺利通过验证，系统中协同过滤与内容推荐的融合效果良好，冷启动策略也较为合理，但后续若能增加课程难度特征以及引入实时反馈机制，将有助于进一步提升推荐精准度。目前，系统所展现的个性化能力与场景适应性都较为出色，并且成功为不同类型用户生成了个性化的推荐。</w:t>
      </w:r>
    </w:p>
    <w:p w14:paraId="74BC0475">
      <w:pPr>
        <w:rPr>
          <w:rFonts w:hint="eastAsia"/>
          <w:lang w:eastAsia="zh-CN"/>
        </w:rPr>
      </w:pPr>
      <w:bookmarkStart w:id="185" w:name="_Toc23254"/>
      <w:bookmarkStart w:id="186" w:name="_Toc11644"/>
      <w:bookmarkStart w:id="187" w:name="_Toc19630"/>
      <w:r>
        <w:rPr>
          <w:rFonts w:hint="eastAsia"/>
          <w:lang w:eastAsia="zh-CN"/>
        </w:rPr>
        <w:br w:type="page"/>
      </w:r>
    </w:p>
    <w:p w14:paraId="7FD9CCEE">
      <w:pPr>
        <w:pStyle w:val="2"/>
        <w:keepNext/>
        <w:pageBreakBefore/>
        <w:numPr>
          <w:numId w:val="0"/>
        </w:numPr>
        <w:ind w:leftChars="0"/>
        <w:jc w:val="center"/>
        <w:rPr>
          <w:b w:val="0"/>
          <w:bdr w:val="none" w:sz="0" w:space="0"/>
        </w:rPr>
      </w:pPr>
      <w:bookmarkStart w:id="188" w:name="_Toc14174"/>
      <w:r>
        <w:rPr>
          <w:rFonts w:hint="eastAsia"/>
          <w:lang w:eastAsia="zh-CN"/>
        </w:rPr>
        <w:t xml:space="preserve">第四章 </w:t>
      </w:r>
      <w:r>
        <w:t>系统需求分析</w:t>
      </w:r>
      <w:bookmarkEnd w:id="185"/>
      <w:bookmarkEnd w:id="186"/>
      <w:bookmarkEnd w:id="187"/>
      <w:bookmarkEnd w:id="188"/>
    </w:p>
    <w:p w14:paraId="6197BA26">
      <w:pPr>
        <w:pStyle w:val="14"/>
        <w:rPr>
          <w:rFonts w:ascii="Times New Roman" w:hAnsi="Times New Roman" w:eastAsia="宋体" w:cs="Times New Roman"/>
          <w:sz w:val="24"/>
          <w:szCs w:val="24"/>
        </w:rPr>
      </w:pPr>
      <w:r>
        <w:rPr>
          <w:rFonts w:ascii="Times New Roman" w:hAnsi="Times New Roman" w:eastAsia="宋体" w:cs="Times New Roman"/>
          <w:sz w:val="24"/>
          <w:szCs w:val="24"/>
        </w:rPr>
        <w:t>本章主要对平台进行系统需求分析，为后续的开发提供明确的方向和依据。4.1节从技术可行性和经济可行性两个方面，探讨了系统实施在技术和经济上具有的可行性。4.2节则深入分析系统的需求，涵盖系统功能性和非功能性需求，明确了平台实现应达到的标准和要求。</w:t>
      </w:r>
    </w:p>
    <w:p w14:paraId="14CD2F08">
      <w:pPr>
        <w:pStyle w:val="3"/>
        <w:keepNext/>
        <w:numPr>
          <w:numId w:val="0"/>
        </w:numPr>
        <w:ind w:leftChars="0"/>
        <w:rPr>
          <w:rFonts w:hint="eastAsia" w:ascii="黑体" w:hAnsi="黑体" w:eastAsia="黑体" w:cs="黑体"/>
          <w:b w:val="0"/>
          <w:bdr w:val="none" w:sz="0" w:space="0"/>
        </w:rPr>
      </w:pPr>
      <w:bookmarkStart w:id="189" w:name="_Toc4962"/>
      <w:bookmarkStart w:id="190" w:name="_Toc24890"/>
      <w:bookmarkStart w:id="191" w:name="_Toc10520"/>
      <w:bookmarkStart w:id="192" w:name="_Toc18724"/>
      <w:r>
        <w:rPr>
          <w:rFonts w:hint="eastAsia"/>
          <w:lang w:eastAsia="zh-CN"/>
        </w:rPr>
        <w:t xml:space="preserve">4.1 </w:t>
      </w:r>
      <w:r>
        <w:t>系统可行性分析</w:t>
      </w:r>
      <w:bookmarkEnd w:id="189"/>
      <w:bookmarkEnd w:id="190"/>
      <w:bookmarkEnd w:id="191"/>
      <w:bookmarkEnd w:id="192"/>
    </w:p>
    <w:p w14:paraId="1E91F69D">
      <w:pPr>
        <w:pStyle w:val="4"/>
        <w:keepNext/>
        <w:numPr>
          <w:numId w:val="0"/>
        </w:numPr>
        <w:ind w:leftChars="0"/>
        <w:rPr>
          <w:rFonts w:hint="eastAsia" w:ascii="黑体" w:hAnsi="黑体" w:eastAsia="黑体" w:cs="黑体"/>
          <w:b w:val="0"/>
          <w:bdr w:val="none" w:sz="0" w:space="0"/>
        </w:rPr>
      </w:pPr>
      <w:bookmarkStart w:id="193" w:name="_Toc27540"/>
      <w:bookmarkStart w:id="194" w:name="_Toc31051"/>
      <w:bookmarkStart w:id="195" w:name="_Toc4110"/>
      <w:bookmarkStart w:id="196" w:name="_Toc28007"/>
      <w:r>
        <w:rPr>
          <w:rFonts w:hint="eastAsia"/>
          <w:lang w:eastAsia="zh-CN"/>
        </w:rPr>
        <w:t xml:space="preserve">4.1.1 </w:t>
      </w:r>
      <w:r>
        <w:t>技术可行性分析</w:t>
      </w:r>
      <w:bookmarkEnd w:id="193"/>
      <w:bookmarkEnd w:id="194"/>
      <w:bookmarkEnd w:id="195"/>
      <w:bookmarkEnd w:id="196"/>
    </w:p>
    <w:p w14:paraId="60AE9B0F">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本平台开发时选择了目前较为成熟且被广泛运用的一些技术和框架，确保了开发项目的技术的可行性和可靠性。</w:t>
      </w:r>
    </w:p>
    <w:p w14:paraId="257F66DE">
      <w:pPr>
        <w:pStyle w:val="14"/>
        <w:rPr>
          <w:rFonts w:ascii="Times New Roman" w:hAnsi="Times New Roman" w:eastAsia="宋体" w:cs="Times New Roman"/>
          <w:sz w:val="24"/>
          <w:szCs w:val="24"/>
        </w:rPr>
      </w:pPr>
      <w:r>
        <w:rPr>
          <w:rFonts w:ascii="Times New Roman" w:hAnsi="Times New Roman" w:eastAsia="宋体" w:cs="Times New Roman"/>
          <w:sz w:val="24"/>
          <w:szCs w:val="24"/>
        </w:rPr>
        <w:t>后端开发方面，选用了Spring Boot作为核心框架，能快速搭建系统各个服务模块的框架，避免了进行繁琐的配置，能更专注于业务功能的实现，且不需要关注底层的实现。同时结合Spring Cloud框架作为分布式系统的解决方案，实现模块化开发，并通了网关、路由、服务注册与发现等功能，使得服务与服务之间构成良好的关联与交互，为本平台中学习课程、直播课程和考试等核心功能提供有力的支持，也为构建一个良好的培训平台奠定了良好的基础。</w:t>
      </w:r>
    </w:p>
    <w:p w14:paraId="239A1304">
      <w:pPr>
        <w:pStyle w:val="14"/>
        <w:rPr>
          <w:rFonts w:ascii="Times New Roman" w:hAnsi="Times New Roman" w:eastAsia="宋体" w:cs="Times New Roman"/>
          <w:sz w:val="24"/>
          <w:szCs w:val="24"/>
        </w:rPr>
      </w:pPr>
      <w:r>
        <w:rPr>
          <w:rFonts w:ascii="Times New Roman" w:hAnsi="Times New Roman" w:eastAsia="宋体" w:cs="Times New Roman"/>
          <w:sz w:val="24"/>
          <w:szCs w:val="24"/>
        </w:rPr>
        <w:t>通过MyBatis-Plus框架提供的强大与数据库的交互功能和丰富的接口，如条件构造其、分页插件等，极大地减少了我在开发本平台时大量重复的编写工作，让我将更多时间放在核心功能的实现与优化中。在本平台中，会涉及大量的课程信息、员工学习记录、考试记录等数据的操作，通过MyBatis-plus能够快速实现这些复杂的操作，确保了便捷的数据库交互和高效的开发效率。</w:t>
      </w:r>
    </w:p>
    <w:p w14:paraId="68D8350D">
      <w:pPr>
        <w:pStyle w:val="14"/>
        <w:rPr>
          <w:rFonts w:ascii="Times New Roman" w:hAnsi="Times New Roman" w:eastAsia="宋体" w:cs="Times New Roman"/>
          <w:sz w:val="24"/>
          <w:szCs w:val="24"/>
        </w:rPr>
      </w:pPr>
      <w:r>
        <w:rPr>
          <w:rFonts w:ascii="Times New Roman" w:hAnsi="Times New Roman" w:eastAsia="宋体" w:cs="Times New Roman"/>
          <w:sz w:val="24"/>
          <w:szCs w:val="24"/>
        </w:rPr>
        <w:t>在数据存储方面，本平台选用了Mysql数据库和Redis数据库。通过Mysql数据库，使本平台不仅能储存大规模的学员、课程和试卷等数据，保证了数据的持久化需求。还凭借支持事务、并发访问控制等特性，有效地保证本平台的数据的安全性和一致性。为了提升平台的响应速度和处理并发的能力，本平台引入了Redis数据库作为缓存，并将一些热点数据进行缓存，如用户登录状态、用户权限数据等等，这可使它短时间处理一些大量并发的请求，显著地降低数据库的压力，提升系统的整体性能。</w:t>
      </w:r>
    </w:p>
    <w:p w14:paraId="49782131">
      <w:pPr>
        <w:pStyle w:val="14"/>
        <w:rPr>
          <w:rFonts w:ascii="Times New Roman" w:hAnsi="Times New Roman" w:eastAsia="宋体" w:cs="Times New Roman"/>
          <w:sz w:val="24"/>
          <w:szCs w:val="24"/>
        </w:rPr>
      </w:pPr>
      <w:r>
        <w:rPr>
          <w:rFonts w:ascii="Times New Roman" w:hAnsi="Times New Roman" w:eastAsia="宋体" w:cs="Times New Roman"/>
          <w:sz w:val="24"/>
          <w:szCs w:val="24"/>
        </w:rPr>
        <w:t>最后，本平台选择WebSocket来作为实时通信、在线答疑、直播聊天等功能的实现方案。通过WebSocket建立长连接，让客户端和服务端实时双向传输数据，提升了系统的响应效率和用户的良好交互体验。</w:t>
      </w:r>
    </w:p>
    <w:p w14:paraId="209E3D1A">
      <w:pPr>
        <w:pStyle w:val="14"/>
        <w:rPr>
          <w:rFonts w:ascii="Times New Roman" w:hAnsi="Times New Roman" w:eastAsia="宋体" w:cs="Times New Roman"/>
          <w:sz w:val="24"/>
          <w:szCs w:val="24"/>
        </w:rPr>
      </w:pPr>
      <w:r>
        <w:rPr>
          <w:rFonts w:ascii="Times New Roman" w:hAnsi="Times New Roman" w:eastAsia="宋体" w:cs="Times New Roman"/>
          <w:sz w:val="24"/>
          <w:szCs w:val="24"/>
        </w:rPr>
        <w:t>前端开发方面，本平台选择使用Vue框架并结合Element-Plus组件库进行开发，Vue具有组件化、数据绑定的特点，适用于开发组件化的前端页面。同时，Element-Plus提供了大量可开箱即用的UI组件，能快速开发出风格统一且美观的界面。在本平台中，通过Vue和Element-Plus的组合，很好地展示了课程、考试、直播、聊天等精美页面和完善的交互逻辑。</w:t>
      </w:r>
    </w:p>
    <w:p w14:paraId="719AE24A">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本平台采用的技术均是当前比较成熟、流行并被多种企业广泛使用的技术或框架，充分地确保了在功能、性能、稳定性、友好交互等方面满足本平台的需求。所以，本平台选用的后端开发技术和前端开发技术完全是可行的。</w:t>
      </w:r>
    </w:p>
    <w:p w14:paraId="5DE81489">
      <w:pPr>
        <w:pStyle w:val="4"/>
        <w:keepNext/>
        <w:numPr>
          <w:numId w:val="0"/>
        </w:numPr>
        <w:ind w:leftChars="0"/>
        <w:rPr>
          <w:rFonts w:hint="eastAsia" w:ascii="黑体" w:hAnsi="黑体" w:eastAsia="黑体" w:cs="黑体"/>
          <w:b w:val="0"/>
          <w:bdr w:val="none" w:sz="0" w:space="0"/>
        </w:rPr>
      </w:pPr>
      <w:bookmarkStart w:id="197" w:name="_Toc16628"/>
      <w:bookmarkStart w:id="198" w:name="_Toc13322"/>
      <w:bookmarkStart w:id="199" w:name="_Toc18580"/>
      <w:bookmarkStart w:id="200" w:name="_Toc13"/>
      <w:r>
        <w:rPr>
          <w:rFonts w:hint="eastAsia"/>
          <w:lang w:eastAsia="zh-CN"/>
        </w:rPr>
        <w:t xml:space="preserve">4.1.2 </w:t>
      </w:r>
      <w:r>
        <w:t>经济可行性分析</w:t>
      </w:r>
      <w:bookmarkEnd w:id="197"/>
      <w:bookmarkEnd w:id="198"/>
      <w:bookmarkEnd w:id="199"/>
      <w:bookmarkEnd w:id="200"/>
    </w:p>
    <w:p w14:paraId="2B68BC17">
      <w:pPr>
        <w:pStyle w:val="14"/>
        <w:rPr>
          <w:rFonts w:ascii="Times New Roman" w:hAnsi="Times New Roman" w:eastAsia="宋体" w:cs="Times New Roman"/>
          <w:sz w:val="24"/>
          <w:szCs w:val="24"/>
        </w:rPr>
      </w:pPr>
      <w:r>
        <w:rPr>
          <w:rFonts w:ascii="Times New Roman" w:hAnsi="Times New Roman" w:eastAsia="宋体" w:cs="Times New Roman"/>
          <w:sz w:val="24"/>
          <w:szCs w:val="24"/>
        </w:rPr>
        <w:t>在开发技术成本方面，本平台开发所选用是技术都是开源免费的工具或技术，无需支付高额的费用，极大地节约了开发成本。且本平台选用的技术大多数是在学校学习过的技术，少部分未接触过的技术，可以通过网络上开源的视频或相关文档进行自主学习，因此，本平台的培训成本也能保持较低水平。</w:t>
      </w:r>
    </w:p>
    <w:p w14:paraId="6C047C8B">
      <w:pPr>
        <w:pStyle w:val="14"/>
        <w:rPr>
          <w:rFonts w:ascii="Times New Roman" w:hAnsi="Times New Roman" w:eastAsia="宋体" w:cs="Times New Roman"/>
          <w:sz w:val="24"/>
          <w:szCs w:val="24"/>
        </w:rPr>
      </w:pPr>
      <w:r>
        <w:rPr>
          <w:rFonts w:ascii="Times New Roman" w:hAnsi="Times New Roman" w:eastAsia="宋体" w:cs="Times New Roman"/>
          <w:sz w:val="24"/>
          <w:szCs w:val="24"/>
        </w:rPr>
        <w:t>在硬件和人力资源成本方面，本平台是个人通过普通PC机进行开发完成，仅需要个人投入时间和精力进行开发。并且，所选用的各种技术和开发工具对PC机的硬件要求不高，市面上大部分主流配置的PC机都可以满足开发所需的各项硬件要求，进一步节约了硬件成本。</w:t>
      </w:r>
    </w:p>
    <w:p w14:paraId="032AD790">
      <w:pPr>
        <w:pStyle w:val="14"/>
        <w:rPr>
          <w:rFonts w:ascii="Times New Roman" w:hAnsi="Times New Roman" w:eastAsia="宋体" w:cs="Times New Roman"/>
          <w:sz w:val="24"/>
          <w:szCs w:val="24"/>
        </w:rPr>
      </w:pPr>
      <w:r>
        <w:rPr>
          <w:rFonts w:ascii="Times New Roman" w:hAnsi="Times New Roman" w:eastAsia="宋体" w:cs="Times New Roman"/>
          <w:sz w:val="24"/>
          <w:szCs w:val="24"/>
        </w:rPr>
        <w:t>同时，本平台由个人独立开发，所涉及的数据是从网络上获取的开源的数据，不会产生额外的费用，仅在平台开发完成后部署和运行维护需要较少的经济成本。</w:t>
      </w:r>
    </w:p>
    <w:p w14:paraId="1D9C548E">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本平台在技术成本、人员投入、培训学习、硬件配置以及运行维护等方面都体现了良好的经济性和可行性。整个开发过程无需高昂的资金投入，主要依赖于开源的技术、工具与个人的时间精力投入。因此，本平台无论是在开发阶段还是未来的正式投入使用阶段，都具有良好的经济可行性。</w:t>
      </w:r>
    </w:p>
    <w:p w14:paraId="116489A2">
      <w:pPr>
        <w:pStyle w:val="3"/>
        <w:keepNext/>
        <w:numPr>
          <w:numId w:val="0"/>
        </w:numPr>
        <w:ind w:leftChars="0"/>
        <w:rPr>
          <w:rFonts w:hint="eastAsia" w:ascii="黑体" w:hAnsi="黑体" w:eastAsia="黑体" w:cs="黑体"/>
          <w:b w:val="0"/>
          <w:bdr w:val="none" w:sz="0" w:space="0"/>
        </w:rPr>
      </w:pPr>
      <w:bookmarkStart w:id="201" w:name="_Toc9178"/>
      <w:bookmarkStart w:id="202" w:name="_Toc18294"/>
      <w:bookmarkStart w:id="203" w:name="_Toc9834"/>
      <w:bookmarkStart w:id="204" w:name="_Toc25916"/>
      <w:r>
        <w:rPr>
          <w:rFonts w:hint="eastAsia"/>
          <w:lang w:eastAsia="zh-CN"/>
        </w:rPr>
        <w:t xml:space="preserve">4.2 </w:t>
      </w:r>
      <w:r>
        <w:t>系统需求分析</w:t>
      </w:r>
      <w:bookmarkEnd w:id="201"/>
      <w:bookmarkEnd w:id="202"/>
      <w:bookmarkEnd w:id="203"/>
      <w:bookmarkEnd w:id="204"/>
    </w:p>
    <w:p w14:paraId="5900BF40">
      <w:pPr>
        <w:pStyle w:val="4"/>
        <w:keepNext/>
        <w:numPr>
          <w:numId w:val="0"/>
        </w:numPr>
        <w:ind w:leftChars="0"/>
        <w:rPr>
          <w:rFonts w:hint="eastAsia" w:ascii="黑体" w:hAnsi="黑体" w:eastAsia="黑体" w:cs="黑体"/>
          <w:b w:val="0"/>
          <w:bdr w:val="none" w:sz="0" w:space="0"/>
        </w:rPr>
      </w:pPr>
      <w:bookmarkStart w:id="205" w:name="_Toc19969"/>
      <w:bookmarkStart w:id="206" w:name="_Toc13155"/>
      <w:bookmarkStart w:id="207" w:name="_Toc32365"/>
      <w:bookmarkStart w:id="208" w:name="_Toc19456"/>
      <w:r>
        <w:rPr>
          <w:rFonts w:hint="eastAsia"/>
          <w:lang w:eastAsia="zh-CN"/>
        </w:rPr>
        <w:t xml:space="preserve">4.2.1 </w:t>
      </w:r>
      <w:r>
        <w:t>系统功能性需求分析</w:t>
      </w:r>
      <w:bookmarkEnd w:id="205"/>
      <w:bookmarkEnd w:id="206"/>
      <w:bookmarkEnd w:id="207"/>
      <w:bookmarkEnd w:id="208"/>
    </w:p>
    <w:p w14:paraId="0CB5EB52">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本平台主要有普通用户（员工）、教师和管理员这三类角色，不同角色在平台中承担不同的职责，有着不同的功能需求。</w:t>
      </w:r>
    </w:p>
    <w:p w14:paraId="3A115FF0">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普通用户</w:t>
      </w:r>
    </w:p>
    <w:p w14:paraId="479A480A">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个人中心模块：</w:t>
      </w:r>
    </w:p>
    <w:p w14:paraId="04CA76E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登录注册：有邮箱验证码、账号密码登录、重置密码等功能。初始用户使用邮箱验证码登录时会自动注册账号，且系统后需先修改密码。</w:t>
      </w:r>
    </w:p>
    <w:p w14:paraId="664082DD">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首页：展示用户的已完成课程数、未完成课程数、最新系统通知消息等信息。</w:t>
      </w:r>
    </w:p>
    <w:p w14:paraId="53E9374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个人资料：可以查看个人的信息，并支持修改头像、个人简介等基本信息。</w:t>
      </w:r>
    </w:p>
    <w:p w14:paraId="34FB1E6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我的学习：用户可以查看已加入的课程，包括开始学习和已完成的课程，并支持按照课程分类、课程标签、课程名称或者教师名称进行查询，有刷新按钮。</w:t>
      </w:r>
    </w:p>
    <w:p w14:paraId="20C91275">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我的收藏：用户可以查看收藏的课程。可以多条件查询课程。</w:t>
      </w:r>
    </w:p>
    <w:p w14:paraId="5CD5D43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我的点赞：用户可以查看点赞过的课程，也需要支持根据课程分类、课程标签、课程名称和教师名称快速查询用户想看的课程。</w:t>
      </w:r>
    </w:p>
    <w:p w14:paraId="123B274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⑦ </w:t>
      </w:r>
      <w:r>
        <w:rPr>
          <w:rFonts w:ascii="Times New Roman" w:hAnsi="Times New Roman" w:eastAsia="宋体" w:cs="Times New Roman"/>
          <w:sz w:val="24"/>
          <w:szCs w:val="24"/>
        </w:rPr>
        <w:t>消息中心：显示用户收到的所有通知，并可以查看该通知。</w:t>
      </w:r>
    </w:p>
    <w:p w14:paraId="025EE52E">
      <w:pPr>
        <w:ind w:firstLine="0" w:firstLineChars="0"/>
        <w:jc w:val="center"/>
        <w:rPr>
          <w:rFonts w:ascii="宋体" w:hAnsi="宋体"/>
        </w:rPr>
      </w:pPr>
      <w:r>
        <w:rPr>
          <w:rFonts w:hint="eastAsia" w:ascii="宋体" w:hAnsi="宋体"/>
        </w:rPr>
        <w:drawing>
          <wp:inline distT="0" distB="0" distL="114300" distR="114300">
            <wp:extent cx="4224020" cy="4899660"/>
            <wp:effectExtent l="0" t="0" r="5080" b="2540"/>
            <wp:docPr id="4" name="图片 517" descr="用户个人中心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17" descr="用户个人中心用例图 (2)"/>
                    <pic:cNvPicPr>
                      <a:picLocks noChangeAspect="1"/>
                    </pic:cNvPicPr>
                  </pic:nvPicPr>
                  <pic:blipFill>
                    <a:blip r:embed="rId17"/>
                    <a:stretch>
                      <a:fillRect/>
                    </a:stretch>
                  </pic:blipFill>
                  <pic:spPr>
                    <a:xfrm>
                      <a:off x="0" y="0"/>
                      <a:ext cx="4224020" cy="4899660"/>
                    </a:xfrm>
                    <a:prstGeom prst="rect">
                      <a:avLst/>
                    </a:prstGeom>
                    <a:noFill/>
                    <a:ln>
                      <a:noFill/>
                    </a:ln>
                  </pic:spPr>
                </pic:pic>
              </a:graphicData>
            </a:graphic>
          </wp:inline>
        </w:drawing>
      </w:r>
    </w:p>
    <w:p w14:paraId="0D8AB808">
      <w:pPr>
        <w:pStyle w:val="76"/>
      </w:pPr>
      <w:r>
        <w:t>图4.1 用户个人中心用例图</w:t>
      </w:r>
    </w:p>
    <w:p w14:paraId="1DC2C5BB">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课程模块：</w:t>
      </w:r>
    </w:p>
    <w:p w14:paraId="5428519A">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首页推荐：展示通过个性化推荐算法得到的课程相关信息，包括课程封面轮播图、综合推荐课程卡片列表、基于用户收藏推荐列表和基于用户点赞推荐列表。</w:t>
      </w:r>
    </w:p>
    <w:p w14:paraId="29CF636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课程卡片列表：用户浏览看到平台展示的课程的所有课程，并支持通过课程类别、课程标签、课程名称和教师名称进行查询用户想要的课程。课程卡片列表默认综合排序，也就是按照创建时间排序，同时也支持按照点赞量、收藏量进行排序查看比较热门的课程，同时，点击课程卡片可以跳转到课程详情页。</w:t>
      </w:r>
    </w:p>
    <w:p w14:paraId="142533D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课程详情：展示该门课程详细的信息，如课程名称、简介、浏览量、点赞量、收藏量、教师信息等等；同时有联系教师按钮，点击后可以发送消息给教师；有点赞、收藏按钮，点赞、收藏后可以在个人中心查看；有更多内容按钮，点击后可以预览该课程的一部分内容；有加入课程按钮，需要教师提供的课程Token才能加入，加入后可以进行学习，并产生学习记录。最下方是评论区，用户可以看到该课程的评论，并且可以发布自己的评论。</w:t>
      </w:r>
    </w:p>
    <w:p w14:paraId="7241CB1D">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课程内容：用户可以看到课程的学习内容，可以按照章节目录和章节下的内容小结目录查看并学习对应的内容，内容支持图片、文本和视频等格式。用户学习完一个章节后，产生章节学习记录，如果教师设置了章节测试，需要完成章节测试。当学习完所有章节后，会自动记录用户完成该课程。</w:t>
      </w:r>
    </w:p>
    <w:p w14:paraId="611A10D8">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直播课程：用户可以看到直播卡片列表，卡片上面有直播的封面、直播标题和直播教师信息，并支持按照直播标题、直播状态、开始时间和结束时间进行条件查询。“已结束”的直播能观看回放，“值播中”的直播可以直接加入观看。</w:t>
      </w:r>
    </w:p>
    <w:p w14:paraId="40050B4E">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用户观看直播：展示教师直播的页面和教师的语音，进入直播间后聊天信息区显示“某某用户进入直播间”,同时可以发送聊天消息，并看到自己、直播教师或其他用户发送的实时聊天消息。</w:t>
      </w:r>
    </w:p>
    <w:p w14:paraId="1C8F8B33">
      <w:pPr>
        <w:tabs>
          <w:tab w:val="left" w:pos="0"/>
        </w:tabs>
        <w:ind w:firstLine="0" w:firstLineChars="0"/>
        <w:jc w:val="center"/>
        <w:rPr>
          <w:rFonts w:ascii="宋体" w:hAnsi="宋体"/>
        </w:rPr>
      </w:pPr>
      <w:r>
        <w:rPr>
          <w:rFonts w:hint="eastAsia" w:ascii="宋体" w:hAnsi="宋体"/>
        </w:rPr>
        <w:drawing>
          <wp:inline distT="0" distB="0" distL="114300" distR="114300">
            <wp:extent cx="5230495" cy="6947535"/>
            <wp:effectExtent l="0" t="0" r="1905" b="12065"/>
            <wp:docPr id="5" name="图片 518" descr="用户课程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8" descr="用户课程用例图 (2)"/>
                    <pic:cNvPicPr>
                      <a:picLocks noChangeAspect="1"/>
                    </pic:cNvPicPr>
                  </pic:nvPicPr>
                  <pic:blipFill>
                    <a:blip r:embed="rId18"/>
                    <a:stretch>
                      <a:fillRect/>
                    </a:stretch>
                  </pic:blipFill>
                  <pic:spPr>
                    <a:xfrm>
                      <a:off x="0" y="0"/>
                      <a:ext cx="5230495" cy="6947535"/>
                    </a:xfrm>
                    <a:prstGeom prst="rect">
                      <a:avLst/>
                    </a:prstGeom>
                    <a:noFill/>
                    <a:ln>
                      <a:noFill/>
                    </a:ln>
                  </pic:spPr>
                </pic:pic>
              </a:graphicData>
            </a:graphic>
          </wp:inline>
        </w:drawing>
      </w:r>
    </w:p>
    <w:p w14:paraId="49DBF187">
      <w:pPr>
        <w:pStyle w:val="76"/>
      </w:pPr>
      <w:r>
        <w:t>图4.2 用户课程用例图</w:t>
      </w:r>
    </w:p>
    <w:p w14:paraId="0D4986F5">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考试中心模块：</w:t>
      </w:r>
    </w:p>
    <w:p w14:paraId="58CB1E66">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考试中心：页面上方是开始时间、结束时间选择器和输入框，可条件查询不同考试信息。下方是课程信息列表，可根据通过按钮控制展示不同的考试消息，点击“待考试”可以看到还未开始的考试消息，且展示开始考试倒计时；点击“正在进行”可以看到正在进行的考试信息，点击后可进入考试界面；点击“已完成”可以看到已结束的考试信息，考试信息上展示了用户是否参加考试，点击查看详情按钮，可进入用户考试详情页面；点击“课程测试”按钮，显示用户加入学习的课程卡片列表，列表上显示用户完成章节测试数和章节测试数总量，有查看测试按钮，点击进入查看测试页面。</w:t>
      </w:r>
    </w:p>
    <w:p w14:paraId="035A0E25">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课程测试：上方展示课程信息，有联系讲师按钮。点击可联系讲师；下方是章节测试信息，有“查看详情”“继续测试”“开始测试”按钮，根据用户的测试情况处理不同的逻辑。</w:t>
      </w:r>
    </w:p>
    <w:p w14:paraId="30DD41D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开始考试：用户进入后页面上方是考试相关信息和、注意事项和倒计时，下方左边是分类的题目序号，可点击定位具体题目；右边显示题目类型、题目分值、题目信息和选项，主观题显示答题输入框。有“上一题”“下一题”按钮控制更换题目，有“提交试卷”按钮，点击能够结束考试。</w:t>
      </w:r>
    </w:p>
    <w:p w14:paraId="33328E06">
      <w:pPr>
        <w:tabs>
          <w:tab w:val="left" w:pos="0"/>
        </w:tabs>
        <w:ind w:firstLine="0" w:firstLineChars="0"/>
        <w:jc w:val="center"/>
        <w:rPr>
          <w:rFonts w:ascii="宋体" w:hAnsi="宋体"/>
        </w:rPr>
      </w:pPr>
      <w:r>
        <w:rPr>
          <w:rFonts w:hint="eastAsia" w:ascii="宋体" w:hAnsi="宋体"/>
        </w:rPr>
        <w:drawing>
          <wp:inline distT="0" distB="0" distL="114300" distR="114300">
            <wp:extent cx="5429250" cy="4108450"/>
            <wp:effectExtent l="0" t="0" r="6350" b="6350"/>
            <wp:docPr id="6" name="图片 519" descr="用户考试中心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9" descr="用户考试中心用例图 (2)"/>
                    <pic:cNvPicPr>
                      <a:picLocks noChangeAspect="1"/>
                    </pic:cNvPicPr>
                  </pic:nvPicPr>
                  <pic:blipFill>
                    <a:blip r:embed="rId19"/>
                    <a:stretch>
                      <a:fillRect/>
                    </a:stretch>
                  </pic:blipFill>
                  <pic:spPr>
                    <a:xfrm>
                      <a:off x="0" y="0"/>
                      <a:ext cx="5429250" cy="4108450"/>
                    </a:xfrm>
                    <a:prstGeom prst="rect">
                      <a:avLst/>
                    </a:prstGeom>
                    <a:noFill/>
                    <a:ln>
                      <a:noFill/>
                    </a:ln>
                  </pic:spPr>
                </pic:pic>
              </a:graphicData>
            </a:graphic>
          </wp:inline>
        </w:drawing>
      </w:r>
    </w:p>
    <w:p w14:paraId="357F3E44">
      <w:pPr>
        <w:pStyle w:val="76"/>
      </w:pPr>
      <w:r>
        <w:t>图4.3 用户考试中心用例图</w:t>
      </w:r>
    </w:p>
    <w:p w14:paraId="12DAA876">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4. </w:t>
      </w:r>
      <w:r>
        <w:t>交流中心：</w:t>
      </w:r>
    </w:p>
    <w:p w14:paraId="697D816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交流论坛：展示用户发布的帖子，上方可以通过输入框或者下拉框搜索相关话题的帖子，也可以点击按钮对搜索的按钮进行不同的排序，如最新、最热、我的等筛选条件。可以点击发布新帖子按钮，发布用户想展示的交流帖子。点击帖子，可以进入帖子详情页，查看完整的帖子详情，以及用户对帖子的评论和回复。</w:t>
      </w:r>
    </w:p>
    <w:p w14:paraId="0EDADBD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聊天：左边是联系人列表，上面是输入框，可查找对应联系人，联系人列表显示了联系人头像、名称和最新消息以及最新消息时间。点击头像即可查看与该联系人的聊天记录，并可以发送最新的聊天消息。</w:t>
      </w:r>
    </w:p>
    <w:p w14:paraId="7D2F6A4A">
      <w:pPr>
        <w:tabs>
          <w:tab w:val="left" w:pos="0"/>
        </w:tabs>
        <w:ind w:firstLine="0" w:firstLineChars="0"/>
        <w:jc w:val="center"/>
        <w:rPr>
          <w:rFonts w:ascii="宋体" w:hAnsi="宋体"/>
        </w:rPr>
      </w:pPr>
      <w:r>
        <w:rPr>
          <w:rFonts w:ascii="宋体" w:hAnsi="宋体"/>
        </w:rPr>
        <w:drawing>
          <wp:inline distT="0" distB="0" distL="114300" distR="114300">
            <wp:extent cx="5138420" cy="3549015"/>
            <wp:effectExtent l="0" t="0" r="5080" b="6985"/>
            <wp:docPr id="7" name="图片 520" descr="用户交流中心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0" descr="用户交流中心用例图 (2)"/>
                    <pic:cNvPicPr>
                      <a:picLocks noChangeAspect="1"/>
                    </pic:cNvPicPr>
                  </pic:nvPicPr>
                  <pic:blipFill>
                    <a:blip r:embed="rId20"/>
                    <a:stretch>
                      <a:fillRect/>
                    </a:stretch>
                  </pic:blipFill>
                  <pic:spPr>
                    <a:xfrm>
                      <a:off x="0" y="0"/>
                      <a:ext cx="5138420" cy="3549015"/>
                    </a:xfrm>
                    <a:prstGeom prst="rect">
                      <a:avLst/>
                    </a:prstGeom>
                    <a:noFill/>
                    <a:ln>
                      <a:noFill/>
                    </a:ln>
                  </pic:spPr>
                </pic:pic>
              </a:graphicData>
            </a:graphic>
          </wp:inline>
        </w:drawing>
      </w:r>
    </w:p>
    <w:p w14:paraId="1F0D8DC6">
      <w:pPr>
        <w:pStyle w:val="76"/>
      </w:pPr>
      <w:r>
        <w:t>图4.4 用户交流中心用例图</w:t>
      </w:r>
    </w:p>
    <w:p w14:paraId="5B6887A8">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教师</w:t>
      </w:r>
    </w:p>
    <w:p w14:paraId="54291A69">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个人中心模块：</w:t>
      </w:r>
    </w:p>
    <w:p w14:paraId="47E71AF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登录注册：用户进入平台后需要先进行登录认证，支持手机号验证码和账号密码登录。初始用户使用手机号验证码登录时会自动注册账号，如果有账号密码，可以使用账号密码登录。</w:t>
      </w:r>
    </w:p>
    <w:p w14:paraId="08015F8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密码修改：新账号登录系统后需先设置密码，登录时支持忘记密码重置功能。</w:t>
      </w:r>
    </w:p>
    <w:p w14:paraId="37B9841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个人信息修改：教师登录后可以修改自己的基本信息，如昵称、简介、职位等</w:t>
      </w:r>
    </w:p>
    <w:p w14:paraId="630C86D2">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课程模块：</w:t>
      </w:r>
    </w:p>
    <w:p w14:paraId="729D0FC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课程管理：教师可以条件查询课程，查看课程列表信息，新增、修改和删除课程，提交课程审核。</w:t>
      </w:r>
    </w:p>
    <w:p w14:paraId="0E7388A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章节管理：左边是课程名称列表和查询输入框，点击课程名称右边展示该课程的章节信息，可以新增、修改和删除课程章节。</w:t>
      </w:r>
    </w:p>
    <w:p w14:paraId="014D770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内容管理：左边是课程和章节一二级目录和查询输入框，点击章节，右边展示该章节对应的内容，点击可以查看详情，可以新增、修改、删除章节内容小结。</w:t>
      </w:r>
    </w:p>
    <w:p w14:paraId="13DB5E7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课程测试：左边是输入框和课程章节一二级目录，点击章节展示测试信息，教师可以新增、修改和删除课程测试，还可以点击管理测试题目，进入管理题目页面。</w:t>
      </w:r>
    </w:p>
    <w:p w14:paraId="61C4EEA6">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管理课程测试题目：教师进入课程测试题目页面后，可以看到已有的题目相关信息，可新增题目、修改和删除已有题目。</w:t>
      </w:r>
    </w:p>
    <w:p w14:paraId="5B044AB4">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考试模块：</w:t>
      </w:r>
    </w:p>
    <w:p w14:paraId="4EB2CF3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考试信息管理：展示考试信息列表，支持多条件查询，有新增按钮，可以通过设置考试名称、开始时间、考试时长和指定用户发布新的考试。有编辑、删除按钮，教师可以修改、删除未开始的考试信息。有管理题目按钮，点击后进入考试题目页面。</w:t>
      </w:r>
    </w:p>
    <w:p w14:paraId="3CC4DD3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题目管理：按顺序显示题目类型、问题、选项和标准答案，主观题没有标准答案。教师可以修改、删除已有的题目，也可以新增不同类型的题目。</w:t>
      </w:r>
    </w:p>
    <w:p w14:paraId="6767EF42">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4. </w:t>
      </w:r>
      <w:r>
        <w:t>学员模块：</w:t>
      </w:r>
    </w:p>
    <w:p w14:paraId="1952941D">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学员列表：页面上方是输入框、性别下拉框等条件查询部分，下方是列表展示学员基本信息，有课程学习、课程测试、考试按钮，点击可查看某个学员的学习、测试或考试记录。</w:t>
      </w:r>
    </w:p>
    <w:p w14:paraId="1008EDE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学员课程学习：可以看到某个学员已经加入的课程和课程的学习进度，可点击提醒按钮给学员发送学习通知。</w:t>
      </w:r>
    </w:p>
    <w:p w14:paraId="419BC12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学员课程测试：可以详细地查看某个学员的课程测试完成情况，以及课程测试的答题情况，批改学员的课程测试，并发送通知告诉学员。</w:t>
      </w:r>
    </w:p>
    <w:p w14:paraId="0F4E209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学员考试情况：可以看到某个学员的考试情况，查看学员考试消息和批改学员的试卷，批改后可以通知学员批改完成。</w:t>
      </w:r>
    </w:p>
    <w:p w14:paraId="4345A49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聊天：左边显示聊天学员，有输入框可搜索特定学员。点击学员名称右边展示聊天记录，可发送新的聊天消息。</w:t>
      </w:r>
    </w:p>
    <w:p w14:paraId="61C70260">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5. </w:t>
      </w:r>
      <w:r>
        <w:t>直播模块：</w:t>
      </w:r>
    </w:p>
    <w:p w14:paraId="2AB30374">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直播管理：可以多条件查询直播。下面是查询后的直播信息卡片列表，卡片上展示了直播标题、封面、开始时间等信息。</w:t>
      </w:r>
    </w:p>
    <w:p w14:paraId="3098462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直播回放：教师可以观看已结束的直播回放。</w:t>
      </w:r>
    </w:p>
    <w:p w14:paraId="5CC8AEF8">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开始直播：教师点击开始直播后进入直播页面。支持展示主播信息，有开启摄像头、共享屏幕和录制按钮。左边下面是聊天信息区域，可以看到学员的互动消息。整个页面都是直播的页面，右上方有退出直播按钮，点击就结束直播。</w:t>
      </w:r>
    </w:p>
    <w:p w14:paraId="19ED47A6">
      <w:pPr>
        <w:tabs>
          <w:tab w:val="left" w:pos="0"/>
        </w:tabs>
        <w:ind w:left="-240" w:leftChars="-100" w:firstLine="0" w:firstLineChars="0"/>
        <w:jc w:val="center"/>
        <w:rPr>
          <w:rFonts w:ascii="宋体" w:hAnsi="宋体"/>
        </w:rPr>
      </w:pPr>
      <w:r>
        <w:rPr>
          <w:rFonts w:hint="eastAsia" w:ascii="宋体" w:hAnsi="宋体"/>
        </w:rPr>
        <w:drawing>
          <wp:inline distT="0" distB="0" distL="114300" distR="114300">
            <wp:extent cx="5151755" cy="5958840"/>
            <wp:effectExtent l="0" t="0" r="4445" b="10160"/>
            <wp:docPr id="8" name="图片 521" descr="教师管理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21" descr="教师管理用例图 (2)"/>
                    <pic:cNvPicPr>
                      <a:picLocks noChangeAspect="1"/>
                    </pic:cNvPicPr>
                  </pic:nvPicPr>
                  <pic:blipFill>
                    <a:blip r:embed="rId21"/>
                    <a:stretch>
                      <a:fillRect/>
                    </a:stretch>
                  </pic:blipFill>
                  <pic:spPr>
                    <a:xfrm>
                      <a:off x="0" y="0"/>
                      <a:ext cx="5151755" cy="5958840"/>
                    </a:xfrm>
                    <a:prstGeom prst="rect">
                      <a:avLst/>
                    </a:prstGeom>
                    <a:noFill/>
                    <a:ln>
                      <a:noFill/>
                    </a:ln>
                  </pic:spPr>
                </pic:pic>
              </a:graphicData>
            </a:graphic>
          </wp:inline>
        </w:drawing>
      </w:r>
    </w:p>
    <w:p w14:paraId="3EE25FD4">
      <w:pPr>
        <w:pStyle w:val="76"/>
      </w:pPr>
      <w:r>
        <w:t>图4.5 教师管理用例图</w:t>
      </w:r>
    </w:p>
    <w:p w14:paraId="0D832E85">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管理员</w:t>
      </w:r>
    </w:p>
    <w:p w14:paraId="7C9C6A5F">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用户角色权限模块：</w:t>
      </w:r>
    </w:p>
    <w:p w14:paraId="17A9B85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用户管理：管理员负责管理所有用户的信息，并可修改用户信息和用户角色。</w:t>
      </w:r>
    </w:p>
    <w:p w14:paraId="6511EF4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角色管理：管理员可以查看所有角色信息，不仅能新增、修改和删除对应角色信息，还能给角色赋予相关权限。</w:t>
      </w:r>
    </w:p>
    <w:p w14:paraId="7C15FC9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权限管理：管理员可以新增、修改和删除相应的权限。</w:t>
      </w:r>
    </w:p>
    <w:p w14:paraId="72881FB8">
      <w:pPr>
        <w:pStyle w:val="6"/>
        <w:keepNext/>
        <w:pageBreakBefore/>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审核模块：</w:t>
      </w:r>
    </w:p>
    <w:p w14:paraId="6B35C13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课程审核：教师课程提交审核后，管理员审核课程，最终决定是否上架。</w:t>
      </w:r>
    </w:p>
    <w:p w14:paraId="0842401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考试审核：教师新增考试后，管理员需要审核该考试是否符合平台的要求。</w:t>
      </w:r>
    </w:p>
    <w:p w14:paraId="70A05AA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论坛审核：管理员浏览论坛的所有帖子，并进行审核，可以删除、下架帖子。</w:t>
      </w:r>
    </w:p>
    <w:p w14:paraId="52C1FB3A">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直播审核：管理员可以观看直播回放或加入正在进行的直播，如果发现有违规行为，进行封禁操作</w:t>
      </w:r>
    </w:p>
    <w:p w14:paraId="76CFBC01">
      <w:pPr>
        <w:pStyle w:val="6"/>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聊天与通知模块：</w:t>
      </w:r>
    </w:p>
    <w:p w14:paraId="1A6C6DB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聊天：管理员可以与所有用户进行在线聊天，了解相关情况。</w:t>
      </w:r>
    </w:p>
    <w:p w14:paraId="4CB91EE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通知：管理员可以发送平台的公告或相关通知给用户、教师。</w:t>
      </w:r>
    </w:p>
    <w:p w14:paraId="74E36A91">
      <w:pPr>
        <w:tabs>
          <w:tab w:val="left" w:pos="0"/>
        </w:tabs>
        <w:ind w:left="-240" w:leftChars="-100" w:firstLine="0" w:firstLineChars="0"/>
        <w:jc w:val="center"/>
        <w:rPr>
          <w:rFonts w:ascii="宋体" w:hAnsi="宋体"/>
        </w:rPr>
      </w:pPr>
      <w:r>
        <w:rPr>
          <w:rFonts w:ascii="宋体" w:hAnsi="宋体"/>
        </w:rPr>
        <w:drawing>
          <wp:inline distT="0" distB="0" distL="114300" distR="114300">
            <wp:extent cx="3878580" cy="3853180"/>
            <wp:effectExtent l="0" t="0" r="7620" b="7620"/>
            <wp:docPr id="9" name="图片 523" descr="管理员管理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23" descr="管理员管理用例图 (2)"/>
                    <pic:cNvPicPr>
                      <a:picLocks noChangeAspect="1"/>
                    </pic:cNvPicPr>
                  </pic:nvPicPr>
                  <pic:blipFill>
                    <a:blip r:embed="rId22"/>
                    <a:stretch>
                      <a:fillRect/>
                    </a:stretch>
                  </pic:blipFill>
                  <pic:spPr>
                    <a:xfrm>
                      <a:off x="0" y="0"/>
                      <a:ext cx="3878580" cy="3853180"/>
                    </a:xfrm>
                    <a:prstGeom prst="rect">
                      <a:avLst/>
                    </a:prstGeom>
                    <a:noFill/>
                    <a:ln>
                      <a:noFill/>
                    </a:ln>
                  </pic:spPr>
                </pic:pic>
              </a:graphicData>
            </a:graphic>
          </wp:inline>
        </w:drawing>
      </w:r>
    </w:p>
    <w:p w14:paraId="537C3708">
      <w:pPr>
        <w:pStyle w:val="76"/>
      </w:pPr>
      <w:r>
        <w:t>图4.6 管理员管理用例图</w:t>
      </w:r>
    </w:p>
    <w:p w14:paraId="5F581F92">
      <w:pPr>
        <w:pStyle w:val="4"/>
        <w:keepNext/>
        <w:numPr>
          <w:numId w:val="0"/>
        </w:numPr>
        <w:ind w:leftChars="0"/>
        <w:rPr>
          <w:rFonts w:hint="eastAsia" w:ascii="黑体" w:hAnsi="黑体" w:eastAsia="黑体" w:cs="黑体"/>
          <w:b w:val="0"/>
          <w:bdr w:val="none" w:sz="0" w:space="0"/>
        </w:rPr>
      </w:pPr>
      <w:bookmarkStart w:id="209" w:name="_Toc9019"/>
      <w:bookmarkStart w:id="210" w:name="_Toc4418"/>
      <w:bookmarkStart w:id="211" w:name="_Toc8954"/>
      <w:bookmarkStart w:id="212" w:name="_Toc19377"/>
      <w:r>
        <w:rPr>
          <w:rFonts w:hint="eastAsia"/>
          <w:lang w:eastAsia="zh-CN"/>
        </w:rPr>
        <w:t xml:space="preserve">4.2.2 </w:t>
      </w:r>
      <w:r>
        <w:t>系统非功能性需求</w:t>
      </w:r>
      <w:bookmarkEnd w:id="209"/>
      <w:bookmarkEnd w:id="210"/>
      <w:bookmarkEnd w:id="211"/>
      <w:bookmarkEnd w:id="212"/>
    </w:p>
    <w:p w14:paraId="52C012EF">
      <w:pPr>
        <w:pStyle w:val="14"/>
        <w:rPr>
          <w:rFonts w:ascii="Times New Roman" w:hAnsi="Times New Roman" w:eastAsia="宋体" w:cs="Times New Roman"/>
          <w:sz w:val="24"/>
          <w:szCs w:val="24"/>
        </w:rPr>
      </w:pPr>
      <w:r>
        <w:rPr>
          <w:rFonts w:ascii="Times New Roman" w:hAnsi="Times New Roman" w:eastAsia="宋体" w:cs="Times New Roman"/>
          <w:sz w:val="24"/>
          <w:szCs w:val="24"/>
        </w:rPr>
        <w:t>系统需求分析过程中，平台的非功能性需求分析也是十分重要的一部分，因此本节将从多个方面进行系统非功能性需求分析。</w:t>
      </w:r>
    </w:p>
    <w:p w14:paraId="2DA32E12">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安全需求</w:t>
      </w:r>
    </w:p>
    <w:p w14:paraId="682B3ACF">
      <w:pPr>
        <w:pStyle w:val="14"/>
        <w:rPr>
          <w:rFonts w:ascii="Times New Roman" w:hAnsi="Times New Roman" w:eastAsia="宋体" w:cs="Times New Roman"/>
          <w:b/>
          <w:sz w:val="24"/>
          <w:szCs w:val="24"/>
        </w:rPr>
      </w:pPr>
      <w:r>
        <w:rPr>
          <w:rFonts w:ascii="Times New Roman" w:hAnsi="Times New Roman" w:eastAsia="宋体" w:cs="Times New Roman"/>
          <w:sz w:val="24"/>
          <w:szCs w:val="24"/>
        </w:rPr>
        <w:t>安全是任何企业都极为重视的核心方面，本平台将会涉及大量企业员工的个人信息、培训课程、培训记录等敏感信息，如果平台安全性不足，不仅可能造成员工个人信息泄露，还可能给导致企业带来巨大的经济损失和声誉损害，因此，本平台设计与实现过程中需要实现数据多重加密、强大的身份验证和权限控制、定期审查和日志记录等方面的安全性需求，以确保平台能符合企业的安全性要求。</w:t>
      </w:r>
    </w:p>
    <w:p w14:paraId="5D7C01F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性能需求</w:t>
      </w:r>
    </w:p>
    <w:p w14:paraId="79648113">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开发运行过程中，性能是比较重要的指标之一。考虑到企业员工培训平台需要处理大量的用户数据，本平台除了应具有较高的响应速度外，还需要确保系统高并发情况下的稳定性，以避免用户数据过多时出现卡顿、出错甚至崩溃的情况。</w:t>
      </w:r>
    </w:p>
    <w:p w14:paraId="1FB8AB04">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美观需求</w:t>
      </w:r>
    </w:p>
    <w:p w14:paraId="0A858EB3">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是用于企业培训，界面设计需要简单明了，色彩搭配需要和谐，避免使用过于沉闷或刺眼的色调，以营造舒适的学习氛围，既要符合企业的整体风格和工作氛围，又要为员工提供优质的学习体验，帮助他们更加专注于学习。</w:t>
      </w:r>
    </w:p>
    <w:p w14:paraId="40C01F20">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拓展需求</w:t>
      </w:r>
    </w:p>
    <w:p w14:paraId="2576EE03">
      <w:pPr>
        <w:pStyle w:val="14"/>
        <w:rPr>
          <w:rFonts w:ascii="Times New Roman" w:hAnsi="Times New Roman" w:eastAsia="宋体" w:cs="Times New Roman"/>
          <w:sz w:val="24"/>
          <w:szCs w:val="24"/>
        </w:rPr>
      </w:pPr>
      <w:r>
        <w:rPr>
          <w:rFonts w:ascii="Times New Roman" w:hAnsi="Times New Roman" w:eastAsia="宋体" w:cs="Times New Roman"/>
          <w:sz w:val="24"/>
          <w:szCs w:val="24"/>
        </w:rPr>
        <w:t>为了满足企业发展和培训需求的变化，本平台应该采用良好的模块化设计、提供标准的API接口、兼容不同的服务器，并基于主流的技术或框架进行开发，从而确保平台系统具备良好的可拓展性，以便不同的企业能基于本培训平台，快速迭代出符合企业文化和风格的个性化培训平台。</w:t>
      </w:r>
    </w:p>
    <w:p w14:paraId="5E95A555">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可维护性需求</w:t>
      </w:r>
    </w:p>
    <w:p w14:paraId="2DF48938">
      <w:pPr>
        <w:pStyle w:val="14"/>
        <w:rPr>
          <w:rFonts w:ascii="Times New Roman" w:hAnsi="Times New Roman" w:eastAsia="宋体" w:cs="Times New Roman"/>
          <w:sz w:val="24"/>
          <w:szCs w:val="24"/>
        </w:rPr>
      </w:pPr>
      <w:r>
        <w:rPr>
          <w:rFonts w:ascii="Times New Roman" w:hAnsi="Times New Roman" w:eastAsia="宋体" w:cs="Times New Roman"/>
          <w:sz w:val="24"/>
          <w:szCs w:val="24"/>
        </w:rPr>
        <w:t>为使系统的后期维护工作更好进行，需要在软件开发阶段就开始考虑系统的可维护性</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_Ref29351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代码结构应具备良好的规范性和清晰度，便于理解和修改；模块划分要合理，使各功能模块之间的耦合度低，降低维护难度；同时，要注重文档的编写，包括设计文档、开发文档、测试文档等，以详细记录系统的架构、设计思路、功能实现等关键信息，方便后期维护人员快速上手和对系统进行维护与升级。</w:t>
      </w:r>
    </w:p>
    <w:p w14:paraId="147D8901">
      <w:pPr>
        <w:rPr>
          <w:rFonts w:hint="eastAsia"/>
          <w:lang w:eastAsia="zh-CN"/>
        </w:rPr>
      </w:pPr>
      <w:bookmarkStart w:id="213" w:name="_Toc11264"/>
      <w:bookmarkStart w:id="214" w:name="_Toc13021"/>
      <w:bookmarkStart w:id="215" w:name="_Toc10030"/>
      <w:r>
        <w:rPr>
          <w:rFonts w:hint="eastAsia"/>
          <w:lang w:eastAsia="zh-CN"/>
        </w:rPr>
        <w:br w:type="page"/>
      </w:r>
    </w:p>
    <w:p w14:paraId="6ACE3A27">
      <w:pPr>
        <w:pStyle w:val="2"/>
        <w:keepNext/>
        <w:pageBreakBefore/>
        <w:numPr>
          <w:numId w:val="0"/>
        </w:numPr>
        <w:ind w:leftChars="0"/>
        <w:jc w:val="center"/>
        <w:rPr>
          <w:b w:val="0"/>
          <w:bdr w:val="none" w:sz="0" w:space="0"/>
        </w:rPr>
      </w:pPr>
      <w:bookmarkStart w:id="216" w:name="_Toc3030"/>
      <w:r>
        <w:rPr>
          <w:rFonts w:hint="eastAsia"/>
          <w:lang w:eastAsia="zh-CN"/>
        </w:rPr>
        <w:t xml:space="preserve">第五章 </w:t>
      </w:r>
      <w:r>
        <w:t>系统设计</w:t>
      </w:r>
      <w:bookmarkEnd w:id="213"/>
      <w:bookmarkEnd w:id="214"/>
      <w:bookmarkEnd w:id="215"/>
      <w:bookmarkEnd w:id="216"/>
    </w:p>
    <w:p w14:paraId="0499E641">
      <w:pPr>
        <w:pStyle w:val="14"/>
        <w:rPr>
          <w:rFonts w:ascii="Times New Roman" w:hAnsi="Times New Roman" w:eastAsia="宋体" w:cs="Times New Roman"/>
          <w:sz w:val="24"/>
          <w:szCs w:val="24"/>
        </w:rPr>
      </w:pPr>
      <w:r>
        <w:rPr>
          <w:rFonts w:ascii="Times New Roman" w:hAnsi="Times New Roman" w:eastAsia="宋体" w:cs="Times New Roman"/>
          <w:sz w:val="24"/>
          <w:szCs w:val="24"/>
        </w:rPr>
        <w:t>基于前文对系统需求的分析结果，本章从整体架构与细节实现两个层面，对平台进行了系统性设计。即在概要设计中明确了系统结构和数据库模型，又在详细设计对各模块的功能实现进行具体描述，为后续开发提供了清晰的指导。</w:t>
      </w:r>
    </w:p>
    <w:p w14:paraId="1F22F74C">
      <w:pPr>
        <w:pStyle w:val="3"/>
        <w:keepNext/>
        <w:numPr>
          <w:numId w:val="0"/>
        </w:numPr>
        <w:ind w:leftChars="0"/>
        <w:rPr>
          <w:rFonts w:hint="eastAsia" w:ascii="黑体" w:hAnsi="黑体" w:eastAsia="黑体" w:cs="黑体"/>
          <w:b w:val="0"/>
          <w:bdr w:val="none" w:sz="0" w:space="0"/>
        </w:rPr>
      </w:pPr>
      <w:bookmarkStart w:id="217" w:name="_Toc21603"/>
      <w:bookmarkStart w:id="218" w:name="_Toc12994"/>
      <w:bookmarkStart w:id="219" w:name="_Toc16558"/>
      <w:bookmarkStart w:id="220" w:name="_Toc15405"/>
      <w:r>
        <w:rPr>
          <w:rFonts w:hint="eastAsia"/>
          <w:lang w:eastAsia="zh-CN"/>
        </w:rPr>
        <w:t xml:space="preserve">5.1 </w:t>
      </w:r>
      <w:r>
        <w:t>概要设计</w:t>
      </w:r>
      <w:bookmarkEnd w:id="217"/>
      <w:bookmarkEnd w:id="218"/>
      <w:bookmarkEnd w:id="219"/>
      <w:bookmarkEnd w:id="220"/>
    </w:p>
    <w:p w14:paraId="1B75F47B">
      <w:pPr>
        <w:pStyle w:val="4"/>
        <w:keepNext/>
        <w:numPr>
          <w:numId w:val="0"/>
        </w:numPr>
        <w:ind w:leftChars="0"/>
        <w:rPr>
          <w:rFonts w:hint="eastAsia" w:ascii="黑体" w:hAnsi="黑体" w:eastAsia="黑体" w:cs="黑体"/>
          <w:b w:val="0"/>
          <w:bdr w:val="none" w:sz="0" w:space="0"/>
        </w:rPr>
      </w:pPr>
      <w:bookmarkStart w:id="221" w:name="_Toc5575"/>
      <w:bookmarkStart w:id="222" w:name="_Toc26492"/>
      <w:bookmarkStart w:id="223" w:name="_Toc4736"/>
      <w:bookmarkStart w:id="224" w:name="_Toc3463"/>
      <w:r>
        <w:rPr>
          <w:rFonts w:hint="eastAsia"/>
          <w:lang w:eastAsia="zh-CN"/>
        </w:rPr>
        <w:t xml:space="preserve">5.1.1 </w:t>
      </w:r>
      <w:r>
        <w:t>系统结构设计</w:t>
      </w:r>
      <w:bookmarkEnd w:id="221"/>
      <w:bookmarkEnd w:id="222"/>
      <w:bookmarkEnd w:id="223"/>
      <w:bookmarkEnd w:id="224"/>
    </w:p>
    <w:p w14:paraId="1730CC4E">
      <w:pPr>
        <w:pStyle w:val="14"/>
        <w:rPr>
          <w:rFonts w:ascii="Times New Roman" w:hAnsi="Times New Roman" w:eastAsia="宋体" w:cs="Times New Roman"/>
          <w:sz w:val="24"/>
          <w:szCs w:val="24"/>
        </w:rPr>
      </w:pPr>
      <w:r>
        <w:rPr>
          <w:rFonts w:ascii="Times New Roman" w:hAnsi="Times New Roman" w:eastAsia="宋体" w:cs="Times New Roman"/>
          <w:sz w:val="24"/>
          <w:szCs w:val="24"/>
        </w:rPr>
        <w:t>根据第四章的需求可知，本平台系统功能分为用户、教师和管理员三端，每端负责不同的功能模块，具体功能如下：</w:t>
      </w:r>
    </w:p>
    <w:p w14:paraId="461A99F6">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用户端</w:t>
      </w:r>
    </w:p>
    <w:p w14:paraId="0591531A">
      <w:pPr>
        <w:pStyle w:val="14"/>
        <w:rPr>
          <w:rFonts w:ascii="Times New Roman" w:hAnsi="Times New Roman" w:eastAsia="宋体" w:cs="Times New Roman"/>
          <w:sz w:val="24"/>
          <w:szCs w:val="24"/>
        </w:rPr>
      </w:pPr>
      <w:r>
        <w:rPr>
          <w:rFonts w:ascii="Times New Roman" w:hAnsi="Times New Roman" w:eastAsia="宋体" w:cs="Times New Roman"/>
          <w:sz w:val="24"/>
          <w:szCs w:val="24"/>
        </w:rPr>
        <w:t>用户端主要包括个人中心模块、课程模块、考试模块、交流中心模块。其中个人中心模块主要支持用户登录注册、个人信息修改、用户与课程的交互记录、查看通知等；课程模块包括课程推荐、课程浏览、课程内容学习和观看在线直播学习等功能；考试模块主要是课程测试和定时考试两部分功能；交流中心模块有论坛贴吧和聊天两个子模块。</w:t>
      </w:r>
    </w:p>
    <w:p w14:paraId="332DD307">
      <w:pPr>
        <w:ind w:firstLine="0" w:firstLineChars="0"/>
        <w:jc w:val="center"/>
        <w:rPr>
          <w:rFonts w:ascii="宋体" w:hAnsi="宋体"/>
        </w:rPr>
      </w:pPr>
      <w:r>
        <w:rPr>
          <w:rFonts w:hint="eastAsia" w:ascii="宋体" w:hAnsi="宋体"/>
        </w:rPr>
        <w:drawing>
          <wp:inline distT="0" distB="0" distL="114300" distR="114300">
            <wp:extent cx="5678805" cy="3743325"/>
            <wp:effectExtent l="0" t="0" r="10795" b="3175"/>
            <wp:docPr id="10" name="图片 513" descr="用户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13" descr="用户端功能模块图"/>
                    <pic:cNvPicPr>
                      <a:picLocks noChangeAspect="1"/>
                    </pic:cNvPicPr>
                  </pic:nvPicPr>
                  <pic:blipFill>
                    <a:blip r:embed="rId23"/>
                    <a:stretch>
                      <a:fillRect/>
                    </a:stretch>
                  </pic:blipFill>
                  <pic:spPr>
                    <a:xfrm>
                      <a:off x="0" y="0"/>
                      <a:ext cx="5678805" cy="3743325"/>
                    </a:xfrm>
                    <a:prstGeom prst="rect">
                      <a:avLst/>
                    </a:prstGeom>
                    <a:noFill/>
                    <a:ln>
                      <a:noFill/>
                    </a:ln>
                  </pic:spPr>
                </pic:pic>
              </a:graphicData>
            </a:graphic>
          </wp:inline>
        </w:drawing>
      </w:r>
    </w:p>
    <w:p w14:paraId="0005916F">
      <w:pPr>
        <w:pStyle w:val="76"/>
      </w:pPr>
      <w:r>
        <w:t>图5.1 用户端功能模块图</w:t>
      </w:r>
    </w:p>
    <w:p w14:paraId="70A8F34A">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教师端</w:t>
      </w:r>
    </w:p>
    <w:p w14:paraId="1C8A3EEB">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端有个人信息模块、课程管理模块、考试管理模块、学员管理模块、直播管理和聊天模块。教师端可以对课程、课程章节、课程内容和课程测试以及考试进行发布、修改和删除等管理功能，可以开启直播授课和管理直播回放，同时可以对学员进行管理，不仅能管理学员的学习情况、考试情况，还能与学员进行在线聊天。</w:t>
      </w:r>
    </w:p>
    <w:p w14:paraId="7E9C8752">
      <w:pPr>
        <w:ind w:firstLine="0" w:firstLineChars="0"/>
        <w:jc w:val="center"/>
        <w:rPr>
          <w:rFonts w:ascii="宋体" w:hAnsi="宋体"/>
        </w:rPr>
      </w:pPr>
      <w:r>
        <w:rPr>
          <w:rFonts w:hint="eastAsia" w:ascii="宋体" w:hAnsi="宋体"/>
        </w:rPr>
        <w:drawing>
          <wp:inline distT="0" distB="0" distL="114300" distR="114300">
            <wp:extent cx="5596255" cy="4091940"/>
            <wp:effectExtent l="0" t="0" r="4445" b="10160"/>
            <wp:docPr id="11" name="图片 514" descr="教师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14" descr="教师端功能模块图"/>
                    <pic:cNvPicPr>
                      <a:picLocks noChangeAspect="1"/>
                    </pic:cNvPicPr>
                  </pic:nvPicPr>
                  <pic:blipFill>
                    <a:blip r:embed="rId24"/>
                    <a:stretch>
                      <a:fillRect/>
                    </a:stretch>
                  </pic:blipFill>
                  <pic:spPr>
                    <a:xfrm>
                      <a:off x="0" y="0"/>
                      <a:ext cx="5596255" cy="4091940"/>
                    </a:xfrm>
                    <a:prstGeom prst="rect">
                      <a:avLst/>
                    </a:prstGeom>
                    <a:noFill/>
                    <a:ln>
                      <a:noFill/>
                    </a:ln>
                  </pic:spPr>
                </pic:pic>
              </a:graphicData>
            </a:graphic>
          </wp:inline>
        </w:drawing>
      </w:r>
    </w:p>
    <w:p w14:paraId="56005FB5">
      <w:pPr>
        <w:pStyle w:val="76"/>
      </w:pPr>
      <w:r>
        <w:t>图5.2 教师端功能模块图</w:t>
      </w:r>
    </w:p>
    <w:p w14:paraId="67647399">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管理员端</w:t>
      </w:r>
    </w:p>
    <w:p w14:paraId="13B3B46A">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管理员端主要负责管理用户、角色和权限，负责审核课程、考试、直播和论坛等内容是否合规。同时能和学员、教师进行聊天，解决他们的问题或咨询他们对平台的使用建议等，也能发布平台系统的相关通知。</w:t>
      </w:r>
    </w:p>
    <w:p w14:paraId="701CF556">
      <w:pPr>
        <w:ind w:firstLine="0" w:firstLineChars="0"/>
        <w:jc w:val="center"/>
      </w:pPr>
      <w:r>
        <w:drawing>
          <wp:inline distT="0" distB="0" distL="114300" distR="114300">
            <wp:extent cx="5675630" cy="3609340"/>
            <wp:effectExtent l="0" t="0" r="1270" b="10160"/>
            <wp:docPr id="12" name="图片 515" descr="管理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15" descr="管理端功能模块图"/>
                    <pic:cNvPicPr>
                      <a:picLocks noChangeAspect="1"/>
                    </pic:cNvPicPr>
                  </pic:nvPicPr>
                  <pic:blipFill>
                    <a:blip r:embed="rId25"/>
                    <a:stretch>
                      <a:fillRect/>
                    </a:stretch>
                  </pic:blipFill>
                  <pic:spPr>
                    <a:xfrm>
                      <a:off x="0" y="0"/>
                      <a:ext cx="5675630" cy="3609340"/>
                    </a:xfrm>
                    <a:prstGeom prst="rect">
                      <a:avLst/>
                    </a:prstGeom>
                    <a:noFill/>
                    <a:ln>
                      <a:noFill/>
                    </a:ln>
                  </pic:spPr>
                </pic:pic>
              </a:graphicData>
            </a:graphic>
          </wp:inline>
        </w:drawing>
      </w:r>
    </w:p>
    <w:p w14:paraId="21FCD23D">
      <w:pPr>
        <w:pStyle w:val="76"/>
      </w:pPr>
      <w:r>
        <w:t>图5.3 管理端功能模块图</w:t>
      </w:r>
    </w:p>
    <w:p w14:paraId="384390F4">
      <w:pPr>
        <w:pStyle w:val="4"/>
        <w:keepNext/>
        <w:numPr>
          <w:numId w:val="0"/>
        </w:numPr>
        <w:ind w:leftChars="0"/>
        <w:rPr>
          <w:rFonts w:hint="eastAsia" w:ascii="黑体" w:hAnsi="黑体" w:eastAsia="黑体" w:cs="黑体"/>
          <w:b w:val="0"/>
          <w:bdr w:val="none" w:sz="0" w:space="0"/>
        </w:rPr>
      </w:pPr>
      <w:bookmarkStart w:id="225" w:name="_Toc23045"/>
      <w:bookmarkStart w:id="226" w:name="_Toc20523"/>
      <w:bookmarkStart w:id="227" w:name="_Toc17533"/>
      <w:bookmarkStart w:id="228" w:name="_Toc5194"/>
      <w:r>
        <w:rPr>
          <w:rFonts w:hint="eastAsia"/>
          <w:lang w:eastAsia="zh-CN"/>
        </w:rPr>
        <w:t xml:space="preserve">5.1.2 </w:t>
      </w:r>
      <w:r>
        <w:t>系统数据库设计</w:t>
      </w:r>
      <w:bookmarkEnd w:id="225"/>
      <w:bookmarkEnd w:id="226"/>
      <w:bookmarkEnd w:id="227"/>
      <w:bookmarkEnd w:id="228"/>
    </w:p>
    <w:p w14:paraId="131CA0B5">
      <w:pPr>
        <w:pStyle w:val="14"/>
        <w:rPr>
          <w:rFonts w:ascii="Times New Roman" w:hAnsi="Times New Roman" w:eastAsia="宋体" w:cs="Times New Roman"/>
          <w:sz w:val="24"/>
          <w:szCs w:val="24"/>
        </w:rPr>
      </w:pPr>
      <w:r>
        <w:rPr>
          <w:rFonts w:ascii="Times New Roman" w:hAnsi="Times New Roman" w:eastAsia="宋体" w:cs="Times New Roman"/>
          <w:sz w:val="24"/>
          <w:szCs w:val="24"/>
        </w:rPr>
        <w:t>数据库设计是平台开发中的核心环节，如果数据库的设计不合理，将会影响到整个系统和软件功能的发挥，只有在设计过程中强化优化设计，才能够满足具体的要求，提高数据库的性能</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_Ref29432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4C4DFED8">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本平台功能较多，所涉及的的实体主要包括：管理员、教师、用户、课程、学习记录、直播、考试、通知、聊天、帖子。</w:t>
      </w:r>
    </w:p>
    <w:p w14:paraId="67367C0F">
      <w:pPr>
        <w:pStyle w:val="14"/>
        <w:rPr>
          <w:rFonts w:ascii="Times New Roman" w:hAnsi="Times New Roman" w:eastAsia="宋体" w:cs="Times New Roman"/>
          <w:sz w:val="24"/>
          <w:szCs w:val="24"/>
        </w:rPr>
      </w:pPr>
      <w:r>
        <w:rPr>
          <w:rFonts w:ascii="Times New Roman" w:hAnsi="Times New Roman" w:eastAsia="宋体" w:cs="Times New Roman"/>
          <w:sz w:val="24"/>
          <w:szCs w:val="24"/>
        </w:rPr>
        <w:t>其中联系为：系统中存在多个管理员，他们共同管理多个教师和学员；每个教师负责管理多个学员，而一个学员也可能由多位教师共同管理，形成了教师与学员之间的多对多教学与管理关系。</w:t>
      </w:r>
    </w:p>
    <w:p w14:paraId="30423241">
      <w:pPr>
        <w:pStyle w:val="14"/>
        <w:rPr>
          <w:rFonts w:ascii="Times New Roman" w:hAnsi="Times New Roman" w:eastAsia="宋体" w:cs="Times New Roman"/>
          <w:sz w:val="24"/>
          <w:szCs w:val="24"/>
        </w:rPr>
      </w:pPr>
      <w:r>
        <w:rPr>
          <w:rFonts w:ascii="Times New Roman" w:hAnsi="Times New Roman" w:eastAsia="宋体" w:cs="Times New Roman"/>
          <w:sz w:val="24"/>
          <w:szCs w:val="24"/>
        </w:rPr>
        <w:t>同时，多个管理员可以审核多个课程、直播和考试，一位教师可创建并管理多个课程、直播和考试，而每一个课程、直播或考试仅属于一位教师，形成教师与这些教学资源之间的一对多关系。</w:t>
      </w:r>
    </w:p>
    <w:p w14:paraId="768EA32E">
      <w:pPr>
        <w:pStyle w:val="14"/>
        <w:rPr>
          <w:rFonts w:ascii="Times New Roman" w:hAnsi="Times New Roman" w:eastAsia="宋体" w:cs="Times New Roman"/>
          <w:sz w:val="24"/>
          <w:szCs w:val="24"/>
        </w:rPr>
      </w:pPr>
      <w:r>
        <w:rPr>
          <w:rFonts w:ascii="Times New Roman" w:hAnsi="Times New Roman" w:eastAsia="宋体" w:cs="Times New Roman"/>
          <w:sz w:val="24"/>
          <w:szCs w:val="24"/>
        </w:rPr>
        <w:t>学员可以学习或参与多个课程、直播和考试，而每项资源又可被多名学员参与，构成了学员与课程、直播、考试之间的多对多学习关系。</w:t>
      </w:r>
    </w:p>
    <w:p w14:paraId="5917050F">
      <w:pPr>
        <w:pStyle w:val="14"/>
        <w:rPr>
          <w:rFonts w:ascii="Times New Roman" w:hAnsi="Times New Roman" w:eastAsia="宋体" w:cs="Times New Roman"/>
          <w:sz w:val="24"/>
          <w:szCs w:val="24"/>
        </w:rPr>
      </w:pPr>
      <w:r>
        <w:rPr>
          <w:rFonts w:ascii="Times New Roman" w:hAnsi="Times New Roman" w:eastAsia="宋体" w:cs="Times New Roman"/>
          <w:sz w:val="24"/>
          <w:szCs w:val="24"/>
        </w:rPr>
        <w:t>每位学员还会产生多条学习记录，体现其学习过程，同时也可以创建多条帖子，每条帖子只能由一个学员创建，形成学员与帖子之间的一对多关系。</w:t>
      </w:r>
    </w:p>
    <w:p w14:paraId="6329F946">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管理员还可发布通知，每条通知可发送给多个教师和学员，教师和学员均可接收多条通知，通知与用户之间呈现出一对多或多对多的关系。</w:t>
      </w:r>
    </w:p>
    <w:p w14:paraId="5C4CD0B0">
      <w:pPr>
        <w:pStyle w:val="14"/>
        <w:rPr>
          <w:rFonts w:ascii="Times New Roman" w:hAnsi="Times New Roman" w:eastAsia="宋体" w:cs="Times New Roman"/>
          <w:sz w:val="24"/>
          <w:szCs w:val="24"/>
        </w:rPr>
      </w:pPr>
      <w:r>
        <w:rPr>
          <w:rFonts w:ascii="Times New Roman" w:hAnsi="Times New Roman" w:eastAsia="宋体" w:cs="Times New Roman"/>
          <w:sz w:val="24"/>
          <w:szCs w:val="24"/>
        </w:rPr>
        <w:t>此外，管理员、教师与学员之间在聊天功能中是完全多对多的交互模式。系统实体联系图如图5-2所示。</w:t>
      </w:r>
    </w:p>
    <w:p w14:paraId="09EEDD1D">
      <w:pPr>
        <w:spacing w:line="240" w:lineRule="auto"/>
        <w:ind w:firstLine="0" w:firstLineChars="0"/>
      </w:pPr>
      <w:r>
        <w:drawing>
          <wp:inline distT="0" distB="0" distL="114300" distR="114300">
            <wp:extent cx="5760085" cy="4206240"/>
            <wp:effectExtent l="0" t="0" r="10160" b="11430"/>
            <wp:docPr id="13" name="图片 388"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88" descr="ER图"/>
                    <pic:cNvPicPr>
                      <a:picLocks noChangeAspect="1"/>
                    </pic:cNvPicPr>
                  </pic:nvPicPr>
                  <pic:blipFill>
                    <a:blip r:embed="rId26"/>
                    <a:stretch>
                      <a:fillRect/>
                    </a:stretch>
                  </pic:blipFill>
                  <pic:spPr>
                    <a:xfrm>
                      <a:off x="0" y="0"/>
                      <a:ext cx="5760085" cy="4206240"/>
                    </a:xfrm>
                    <a:prstGeom prst="rect">
                      <a:avLst/>
                    </a:prstGeom>
                    <a:noFill/>
                    <a:ln>
                      <a:noFill/>
                    </a:ln>
                  </pic:spPr>
                </pic:pic>
              </a:graphicData>
            </a:graphic>
          </wp:inline>
        </w:drawing>
      </w:r>
    </w:p>
    <w:p w14:paraId="2BA5479A">
      <w:pPr>
        <w:pStyle w:val="76"/>
      </w:pPr>
      <w:r>
        <w:t>图5.4 系统实体联系图</w:t>
      </w:r>
    </w:p>
    <w:p w14:paraId="0B6878CE">
      <w:pPr>
        <w:pStyle w:val="14"/>
        <w:rPr>
          <w:rFonts w:ascii="Times New Roman" w:hAnsi="Times New Roman" w:eastAsia="宋体" w:cs="Times New Roman"/>
          <w:sz w:val="24"/>
          <w:szCs w:val="24"/>
        </w:rPr>
      </w:pPr>
      <w:r>
        <w:rPr>
          <w:rFonts w:ascii="Times New Roman" w:hAnsi="Times New Roman" w:eastAsia="宋体" w:cs="Times New Roman"/>
          <w:sz w:val="24"/>
          <w:szCs w:val="24"/>
        </w:rPr>
        <w:t>完成上述的实体及其相互关系的梳理后，还需要进行数据库表的具体设计。考虑到本平台涉及的数据库表较多，为了提高可读性，以下仅展示较为关键的数据库表。</w:t>
      </w:r>
    </w:p>
    <w:p w14:paraId="41EF2883">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用户信息表（s_user）</w:t>
      </w:r>
    </w:p>
    <w:p w14:paraId="0EF213D7">
      <w:pPr>
        <w:pStyle w:val="14"/>
        <w:rPr>
          <w:rFonts w:ascii="Times New Roman" w:hAnsi="Times New Roman" w:eastAsia="宋体" w:cs="Times New Roman"/>
          <w:sz w:val="24"/>
          <w:szCs w:val="24"/>
        </w:rPr>
      </w:pPr>
      <w:r>
        <w:rPr>
          <w:rFonts w:ascii="Times New Roman" w:hAnsi="Times New Roman" w:eastAsia="宋体" w:cs="Times New Roman"/>
          <w:sz w:val="24"/>
          <w:szCs w:val="24"/>
        </w:rPr>
        <w:t>用户信息表主要用于保存用户 ID、密码、昵称、头像、生日、背景图、手机号、性别、个人简介、岗位、技能等用户基本信息。</w:t>
      </w:r>
    </w:p>
    <w:p w14:paraId="49B00A4C">
      <w:pPr>
        <w:pStyle w:val="79"/>
      </w:pPr>
      <w:r>
        <w:t>表4.1用户信息表</w:t>
      </w:r>
    </w:p>
    <w:tbl>
      <w:tblPr>
        <w:tblStyle w:val="2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509"/>
        <w:gridCol w:w="867"/>
        <w:gridCol w:w="1000"/>
        <w:gridCol w:w="2998"/>
      </w:tblGrid>
      <w:tr w14:paraId="49EF9B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bottom w:val="single" w:color="auto" w:sz="4" w:space="0"/>
            </w:tcBorders>
            <w:vAlign w:val="center"/>
          </w:tcPr>
          <w:p w14:paraId="0187D92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09" w:type="dxa"/>
            <w:tcBorders>
              <w:bottom w:val="single" w:color="auto" w:sz="4" w:space="0"/>
            </w:tcBorders>
            <w:vAlign w:val="center"/>
          </w:tcPr>
          <w:p w14:paraId="53A29B5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7" w:type="dxa"/>
            <w:tcBorders>
              <w:bottom w:val="single" w:color="auto" w:sz="4" w:space="0"/>
            </w:tcBorders>
            <w:vAlign w:val="center"/>
          </w:tcPr>
          <w:p w14:paraId="202D265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1000" w:type="dxa"/>
            <w:tcBorders>
              <w:bottom w:val="single" w:color="auto" w:sz="4" w:space="0"/>
            </w:tcBorders>
            <w:vAlign w:val="center"/>
          </w:tcPr>
          <w:p w14:paraId="7F252B4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2998" w:type="dxa"/>
            <w:tcBorders>
              <w:bottom w:val="single" w:color="auto" w:sz="4" w:space="0"/>
            </w:tcBorders>
            <w:vAlign w:val="center"/>
          </w:tcPr>
          <w:p w14:paraId="4FFA21C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168700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op w:val="single" w:color="auto" w:sz="4" w:space="0"/>
              <w:tl2br w:val="nil"/>
              <w:tr2bl w:val="nil"/>
            </w:tcBorders>
            <w:vAlign w:val="center"/>
          </w:tcPr>
          <w:p w14:paraId="08312C87">
            <w:pPr>
              <w:widowControl/>
              <w:spacing w:line="17" w:lineRule="atLeast"/>
              <w:ind w:firstLine="0" w:firstLineChars="0"/>
              <w:jc w:val="center"/>
              <w:rPr>
                <w:rFonts w:cs="Times New Roman"/>
                <w:sz w:val="21"/>
              </w:rPr>
            </w:pPr>
            <w:r>
              <w:rPr>
                <w:rFonts w:cs="Times New Roman"/>
                <w:color w:val="404040"/>
                <w:kern w:val="0"/>
                <w:sz w:val="21"/>
                <w:lang w:bidi="ar"/>
              </w:rPr>
              <w:t>id</w:t>
            </w:r>
          </w:p>
        </w:tc>
        <w:tc>
          <w:tcPr>
            <w:tcW w:w="1509" w:type="dxa"/>
            <w:tcBorders>
              <w:top w:val="single" w:color="auto" w:sz="4" w:space="0"/>
              <w:tl2br w:val="nil"/>
              <w:tr2bl w:val="nil"/>
            </w:tcBorders>
            <w:vAlign w:val="center"/>
          </w:tcPr>
          <w:p w14:paraId="6185F8C1">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7" w:type="dxa"/>
            <w:tcBorders>
              <w:top w:val="single" w:color="auto" w:sz="4" w:space="0"/>
              <w:tl2br w:val="nil"/>
              <w:tr2bl w:val="nil"/>
            </w:tcBorders>
            <w:vAlign w:val="center"/>
          </w:tcPr>
          <w:p w14:paraId="6BA4E96A">
            <w:pPr>
              <w:widowControl/>
              <w:spacing w:line="17" w:lineRule="atLeast"/>
              <w:ind w:firstLine="0" w:firstLineChars="0"/>
              <w:jc w:val="center"/>
              <w:rPr>
                <w:rFonts w:cs="Times New Roman"/>
                <w:sz w:val="21"/>
              </w:rPr>
            </w:pPr>
            <w:r>
              <w:rPr>
                <w:rFonts w:cs="Times New Roman"/>
                <w:color w:val="404040"/>
                <w:kern w:val="0"/>
                <w:sz w:val="21"/>
                <w:lang w:bidi="ar"/>
              </w:rPr>
              <w:t>是</w:t>
            </w:r>
          </w:p>
        </w:tc>
        <w:tc>
          <w:tcPr>
            <w:tcW w:w="1000" w:type="dxa"/>
            <w:tcBorders>
              <w:top w:val="single" w:color="auto" w:sz="4" w:space="0"/>
              <w:tl2br w:val="nil"/>
              <w:tr2bl w:val="nil"/>
            </w:tcBorders>
            <w:vAlign w:val="center"/>
          </w:tcPr>
          <w:p w14:paraId="309B7787">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op w:val="single" w:color="auto" w:sz="4" w:space="0"/>
              <w:tl2br w:val="nil"/>
              <w:tr2bl w:val="nil"/>
            </w:tcBorders>
            <w:vAlign w:val="center"/>
          </w:tcPr>
          <w:p w14:paraId="57453ECC">
            <w:pPr>
              <w:widowControl/>
              <w:spacing w:line="17" w:lineRule="atLeast"/>
              <w:ind w:firstLine="0" w:firstLineChars="0"/>
              <w:jc w:val="center"/>
              <w:rPr>
                <w:rFonts w:cs="Times New Roman"/>
                <w:sz w:val="21"/>
              </w:rPr>
            </w:pPr>
            <w:r>
              <w:rPr>
                <w:rFonts w:cs="Times New Roman"/>
                <w:color w:val="404040"/>
                <w:kern w:val="0"/>
                <w:sz w:val="21"/>
                <w:lang w:bidi="ar"/>
              </w:rPr>
              <w:t>主键ID（自增）</w:t>
            </w:r>
          </w:p>
        </w:tc>
      </w:tr>
      <w:tr w14:paraId="2F5636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5421D03F">
            <w:pPr>
              <w:widowControl/>
              <w:spacing w:line="17" w:lineRule="atLeast"/>
              <w:ind w:firstLine="0" w:firstLineChars="0"/>
              <w:jc w:val="center"/>
              <w:rPr>
                <w:rFonts w:cs="Times New Roman"/>
                <w:sz w:val="21"/>
              </w:rPr>
            </w:pPr>
            <w:r>
              <w:rPr>
                <w:rFonts w:cs="Times New Roman"/>
                <w:color w:val="404040"/>
                <w:kern w:val="0"/>
                <w:sz w:val="21"/>
                <w:lang w:bidi="ar"/>
              </w:rPr>
              <w:t>password</w:t>
            </w:r>
          </w:p>
        </w:tc>
        <w:tc>
          <w:tcPr>
            <w:tcW w:w="1509" w:type="dxa"/>
            <w:tcBorders>
              <w:tl2br w:val="nil"/>
              <w:tr2bl w:val="nil"/>
            </w:tcBorders>
            <w:vAlign w:val="center"/>
          </w:tcPr>
          <w:p w14:paraId="303EECC9">
            <w:pPr>
              <w:widowControl/>
              <w:spacing w:line="17" w:lineRule="atLeast"/>
              <w:ind w:firstLine="0" w:firstLineChars="0"/>
              <w:jc w:val="center"/>
              <w:rPr>
                <w:rFonts w:cs="Times New Roman"/>
                <w:sz w:val="21"/>
              </w:rPr>
            </w:pPr>
            <w:r>
              <w:rPr>
                <w:rFonts w:cs="Times New Roman"/>
                <w:color w:val="404040"/>
                <w:kern w:val="0"/>
                <w:sz w:val="21"/>
                <w:lang w:bidi="ar"/>
              </w:rPr>
              <w:t>varchar(64)</w:t>
            </w:r>
          </w:p>
        </w:tc>
        <w:tc>
          <w:tcPr>
            <w:tcW w:w="867" w:type="dxa"/>
            <w:tcBorders>
              <w:tl2br w:val="nil"/>
              <w:tr2bl w:val="nil"/>
            </w:tcBorders>
            <w:vAlign w:val="center"/>
          </w:tcPr>
          <w:p w14:paraId="790EA412">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41B94A9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7C6E523F">
            <w:pPr>
              <w:widowControl/>
              <w:spacing w:line="17" w:lineRule="atLeast"/>
              <w:ind w:firstLine="0" w:firstLineChars="0"/>
              <w:jc w:val="center"/>
              <w:rPr>
                <w:rFonts w:cs="Times New Roman"/>
                <w:sz w:val="21"/>
              </w:rPr>
            </w:pPr>
            <w:r>
              <w:rPr>
                <w:rFonts w:cs="Times New Roman"/>
                <w:color w:val="404040"/>
                <w:kern w:val="0"/>
                <w:sz w:val="21"/>
                <w:lang w:bidi="ar"/>
              </w:rPr>
              <w:t>登录密码</w:t>
            </w:r>
          </w:p>
        </w:tc>
      </w:tr>
      <w:tr w14:paraId="32BC39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196ADB96">
            <w:pPr>
              <w:widowControl/>
              <w:spacing w:line="17" w:lineRule="atLeast"/>
              <w:ind w:firstLine="0" w:firstLineChars="0"/>
              <w:jc w:val="center"/>
              <w:rPr>
                <w:rFonts w:cs="Times New Roman"/>
                <w:sz w:val="21"/>
              </w:rPr>
            </w:pPr>
            <w:r>
              <w:rPr>
                <w:rFonts w:cs="Times New Roman"/>
                <w:color w:val="404040"/>
                <w:kern w:val="0"/>
                <w:sz w:val="21"/>
                <w:lang w:bidi="ar"/>
              </w:rPr>
              <w:t>nickname</w:t>
            </w:r>
          </w:p>
        </w:tc>
        <w:tc>
          <w:tcPr>
            <w:tcW w:w="1509" w:type="dxa"/>
            <w:tcBorders>
              <w:tl2br w:val="nil"/>
              <w:tr2bl w:val="nil"/>
            </w:tcBorders>
            <w:vAlign w:val="center"/>
          </w:tcPr>
          <w:p w14:paraId="3376C9C8">
            <w:pPr>
              <w:widowControl/>
              <w:spacing w:line="17" w:lineRule="atLeast"/>
              <w:ind w:firstLine="0" w:firstLineChars="0"/>
              <w:jc w:val="center"/>
              <w:rPr>
                <w:rFonts w:cs="Times New Roman"/>
                <w:sz w:val="21"/>
              </w:rPr>
            </w:pPr>
            <w:r>
              <w:rPr>
                <w:rFonts w:cs="Times New Roman"/>
                <w:color w:val="404040"/>
                <w:kern w:val="0"/>
                <w:sz w:val="21"/>
                <w:lang w:bidi="ar"/>
              </w:rPr>
              <w:t>Varchar(24)</w:t>
            </w:r>
          </w:p>
        </w:tc>
        <w:tc>
          <w:tcPr>
            <w:tcW w:w="867" w:type="dxa"/>
            <w:tcBorders>
              <w:tl2br w:val="nil"/>
              <w:tr2bl w:val="nil"/>
            </w:tcBorders>
            <w:vAlign w:val="center"/>
          </w:tcPr>
          <w:p w14:paraId="6F27D1A6">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65A2BEE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2F823F1E">
            <w:pPr>
              <w:widowControl/>
              <w:spacing w:line="17" w:lineRule="atLeast"/>
              <w:ind w:firstLine="0" w:firstLineChars="0"/>
              <w:jc w:val="center"/>
              <w:rPr>
                <w:rFonts w:cs="Times New Roman"/>
                <w:sz w:val="21"/>
              </w:rPr>
            </w:pPr>
            <w:r>
              <w:rPr>
                <w:rFonts w:cs="Times New Roman"/>
                <w:color w:val="404040"/>
                <w:kern w:val="0"/>
                <w:sz w:val="21"/>
                <w:lang w:bidi="ar"/>
              </w:rPr>
              <w:t>用户昵称</w:t>
            </w:r>
          </w:p>
        </w:tc>
      </w:tr>
      <w:tr w14:paraId="5842A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79EDB799">
            <w:pPr>
              <w:widowControl/>
              <w:spacing w:line="17" w:lineRule="atLeast"/>
              <w:ind w:firstLine="0" w:firstLineChars="0"/>
              <w:jc w:val="center"/>
              <w:rPr>
                <w:rFonts w:cs="Times New Roman"/>
                <w:sz w:val="21"/>
              </w:rPr>
            </w:pPr>
            <w:r>
              <w:rPr>
                <w:rFonts w:cs="Times New Roman"/>
                <w:color w:val="404040"/>
                <w:kern w:val="0"/>
                <w:sz w:val="21"/>
                <w:lang w:bidi="ar"/>
              </w:rPr>
              <w:t>avatar</w:t>
            </w:r>
          </w:p>
        </w:tc>
        <w:tc>
          <w:tcPr>
            <w:tcW w:w="1509" w:type="dxa"/>
            <w:tcBorders>
              <w:tl2br w:val="nil"/>
              <w:tr2bl w:val="nil"/>
            </w:tcBorders>
            <w:vAlign w:val="center"/>
          </w:tcPr>
          <w:p w14:paraId="2FA956E1">
            <w:pPr>
              <w:widowControl/>
              <w:spacing w:line="17" w:lineRule="atLeast"/>
              <w:ind w:firstLine="0" w:firstLineChars="0"/>
              <w:jc w:val="center"/>
              <w:rPr>
                <w:rFonts w:cs="Times New Roman"/>
                <w:sz w:val="21"/>
              </w:rPr>
            </w:pPr>
            <w:r>
              <w:rPr>
                <w:rFonts w:cs="Times New Roman"/>
                <w:color w:val="404040"/>
                <w:kern w:val="0"/>
                <w:sz w:val="21"/>
                <w:lang w:bidi="ar"/>
              </w:rPr>
              <w:t>Varchar(120)</w:t>
            </w:r>
          </w:p>
        </w:tc>
        <w:tc>
          <w:tcPr>
            <w:tcW w:w="867" w:type="dxa"/>
            <w:tcBorders>
              <w:tl2br w:val="nil"/>
              <w:tr2bl w:val="nil"/>
            </w:tcBorders>
            <w:vAlign w:val="center"/>
          </w:tcPr>
          <w:p w14:paraId="0E76B79B">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7B6E5BD2">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53C56F10">
            <w:pPr>
              <w:widowControl/>
              <w:spacing w:line="17" w:lineRule="atLeast"/>
              <w:ind w:firstLine="0" w:firstLineChars="0"/>
              <w:jc w:val="center"/>
              <w:rPr>
                <w:rFonts w:cs="Times New Roman"/>
                <w:sz w:val="21"/>
              </w:rPr>
            </w:pPr>
            <w:r>
              <w:rPr>
                <w:rFonts w:cs="Times New Roman"/>
                <w:color w:val="404040"/>
                <w:kern w:val="0"/>
                <w:sz w:val="21"/>
                <w:lang w:bidi="ar"/>
              </w:rPr>
              <w:t>用户头像地址</w:t>
            </w:r>
          </w:p>
        </w:tc>
      </w:tr>
      <w:tr w14:paraId="0012B7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104DFC52">
            <w:pPr>
              <w:widowControl/>
              <w:spacing w:line="17" w:lineRule="atLeast"/>
              <w:ind w:firstLine="0" w:firstLineChars="0"/>
              <w:jc w:val="center"/>
              <w:rPr>
                <w:rFonts w:cs="Times New Roman"/>
                <w:sz w:val="21"/>
              </w:rPr>
            </w:pPr>
            <w:r>
              <w:rPr>
                <w:rFonts w:cs="Times New Roman"/>
                <w:color w:val="404040"/>
                <w:kern w:val="0"/>
                <w:sz w:val="21"/>
                <w:lang w:bidi="ar"/>
              </w:rPr>
              <w:t>birthday</w:t>
            </w:r>
          </w:p>
        </w:tc>
        <w:tc>
          <w:tcPr>
            <w:tcW w:w="1509" w:type="dxa"/>
            <w:tcBorders>
              <w:tl2br w:val="nil"/>
              <w:tr2bl w:val="nil"/>
            </w:tcBorders>
            <w:vAlign w:val="center"/>
          </w:tcPr>
          <w:p w14:paraId="1AD598DA">
            <w:pPr>
              <w:widowControl/>
              <w:spacing w:line="17" w:lineRule="atLeast"/>
              <w:ind w:firstLine="0" w:firstLineChars="0"/>
              <w:jc w:val="center"/>
              <w:rPr>
                <w:rFonts w:cs="Times New Roman"/>
                <w:sz w:val="21"/>
              </w:rPr>
            </w:pPr>
            <w:r>
              <w:rPr>
                <w:rFonts w:cs="Times New Roman"/>
                <w:color w:val="404040"/>
                <w:kern w:val="0"/>
                <w:sz w:val="21"/>
                <w:lang w:bidi="ar"/>
              </w:rPr>
              <w:t>date</w:t>
            </w:r>
          </w:p>
        </w:tc>
        <w:tc>
          <w:tcPr>
            <w:tcW w:w="867" w:type="dxa"/>
            <w:tcBorders>
              <w:tl2br w:val="nil"/>
              <w:tr2bl w:val="nil"/>
            </w:tcBorders>
            <w:vAlign w:val="center"/>
          </w:tcPr>
          <w:p w14:paraId="0F55AC7A">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64C6908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30A3341B">
            <w:pPr>
              <w:widowControl/>
              <w:spacing w:line="17" w:lineRule="atLeast"/>
              <w:ind w:firstLine="0" w:firstLineChars="0"/>
              <w:jc w:val="center"/>
              <w:rPr>
                <w:rFonts w:cs="Times New Roman"/>
                <w:sz w:val="21"/>
              </w:rPr>
            </w:pPr>
            <w:r>
              <w:rPr>
                <w:rFonts w:cs="Times New Roman"/>
                <w:color w:val="404040"/>
                <w:kern w:val="0"/>
                <w:sz w:val="21"/>
                <w:lang w:bidi="ar"/>
              </w:rPr>
              <w:t>用户生日</w:t>
            </w:r>
          </w:p>
        </w:tc>
      </w:tr>
      <w:tr w14:paraId="5DE059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6928557F">
            <w:pPr>
              <w:widowControl/>
              <w:spacing w:line="17" w:lineRule="atLeast"/>
              <w:ind w:firstLine="0" w:firstLineChars="0"/>
              <w:jc w:val="center"/>
              <w:rPr>
                <w:rFonts w:cs="Times New Roman"/>
                <w:sz w:val="21"/>
              </w:rPr>
            </w:pPr>
            <w:r>
              <w:rPr>
                <w:rFonts w:cs="Times New Roman"/>
                <w:color w:val="404040"/>
                <w:kern w:val="0"/>
                <w:sz w:val="21"/>
                <w:lang w:bidi="ar"/>
              </w:rPr>
              <w:t>background_img</w:t>
            </w:r>
          </w:p>
        </w:tc>
        <w:tc>
          <w:tcPr>
            <w:tcW w:w="1509" w:type="dxa"/>
            <w:tcBorders>
              <w:tl2br w:val="nil"/>
              <w:tr2bl w:val="nil"/>
            </w:tcBorders>
            <w:vAlign w:val="center"/>
          </w:tcPr>
          <w:p w14:paraId="4B64D004">
            <w:pPr>
              <w:widowControl/>
              <w:spacing w:line="17" w:lineRule="atLeast"/>
              <w:ind w:firstLine="0" w:firstLineChars="0"/>
              <w:jc w:val="center"/>
              <w:rPr>
                <w:rFonts w:cs="Times New Roman"/>
                <w:sz w:val="21"/>
              </w:rPr>
            </w:pPr>
            <w:r>
              <w:rPr>
                <w:rFonts w:cs="Times New Roman"/>
                <w:color w:val="404040"/>
                <w:kern w:val="0"/>
                <w:sz w:val="21"/>
                <w:lang w:bidi="ar"/>
              </w:rPr>
              <w:t>Varchar(120)</w:t>
            </w:r>
          </w:p>
        </w:tc>
        <w:tc>
          <w:tcPr>
            <w:tcW w:w="867" w:type="dxa"/>
            <w:tcBorders>
              <w:tl2br w:val="nil"/>
              <w:tr2bl w:val="nil"/>
            </w:tcBorders>
            <w:vAlign w:val="center"/>
          </w:tcPr>
          <w:p w14:paraId="758CF9A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3C51569A">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177425F1">
            <w:pPr>
              <w:widowControl/>
              <w:spacing w:line="17" w:lineRule="atLeast"/>
              <w:ind w:firstLine="0" w:firstLineChars="0"/>
              <w:jc w:val="center"/>
              <w:rPr>
                <w:rFonts w:cs="Times New Roman"/>
                <w:sz w:val="21"/>
              </w:rPr>
            </w:pPr>
            <w:r>
              <w:rPr>
                <w:rFonts w:cs="Times New Roman"/>
                <w:color w:val="404040"/>
                <w:kern w:val="0"/>
                <w:sz w:val="21"/>
                <w:lang w:bidi="ar"/>
              </w:rPr>
              <w:t>个人主页背景图地址</w:t>
            </w:r>
          </w:p>
        </w:tc>
      </w:tr>
      <w:tr w14:paraId="152518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op w:val="nil"/>
            </w:tcBorders>
            <w:vAlign w:val="center"/>
          </w:tcPr>
          <w:p w14:paraId="02E10F39">
            <w:pPr>
              <w:widowControl/>
              <w:spacing w:line="17" w:lineRule="atLeast"/>
              <w:ind w:firstLine="0" w:firstLineChars="0"/>
              <w:jc w:val="center"/>
              <w:rPr>
                <w:rFonts w:cs="Times New Roman"/>
                <w:sz w:val="21"/>
              </w:rPr>
            </w:pPr>
            <w:r>
              <w:rPr>
                <w:rFonts w:cs="Times New Roman"/>
                <w:color w:val="404040"/>
                <w:kern w:val="0"/>
                <w:sz w:val="21"/>
                <w:lang w:bidi="ar"/>
              </w:rPr>
              <w:t>phone</w:t>
            </w:r>
          </w:p>
        </w:tc>
        <w:tc>
          <w:tcPr>
            <w:tcW w:w="1509" w:type="dxa"/>
            <w:tcBorders>
              <w:top w:val="nil"/>
            </w:tcBorders>
            <w:vAlign w:val="center"/>
          </w:tcPr>
          <w:p w14:paraId="0F11AEB7">
            <w:pPr>
              <w:widowControl/>
              <w:spacing w:line="17" w:lineRule="atLeast"/>
              <w:ind w:firstLine="0" w:firstLineChars="0"/>
              <w:jc w:val="center"/>
              <w:rPr>
                <w:rFonts w:cs="Times New Roman"/>
                <w:sz w:val="21"/>
              </w:rPr>
            </w:pPr>
            <w:r>
              <w:rPr>
                <w:rFonts w:cs="Times New Roman"/>
                <w:color w:val="404040"/>
                <w:kern w:val="0"/>
                <w:sz w:val="21"/>
                <w:lang w:bidi="ar"/>
              </w:rPr>
              <w:t>Varchar(11)</w:t>
            </w:r>
          </w:p>
        </w:tc>
        <w:tc>
          <w:tcPr>
            <w:tcW w:w="867" w:type="dxa"/>
            <w:tcBorders>
              <w:top w:val="nil"/>
            </w:tcBorders>
            <w:vAlign w:val="center"/>
          </w:tcPr>
          <w:p w14:paraId="34684E0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op w:val="nil"/>
            </w:tcBorders>
            <w:vAlign w:val="center"/>
          </w:tcPr>
          <w:p w14:paraId="2085CE6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op w:val="nil"/>
            </w:tcBorders>
            <w:vAlign w:val="center"/>
          </w:tcPr>
          <w:p w14:paraId="484B8B20">
            <w:pPr>
              <w:widowControl/>
              <w:spacing w:line="17" w:lineRule="atLeast"/>
              <w:ind w:firstLine="0" w:firstLineChars="0"/>
              <w:jc w:val="center"/>
              <w:rPr>
                <w:rFonts w:cs="Times New Roman"/>
                <w:sz w:val="21"/>
              </w:rPr>
            </w:pPr>
            <w:r>
              <w:rPr>
                <w:rFonts w:cs="Times New Roman"/>
                <w:color w:val="404040"/>
                <w:kern w:val="0"/>
                <w:sz w:val="21"/>
                <w:lang w:bidi="ar"/>
              </w:rPr>
              <w:t>手机号（唯一）</w:t>
            </w:r>
          </w:p>
        </w:tc>
      </w:tr>
      <w:tr w14:paraId="4CC5A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4B230FDA">
            <w:pPr>
              <w:widowControl/>
              <w:spacing w:line="17" w:lineRule="atLeast"/>
              <w:ind w:firstLine="0" w:firstLineChars="0"/>
              <w:jc w:val="center"/>
              <w:rPr>
                <w:rFonts w:cs="Times New Roman"/>
                <w:sz w:val="21"/>
              </w:rPr>
            </w:pPr>
            <w:r>
              <w:rPr>
                <w:rFonts w:cs="Times New Roman"/>
                <w:color w:val="404040"/>
                <w:kern w:val="0"/>
                <w:sz w:val="21"/>
                <w:lang w:bidi="ar"/>
              </w:rPr>
              <w:t>sex</w:t>
            </w:r>
          </w:p>
        </w:tc>
        <w:tc>
          <w:tcPr>
            <w:tcW w:w="1509" w:type="dxa"/>
            <w:tcBorders>
              <w:tl2br w:val="nil"/>
              <w:tr2bl w:val="nil"/>
            </w:tcBorders>
            <w:vAlign w:val="center"/>
          </w:tcPr>
          <w:p w14:paraId="1B240706">
            <w:pPr>
              <w:widowControl/>
              <w:spacing w:line="17" w:lineRule="atLeast"/>
              <w:ind w:firstLine="0" w:firstLineChars="0"/>
              <w:jc w:val="center"/>
              <w:rPr>
                <w:rFonts w:cs="Times New Roman"/>
                <w:sz w:val="21"/>
              </w:rPr>
            </w:pPr>
            <w:r>
              <w:rPr>
                <w:rFonts w:cs="Times New Roman"/>
                <w:color w:val="404040"/>
                <w:kern w:val="0"/>
                <w:sz w:val="21"/>
                <w:lang w:bidi="ar"/>
              </w:rPr>
              <w:t>tinyint</w:t>
            </w:r>
          </w:p>
        </w:tc>
        <w:tc>
          <w:tcPr>
            <w:tcW w:w="867" w:type="dxa"/>
            <w:tcBorders>
              <w:tl2br w:val="nil"/>
              <w:tr2bl w:val="nil"/>
            </w:tcBorders>
            <w:vAlign w:val="center"/>
          </w:tcPr>
          <w:p w14:paraId="502E291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15EAAB1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66B1C454">
            <w:pPr>
              <w:widowControl/>
              <w:spacing w:line="17" w:lineRule="atLeast"/>
              <w:ind w:firstLine="0" w:firstLineChars="0"/>
              <w:jc w:val="center"/>
              <w:rPr>
                <w:rFonts w:cs="Times New Roman"/>
                <w:sz w:val="21"/>
              </w:rPr>
            </w:pPr>
            <w:r>
              <w:rPr>
                <w:rFonts w:cs="Times New Roman"/>
                <w:color w:val="404040"/>
                <w:kern w:val="0"/>
                <w:sz w:val="21"/>
                <w:lang w:bidi="ar"/>
              </w:rPr>
              <w:t>性别（1：女，2：男）</w:t>
            </w:r>
          </w:p>
        </w:tc>
      </w:tr>
      <w:tr w14:paraId="774A1A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56D176A0">
            <w:pPr>
              <w:widowControl/>
              <w:spacing w:line="17" w:lineRule="atLeast"/>
              <w:ind w:firstLine="0" w:firstLineChars="0"/>
              <w:jc w:val="center"/>
              <w:rPr>
                <w:rFonts w:cs="Times New Roman"/>
                <w:sz w:val="21"/>
              </w:rPr>
            </w:pPr>
            <w:r>
              <w:rPr>
                <w:rFonts w:cs="Times New Roman"/>
                <w:color w:val="404040"/>
                <w:kern w:val="0"/>
                <w:sz w:val="21"/>
                <w:lang w:bidi="ar"/>
              </w:rPr>
              <w:t>introduction</w:t>
            </w:r>
          </w:p>
        </w:tc>
        <w:tc>
          <w:tcPr>
            <w:tcW w:w="1509" w:type="dxa"/>
            <w:tcBorders>
              <w:tl2br w:val="nil"/>
              <w:tr2bl w:val="nil"/>
            </w:tcBorders>
            <w:vAlign w:val="center"/>
          </w:tcPr>
          <w:p w14:paraId="3CC0B004">
            <w:pPr>
              <w:widowControl/>
              <w:spacing w:line="17" w:lineRule="atLeast"/>
              <w:ind w:firstLine="0" w:firstLineChars="0"/>
              <w:jc w:val="center"/>
              <w:rPr>
                <w:rFonts w:cs="Times New Roman"/>
                <w:sz w:val="21"/>
              </w:rPr>
            </w:pPr>
            <w:r>
              <w:rPr>
                <w:rFonts w:cs="Times New Roman"/>
                <w:color w:val="404040"/>
                <w:kern w:val="0"/>
                <w:sz w:val="21"/>
                <w:lang w:bidi="ar"/>
              </w:rPr>
              <w:t>Varchar(100)</w:t>
            </w:r>
          </w:p>
        </w:tc>
        <w:tc>
          <w:tcPr>
            <w:tcW w:w="867" w:type="dxa"/>
            <w:tcBorders>
              <w:tl2br w:val="nil"/>
              <w:tr2bl w:val="nil"/>
            </w:tcBorders>
            <w:vAlign w:val="center"/>
          </w:tcPr>
          <w:p w14:paraId="472D65C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33A5E1A7">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7DCE8826">
            <w:pPr>
              <w:widowControl/>
              <w:spacing w:line="17" w:lineRule="atLeast"/>
              <w:ind w:firstLine="0" w:firstLineChars="0"/>
              <w:jc w:val="center"/>
              <w:rPr>
                <w:rFonts w:cs="Times New Roman"/>
                <w:sz w:val="21"/>
              </w:rPr>
            </w:pPr>
            <w:r>
              <w:rPr>
                <w:rFonts w:cs="Times New Roman"/>
                <w:color w:val="404040"/>
                <w:kern w:val="0"/>
                <w:sz w:val="21"/>
                <w:lang w:bidi="ar"/>
              </w:rPr>
              <w:t>个人简介</w:t>
            </w:r>
          </w:p>
        </w:tc>
      </w:tr>
      <w:tr w14:paraId="31A488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70F14F2D">
            <w:pPr>
              <w:widowControl/>
              <w:spacing w:line="17" w:lineRule="atLeast"/>
              <w:ind w:firstLine="0" w:firstLineChars="0"/>
              <w:jc w:val="center"/>
              <w:rPr>
                <w:rFonts w:cs="Times New Roman"/>
                <w:sz w:val="21"/>
              </w:rPr>
            </w:pPr>
            <w:r>
              <w:rPr>
                <w:rFonts w:cs="Times New Roman"/>
                <w:color w:val="404040"/>
                <w:kern w:val="0"/>
                <w:sz w:val="21"/>
                <w:lang w:bidi="ar"/>
              </w:rPr>
              <w:t>post</w:t>
            </w:r>
          </w:p>
        </w:tc>
        <w:tc>
          <w:tcPr>
            <w:tcW w:w="1509" w:type="dxa"/>
            <w:tcBorders>
              <w:tl2br w:val="nil"/>
              <w:tr2bl w:val="nil"/>
            </w:tcBorders>
            <w:vAlign w:val="center"/>
          </w:tcPr>
          <w:p w14:paraId="7477754B">
            <w:pPr>
              <w:widowControl/>
              <w:spacing w:line="17" w:lineRule="atLeast"/>
              <w:ind w:firstLine="0" w:firstLineChars="0"/>
              <w:jc w:val="center"/>
              <w:rPr>
                <w:rFonts w:cs="Times New Roman"/>
                <w:sz w:val="21"/>
              </w:rPr>
            </w:pPr>
            <w:r>
              <w:rPr>
                <w:rFonts w:cs="Times New Roman"/>
                <w:color w:val="404040"/>
                <w:kern w:val="0"/>
                <w:sz w:val="21"/>
                <w:lang w:bidi="ar"/>
              </w:rPr>
              <w:t>Varchar(200)</w:t>
            </w:r>
          </w:p>
        </w:tc>
        <w:tc>
          <w:tcPr>
            <w:tcW w:w="867" w:type="dxa"/>
            <w:tcBorders>
              <w:tl2br w:val="nil"/>
              <w:tr2bl w:val="nil"/>
            </w:tcBorders>
            <w:vAlign w:val="center"/>
          </w:tcPr>
          <w:p w14:paraId="25DBB981">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79685C0E">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33A08F41">
            <w:pPr>
              <w:widowControl/>
              <w:spacing w:line="17" w:lineRule="atLeast"/>
              <w:ind w:firstLine="0" w:firstLineChars="0"/>
              <w:jc w:val="center"/>
              <w:rPr>
                <w:rFonts w:cs="Times New Roman"/>
                <w:sz w:val="21"/>
              </w:rPr>
            </w:pPr>
            <w:r>
              <w:rPr>
                <w:rFonts w:cs="Times New Roman"/>
                <w:color w:val="404040"/>
                <w:kern w:val="0"/>
                <w:sz w:val="21"/>
                <w:lang w:bidi="ar"/>
              </w:rPr>
              <w:t>岗位信息</w:t>
            </w:r>
          </w:p>
        </w:tc>
      </w:tr>
      <w:tr w14:paraId="1D61C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43" w:type="dxa"/>
            <w:tcBorders>
              <w:tl2br w:val="nil"/>
              <w:tr2bl w:val="nil"/>
            </w:tcBorders>
            <w:vAlign w:val="center"/>
          </w:tcPr>
          <w:p w14:paraId="100FD970">
            <w:pPr>
              <w:widowControl/>
              <w:spacing w:line="17" w:lineRule="atLeast"/>
              <w:ind w:firstLine="0" w:firstLineChars="0"/>
              <w:jc w:val="center"/>
              <w:rPr>
                <w:rFonts w:cs="Times New Roman"/>
                <w:sz w:val="21"/>
              </w:rPr>
            </w:pPr>
            <w:r>
              <w:rPr>
                <w:rFonts w:cs="Times New Roman"/>
                <w:color w:val="404040"/>
                <w:kern w:val="0"/>
                <w:sz w:val="21"/>
                <w:lang w:bidi="ar"/>
              </w:rPr>
              <w:t>skill</w:t>
            </w:r>
          </w:p>
        </w:tc>
        <w:tc>
          <w:tcPr>
            <w:tcW w:w="1509" w:type="dxa"/>
            <w:tcBorders>
              <w:tl2br w:val="nil"/>
              <w:tr2bl w:val="nil"/>
            </w:tcBorders>
            <w:vAlign w:val="center"/>
          </w:tcPr>
          <w:p w14:paraId="4B155103">
            <w:pPr>
              <w:widowControl/>
              <w:spacing w:line="17" w:lineRule="atLeast"/>
              <w:ind w:firstLine="0" w:firstLineChars="0"/>
              <w:jc w:val="center"/>
              <w:rPr>
                <w:rFonts w:cs="Times New Roman"/>
                <w:sz w:val="21"/>
              </w:rPr>
            </w:pPr>
            <w:r>
              <w:rPr>
                <w:rFonts w:cs="Times New Roman"/>
                <w:color w:val="404040"/>
                <w:kern w:val="0"/>
                <w:sz w:val="21"/>
                <w:lang w:bidi="ar"/>
              </w:rPr>
              <w:t>Varchar(200)</w:t>
            </w:r>
          </w:p>
        </w:tc>
        <w:tc>
          <w:tcPr>
            <w:tcW w:w="867" w:type="dxa"/>
            <w:tcBorders>
              <w:tl2br w:val="nil"/>
              <w:tr2bl w:val="nil"/>
            </w:tcBorders>
            <w:vAlign w:val="center"/>
          </w:tcPr>
          <w:p w14:paraId="0BD1CA31">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0A46751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2998" w:type="dxa"/>
            <w:tcBorders>
              <w:tl2br w:val="nil"/>
              <w:tr2bl w:val="nil"/>
            </w:tcBorders>
            <w:vAlign w:val="center"/>
          </w:tcPr>
          <w:p w14:paraId="4C060104">
            <w:pPr>
              <w:widowControl/>
              <w:spacing w:line="17" w:lineRule="atLeast"/>
              <w:ind w:firstLine="0" w:firstLineChars="0"/>
              <w:jc w:val="center"/>
              <w:rPr>
                <w:rFonts w:cs="Times New Roman"/>
                <w:sz w:val="21"/>
              </w:rPr>
            </w:pPr>
            <w:r>
              <w:rPr>
                <w:rFonts w:cs="Times New Roman"/>
                <w:color w:val="404040"/>
                <w:kern w:val="0"/>
                <w:sz w:val="21"/>
                <w:lang w:bidi="ar"/>
              </w:rPr>
              <w:t>技能描述</w:t>
            </w:r>
          </w:p>
        </w:tc>
      </w:tr>
    </w:tbl>
    <w:p w14:paraId="4B726B13">
      <w:pPr>
        <w:ind w:firstLine="0" w:firstLineChars="0"/>
      </w:pPr>
    </w:p>
    <w:p w14:paraId="7F829509">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角色表（s_role）</w:t>
      </w:r>
    </w:p>
    <w:p w14:paraId="4F9C7201">
      <w:pPr>
        <w:pStyle w:val="14"/>
        <w:rPr>
          <w:rFonts w:ascii="Times New Roman" w:hAnsi="Times New Roman" w:eastAsia="宋体" w:cs="Times New Roman"/>
          <w:sz w:val="24"/>
          <w:szCs w:val="24"/>
        </w:rPr>
      </w:pPr>
      <w:r>
        <w:rPr>
          <w:rFonts w:ascii="Times New Roman" w:hAnsi="Times New Roman" w:eastAsia="宋体" w:cs="Times New Roman"/>
          <w:sz w:val="24"/>
          <w:szCs w:val="24"/>
        </w:rPr>
        <w:t>角色表用于存储系统角色的基本信息，包括角色名称、唯一标识、排序顺序、备注、状态、删除标志信息。</w:t>
      </w:r>
    </w:p>
    <w:p w14:paraId="3FCE7465">
      <w:pPr>
        <w:pStyle w:val="79"/>
      </w:pPr>
      <w:r>
        <w:t>表4.2角色表</w:t>
      </w:r>
    </w:p>
    <w:tbl>
      <w:tblPr>
        <w:tblStyle w:val="2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476"/>
        <w:gridCol w:w="867"/>
        <w:gridCol w:w="1000"/>
        <w:gridCol w:w="3626"/>
      </w:tblGrid>
      <w:tr w14:paraId="209C0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bottom w:val="single" w:color="auto" w:sz="4" w:space="0"/>
            </w:tcBorders>
            <w:vAlign w:val="center"/>
          </w:tcPr>
          <w:p w14:paraId="6E540CF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476" w:type="dxa"/>
            <w:tcBorders>
              <w:bottom w:val="single" w:color="auto" w:sz="4" w:space="0"/>
            </w:tcBorders>
            <w:vAlign w:val="center"/>
          </w:tcPr>
          <w:p w14:paraId="298294D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7" w:type="dxa"/>
            <w:tcBorders>
              <w:bottom w:val="single" w:color="auto" w:sz="4" w:space="0"/>
            </w:tcBorders>
            <w:vAlign w:val="center"/>
          </w:tcPr>
          <w:p w14:paraId="11948A4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1000" w:type="dxa"/>
            <w:tcBorders>
              <w:bottom w:val="single" w:color="auto" w:sz="4" w:space="0"/>
            </w:tcBorders>
            <w:vAlign w:val="center"/>
          </w:tcPr>
          <w:p w14:paraId="0A89393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626" w:type="dxa"/>
            <w:tcBorders>
              <w:bottom w:val="single" w:color="auto" w:sz="4" w:space="0"/>
            </w:tcBorders>
            <w:vAlign w:val="center"/>
          </w:tcPr>
          <w:p w14:paraId="4D646C5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328BC3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op w:val="single" w:color="auto" w:sz="4" w:space="0"/>
              <w:tl2br w:val="nil"/>
              <w:tr2bl w:val="nil"/>
            </w:tcBorders>
            <w:vAlign w:val="center"/>
          </w:tcPr>
          <w:p w14:paraId="1D99A496">
            <w:pPr>
              <w:widowControl/>
              <w:spacing w:line="17" w:lineRule="atLeast"/>
              <w:ind w:firstLine="0" w:firstLineChars="0"/>
              <w:jc w:val="center"/>
              <w:rPr>
                <w:rFonts w:cs="Times New Roman"/>
                <w:sz w:val="21"/>
              </w:rPr>
            </w:pPr>
            <w:r>
              <w:rPr>
                <w:rFonts w:cs="Times New Roman"/>
                <w:color w:val="404040"/>
                <w:kern w:val="0"/>
                <w:sz w:val="21"/>
                <w:lang w:bidi="ar"/>
              </w:rPr>
              <w:t>id</w:t>
            </w:r>
          </w:p>
        </w:tc>
        <w:tc>
          <w:tcPr>
            <w:tcW w:w="1476" w:type="dxa"/>
            <w:tcBorders>
              <w:top w:val="single" w:color="auto" w:sz="4" w:space="0"/>
              <w:tl2br w:val="nil"/>
              <w:tr2bl w:val="nil"/>
            </w:tcBorders>
            <w:vAlign w:val="center"/>
          </w:tcPr>
          <w:p w14:paraId="2A4BC68A">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7" w:type="dxa"/>
            <w:tcBorders>
              <w:top w:val="single" w:color="auto" w:sz="4" w:space="0"/>
              <w:tl2br w:val="nil"/>
              <w:tr2bl w:val="nil"/>
            </w:tcBorders>
            <w:vAlign w:val="center"/>
          </w:tcPr>
          <w:p w14:paraId="380C70E1">
            <w:pPr>
              <w:widowControl/>
              <w:spacing w:line="17" w:lineRule="atLeast"/>
              <w:ind w:firstLine="0" w:firstLineChars="0"/>
              <w:jc w:val="center"/>
              <w:rPr>
                <w:rFonts w:cs="Times New Roman"/>
                <w:sz w:val="21"/>
              </w:rPr>
            </w:pPr>
            <w:r>
              <w:rPr>
                <w:rFonts w:cs="Times New Roman"/>
                <w:color w:val="404040"/>
                <w:kern w:val="0"/>
                <w:sz w:val="21"/>
                <w:lang w:bidi="ar"/>
              </w:rPr>
              <w:t>是</w:t>
            </w:r>
          </w:p>
        </w:tc>
        <w:tc>
          <w:tcPr>
            <w:tcW w:w="1000" w:type="dxa"/>
            <w:tcBorders>
              <w:top w:val="single" w:color="auto" w:sz="4" w:space="0"/>
              <w:tl2br w:val="nil"/>
              <w:tr2bl w:val="nil"/>
            </w:tcBorders>
            <w:vAlign w:val="center"/>
          </w:tcPr>
          <w:p w14:paraId="50532BEC">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op w:val="single" w:color="auto" w:sz="4" w:space="0"/>
              <w:tl2br w:val="nil"/>
              <w:tr2bl w:val="nil"/>
            </w:tcBorders>
            <w:vAlign w:val="center"/>
          </w:tcPr>
          <w:p w14:paraId="21C8E1D1">
            <w:pPr>
              <w:widowControl/>
              <w:spacing w:line="17" w:lineRule="atLeast"/>
              <w:ind w:firstLine="0" w:firstLineChars="0"/>
              <w:jc w:val="center"/>
              <w:rPr>
                <w:rFonts w:cs="Times New Roman"/>
                <w:sz w:val="21"/>
              </w:rPr>
            </w:pPr>
            <w:r>
              <w:rPr>
                <w:rFonts w:cs="Times New Roman"/>
                <w:color w:val="404040"/>
                <w:kern w:val="0"/>
                <w:sz w:val="21"/>
                <w:lang w:bidi="ar"/>
              </w:rPr>
              <w:t>主键ID</w:t>
            </w:r>
          </w:p>
        </w:tc>
      </w:tr>
      <w:tr w14:paraId="695076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36DE98E4">
            <w:pPr>
              <w:widowControl/>
              <w:spacing w:line="17" w:lineRule="atLeast"/>
              <w:ind w:firstLine="0" w:firstLineChars="0"/>
              <w:jc w:val="center"/>
              <w:rPr>
                <w:rFonts w:cs="Times New Roman"/>
                <w:sz w:val="21"/>
              </w:rPr>
            </w:pPr>
            <w:r>
              <w:rPr>
                <w:rFonts w:cs="Times New Roman"/>
                <w:color w:val="404040"/>
                <w:kern w:val="0"/>
                <w:sz w:val="21"/>
                <w:lang w:bidi="ar"/>
              </w:rPr>
              <w:t>role_name</w:t>
            </w:r>
          </w:p>
        </w:tc>
        <w:tc>
          <w:tcPr>
            <w:tcW w:w="1476" w:type="dxa"/>
            <w:tcBorders>
              <w:tl2br w:val="nil"/>
              <w:tr2bl w:val="nil"/>
            </w:tcBorders>
            <w:vAlign w:val="center"/>
          </w:tcPr>
          <w:p w14:paraId="149C42E4">
            <w:pPr>
              <w:widowControl/>
              <w:spacing w:line="17" w:lineRule="atLeast"/>
              <w:ind w:firstLine="0" w:firstLineChars="0"/>
              <w:jc w:val="center"/>
              <w:rPr>
                <w:rFonts w:cs="Times New Roman"/>
                <w:sz w:val="21"/>
              </w:rPr>
            </w:pPr>
            <w:r>
              <w:rPr>
                <w:rFonts w:cs="Times New Roman"/>
                <w:color w:val="404040"/>
                <w:kern w:val="0"/>
                <w:sz w:val="21"/>
                <w:lang w:bidi="ar"/>
              </w:rPr>
              <w:t>Varchar(32)</w:t>
            </w:r>
          </w:p>
        </w:tc>
        <w:tc>
          <w:tcPr>
            <w:tcW w:w="867" w:type="dxa"/>
            <w:tcBorders>
              <w:tl2br w:val="nil"/>
              <w:tr2bl w:val="nil"/>
            </w:tcBorders>
            <w:vAlign w:val="center"/>
          </w:tcPr>
          <w:p w14:paraId="49BED30F">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38B3C31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634F03C5">
            <w:pPr>
              <w:widowControl/>
              <w:spacing w:line="17" w:lineRule="atLeast"/>
              <w:ind w:firstLine="0" w:firstLineChars="0"/>
              <w:jc w:val="center"/>
              <w:rPr>
                <w:rFonts w:cs="Times New Roman"/>
                <w:sz w:val="21"/>
              </w:rPr>
            </w:pPr>
            <w:r>
              <w:rPr>
                <w:rFonts w:cs="Times New Roman"/>
                <w:color w:val="404040"/>
                <w:kern w:val="0"/>
                <w:sz w:val="21"/>
                <w:lang w:bidi="ar"/>
              </w:rPr>
              <w:t>角色名称</w:t>
            </w:r>
          </w:p>
        </w:tc>
      </w:tr>
      <w:tr w14:paraId="167C59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4EEF648C">
            <w:pPr>
              <w:widowControl/>
              <w:spacing w:line="17" w:lineRule="atLeast"/>
              <w:ind w:firstLine="0" w:firstLineChars="0"/>
              <w:jc w:val="center"/>
              <w:rPr>
                <w:rFonts w:cs="Times New Roman"/>
                <w:sz w:val="21"/>
              </w:rPr>
            </w:pPr>
            <w:r>
              <w:rPr>
                <w:rFonts w:cs="Times New Roman"/>
                <w:color w:val="404040"/>
                <w:kern w:val="0"/>
                <w:sz w:val="21"/>
                <w:lang w:bidi="ar"/>
              </w:rPr>
              <w:t>role_key</w:t>
            </w:r>
          </w:p>
        </w:tc>
        <w:tc>
          <w:tcPr>
            <w:tcW w:w="1476" w:type="dxa"/>
            <w:tcBorders>
              <w:tl2br w:val="nil"/>
              <w:tr2bl w:val="nil"/>
            </w:tcBorders>
            <w:vAlign w:val="center"/>
          </w:tcPr>
          <w:p w14:paraId="50F131C4">
            <w:pPr>
              <w:widowControl/>
              <w:spacing w:line="17" w:lineRule="atLeast"/>
              <w:ind w:firstLine="0" w:firstLineChars="0"/>
              <w:jc w:val="center"/>
              <w:rPr>
                <w:rFonts w:cs="Times New Roman"/>
                <w:sz w:val="21"/>
              </w:rPr>
            </w:pPr>
            <w:r>
              <w:rPr>
                <w:rFonts w:cs="Times New Roman"/>
                <w:color w:val="404040"/>
                <w:kern w:val="0"/>
                <w:sz w:val="21"/>
                <w:lang w:bidi="ar"/>
              </w:rPr>
              <w:t>Varchar(32)</w:t>
            </w:r>
          </w:p>
        </w:tc>
        <w:tc>
          <w:tcPr>
            <w:tcW w:w="867" w:type="dxa"/>
            <w:tcBorders>
              <w:tl2br w:val="nil"/>
              <w:tr2bl w:val="nil"/>
            </w:tcBorders>
            <w:vAlign w:val="center"/>
          </w:tcPr>
          <w:p w14:paraId="500EFD0D">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6A0EB52F">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5149C7A1">
            <w:pPr>
              <w:widowControl/>
              <w:spacing w:line="17" w:lineRule="atLeast"/>
              <w:ind w:firstLine="0" w:firstLineChars="0"/>
              <w:jc w:val="center"/>
              <w:rPr>
                <w:rFonts w:cs="Times New Roman"/>
                <w:sz w:val="21"/>
              </w:rPr>
            </w:pPr>
            <w:r>
              <w:rPr>
                <w:rFonts w:cs="Times New Roman"/>
                <w:color w:val="404040"/>
                <w:kern w:val="0"/>
                <w:sz w:val="21"/>
                <w:lang w:bidi="ar"/>
              </w:rPr>
              <w:t>角色唯一标识</w:t>
            </w:r>
          </w:p>
        </w:tc>
      </w:tr>
      <w:tr w14:paraId="0E026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3B81B666">
            <w:pPr>
              <w:widowControl/>
              <w:spacing w:line="17" w:lineRule="atLeast"/>
              <w:ind w:firstLine="0" w:firstLineChars="0"/>
              <w:jc w:val="center"/>
              <w:rPr>
                <w:rFonts w:cs="Times New Roman"/>
                <w:sz w:val="21"/>
              </w:rPr>
            </w:pPr>
            <w:r>
              <w:rPr>
                <w:rFonts w:cs="Times New Roman"/>
                <w:color w:val="404040"/>
                <w:kern w:val="0"/>
                <w:sz w:val="21"/>
                <w:lang w:bidi="ar"/>
              </w:rPr>
              <w:t>sort</w:t>
            </w:r>
          </w:p>
        </w:tc>
        <w:tc>
          <w:tcPr>
            <w:tcW w:w="1476" w:type="dxa"/>
            <w:tcBorders>
              <w:tl2br w:val="nil"/>
              <w:tr2bl w:val="nil"/>
            </w:tcBorders>
            <w:vAlign w:val="center"/>
          </w:tcPr>
          <w:p w14:paraId="7A3F446A">
            <w:pPr>
              <w:widowControl/>
              <w:spacing w:line="17" w:lineRule="atLeast"/>
              <w:ind w:firstLine="0" w:firstLineChars="0"/>
              <w:jc w:val="center"/>
              <w:rPr>
                <w:rFonts w:cs="Times New Roman"/>
                <w:sz w:val="21"/>
              </w:rPr>
            </w:pPr>
            <w:r>
              <w:rPr>
                <w:rFonts w:cs="Times New Roman"/>
                <w:color w:val="404040"/>
                <w:kern w:val="0"/>
                <w:sz w:val="21"/>
                <w:lang w:bidi="ar"/>
              </w:rPr>
              <w:t xml:space="preserve">int </w:t>
            </w:r>
          </w:p>
        </w:tc>
        <w:tc>
          <w:tcPr>
            <w:tcW w:w="867" w:type="dxa"/>
            <w:tcBorders>
              <w:tl2br w:val="nil"/>
              <w:tr2bl w:val="nil"/>
            </w:tcBorders>
            <w:vAlign w:val="center"/>
          </w:tcPr>
          <w:p w14:paraId="68307CC8">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2730029D">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77E10178">
            <w:pPr>
              <w:widowControl/>
              <w:spacing w:line="17" w:lineRule="atLeast"/>
              <w:ind w:firstLine="0" w:firstLineChars="0"/>
              <w:jc w:val="center"/>
              <w:rPr>
                <w:rFonts w:cs="Times New Roman"/>
                <w:sz w:val="21"/>
              </w:rPr>
            </w:pPr>
            <w:r>
              <w:rPr>
                <w:rFonts w:cs="Times New Roman"/>
                <w:color w:val="404040"/>
                <w:kern w:val="0"/>
                <w:sz w:val="21"/>
                <w:lang w:bidi="ar"/>
              </w:rPr>
              <w:t>显示排序顺序</w:t>
            </w:r>
          </w:p>
        </w:tc>
      </w:tr>
      <w:tr w14:paraId="5956C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0C4BCDE4">
            <w:pPr>
              <w:widowControl/>
              <w:spacing w:line="17" w:lineRule="atLeast"/>
              <w:ind w:firstLine="0" w:firstLineChars="0"/>
              <w:jc w:val="center"/>
              <w:rPr>
                <w:rFonts w:cs="Times New Roman"/>
                <w:sz w:val="21"/>
              </w:rPr>
            </w:pPr>
            <w:r>
              <w:rPr>
                <w:rFonts w:cs="Times New Roman"/>
                <w:color w:val="404040"/>
                <w:kern w:val="0"/>
                <w:sz w:val="21"/>
                <w:lang w:bidi="ar"/>
              </w:rPr>
              <w:t>remark</w:t>
            </w:r>
          </w:p>
        </w:tc>
        <w:tc>
          <w:tcPr>
            <w:tcW w:w="1476" w:type="dxa"/>
            <w:tcBorders>
              <w:tl2br w:val="nil"/>
              <w:tr2bl w:val="nil"/>
            </w:tcBorders>
            <w:vAlign w:val="center"/>
          </w:tcPr>
          <w:p w14:paraId="53266D1B">
            <w:pPr>
              <w:widowControl/>
              <w:spacing w:line="17" w:lineRule="atLeast"/>
              <w:ind w:firstLine="0" w:firstLineChars="0"/>
              <w:jc w:val="center"/>
              <w:rPr>
                <w:rFonts w:cs="Times New Roman"/>
                <w:sz w:val="21"/>
              </w:rPr>
            </w:pPr>
            <w:r>
              <w:rPr>
                <w:rFonts w:cs="Times New Roman"/>
                <w:color w:val="404040"/>
                <w:kern w:val="0"/>
                <w:sz w:val="21"/>
                <w:lang w:bidi="ar"/>
              </w:rPr>
              <w:t>Varchar(255)</w:t>
            </w:r>
          </w:p>
        </w:tc>
        <w:tc>
          <w:tcPr>
            <w:tcW w:w="867" w:type="dxa"/>
            <w:tcBorders>
              <w:tl2br w:val="nil"/>
              <w:tr2bl w:val="nil"/>
            </w:tcBorders>
            <w:vAlign w:val="center"/>
          </w:tcPr>
          <w:p w14:paraId="04349761">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70A00D4C">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472B0B21">
            <w:pPr>
              <w:widowControl/>
              <w:spacing w:line="17" w:lineRule="atLeast"/>
              <w:ind w:firstLine="0" w:firstLineChars="0"/>
              <w:jc w:val="center"/>
              <w:rPr>
                <w:rFonts w:cs="Times New Roman"/>
                <w:sz w:val="21"/>
              </w:rPr>
            </w:pPr>
            <w:r>
              <w:rPr>
                <w:rFonts w:cs="Times New Roman"/>
                <w:color w:val="404040"/>
                <w:kern w:val="0"/>
                <w:sz w:val="21"/>
                <w:lang w:bidi="ar"/>
              </w:rPr>
              <w:t>备注信息</w:t>
            </w:r>
          </w:p>
        </w:tc>
      </w:tr>
      <w:tr w14:paraId="024B60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713CFDDC">
            <w:pPr>
              <w:widowControl/>
              <w:spacing w:line="17" w:lineRule="atLeast"/>
              <w:ind w:firstLine="0" w:firstLineChars="0"/>
              <w:jc w:val="center"/>
              <w:rPr>
                <w:rFonts w:cs="Times New Roman"/>
                <w:sz w:val="21"/>
              </w:rPr>
            </w:pPr>
            <w:r>
              <w:rPr>
                <w:rFonts w:cs="Times New Roman"/>
                <w:color w:val="404040"/>
                <w:kern w:val="0"/>
                <w:sz w:val="21"/>
                <w:lang w:bidi="ar"/>
              </w:rPr>
              <w:t>status</w:t>
            </w:r>
          </w:p>
        </w:tc>
        <w:tc>
          <w:tcPr>
            <w:tcW w:w="1476" w:type="dxa"/>
            <w:tcBorders>
              <w:tl2br w:val="nil"/>
              <w:tr2bl w:val="nil"/>
            </w:tcBorders>
            <w:vAlign w:val="center"/>
          </w:tcPr>
          <w:p w14:paraId="4BE3C5B3">
            <w:pPr>
              <w:widowControl/>
              <w:spacing w:line="17" w:lineRule="atLeast"/>
              <w:ind w:firstLine="0" w:firstLineChars="0"/>
              <w:jc w:val="center"/>
              <w:rPr>
                <w:rFonts w:cs="Times New Roman"/>
                <w:sz w:val="21"/>
              </w:rPr>
            </w:pPr>
            <w:r>
              <w:rPr>
                <w:rFonts w:cs="Times New Roman"/>
                <w:color w:val="404040"/>
                <w:kern w:val="0"/>
                <w:sz w:val="21"/>
                <w:lang w:bidi="ar"/>
              </w:rPr>
              <w:t>tinyint</w:t>
            </w:r>
          </w:p>
        </w:tc>
        <w:tc>
          <w:tcPr>
            <w:tcW w:w="867" w:type="dxa"/>
            <w:tcBorders>
              <w:tl2br w:val="nil"/>
              <w:tr2bl w:val="nil"/>
            </w:tcBorders>
            <w:vAlign w:val="center"/>
          </w:tcPr>
          <w:p w14:paraId="7C2449B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172C6AE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1E0D60E8">
            <w:pPr>
              <w:widowControl/>
              <w:spacing w:line="17" w:lineRule="atLeast"/>
              <w:ind w:firstLine="0" w:firstLineChars="0"/>
              <w:jc w:val="center"/>
              <w:rPr>
                <w:rFonts w:cs="Times New Roman"/>
                <w:sz w:val="21"/>
              </w:rPr>
            </w:pPr>
            <w:r>
              <w:rPr>
                <w:rFonts w:cs="Times New Roman"/>
                <w:color w:val="404040"/>
                <w:kern w:val="0"/>
                <w:sz w:val="21"/>
                <w:lang w:bidi="ar"/>
              </w:rPr>
              <w:t>状态（1：启用，2：禁用）</w:t>
            </w:r>
          </w:p>
        </w:tc>
      </w:tr>
      <w:tr w14:paraId="67353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20D40F3E">
            <w:pPr>
              <w:widowControl/>
              <w:spacing w:line="17" w:lineRule="atLeast"/>
              <w:ind w:firstLine="0" w:firstLineChars="0"/>
              <w:jc w:val="center"/>
              <w:rPr>
                <w:rFonts w:cs="Times New Roman"/>
                <w:sz w:val="21"/>
              </w:rPr>
            </w:pPr>
            <w:r>
              <w:rPr>
                <w:rFonts w:cs="Times New Roman"/>
                <w:color w:val="404040"/>
                <w:kern w:val="0"/>
                <w:sz w:val="21"/>
                <w:lang w:bidi="ar"/>
              </w:rPr>
              <w:t>delete_flag</w:t>
            </w:r>
          </w:p>
        </w:tc>
        <w:tc>
          <w:tcPr>
            <w:tcW w:w="1476" w:type="dxa"/>
            <w:tcBorders>
              <w:tl2br w:val="nil"/>
              <w:tr2bl w:val="nil"/>
            </w:tcBorders>
            <w:vAlign w:val="center"/>
          </w:tcPr>
          <w:p w14:paraId="02598EC1">
            <w:pPr>
              <w:widowControl/>
              <w:spacing w:line="17" w:lineRule="atLeast"/>
              <w:ind w:firstLine="0" w:firstLineChars="0"/>
              <w:jc w:val="center"/>
              <w:rPr>
                <w:rFonts w:cs="Times New Roman"/>
                <w:sz w:val="21"/>
              </w:rPr>
            </w:pPr>
            <w:r>
              <w:rPr>
                <w:rFonts w:cs="Times New Roman"/>
                <w:color w:val="404040"/>
                <w:kern w:val="0"/>
                <w:sz w:val="21"/>
                <w:lang w:bidi="ar"/>
              </w:rPr>
              <w:t>tinyint</w:t>
            </w:r>
          </w:p>
        </w:tc>
        <w:tc>
          <w:tcPr>
            <w:tcW w:w="867" w:type="dxa"/>
            <w:tcBorders>
              <w:tl2br w:val="nil"/>
              <w:tr2bl w:val="nil"/>
            </w:tcBorders>
            <w:vAlign w:val="center"/>
          </w:tcPr>
          <w:p w14:paraId="40C6225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1000" w:type="dxa"/>
            <w:tcBorders>
              <w:tl2br w:val="nil"/>
              <w:tr2bl w:val="nil"/>
            </w:tcBorders>
            <w:vAlign w:val="center"/>
          </w:tcPr>
          <w:p w14:paraId="0C1FF4C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26" w:type="dxa"/>
            <w:tcBorders>
              <w:tl2br w:val="nil"/>
              <w:tr2bl w:val="nil"/>
            </w:tcBorders>
            <w:vAlign w:val="center"/>
          </w:tcPr>
          <w:p w14:paraId="40FDE489">
            <w:pPr>
              <w:widowControl/>
              <w:spacing w:line="17" w:lineRule="atLeast"/>
              <w:ind w:firstLine="0" w:firstLineChars="0"/>
              <w:jc w:val="center"/>
              <w:rPr>
                <w:rFonts w:cs="Times New Roman"/>
                <w:sz w:val="21"/>
              </w:rPr>
            </w:pPr>
            <w:r>
              <w:rPr>
                <w:rFonts w:cs="Times New Roman"/>
                <w:color w:val="404040"/>
                <w:kern w:val="0"/>
                <w:sz w:val="21"/>
                <w:lang w:bidi="ar"/>
              </w:rPr>
              <w:t>删除标志（1：删除，2：未删）</w:t>
            </w:r>
          </w:p>
        </w:tc>
      </w:tr>
      <w:tr w14:paraId="0EDFA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7F0E9693">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create_time</w:t>
            </w:r>
          </w:p>
        </w:tc>
        <w:tc>
          <w:tcPr>
            <w:tcW w:w="1476" w:type="dxa"/>
            <w:tcBorders>
              <w:tl2br w:val="nil"/>
              <w:tr2bl w:val="nil"/>
            </w:tcBorders>
            <w:vAlign w:val="center"/>
          </w:tcPr>
          <w:p w14:paraId="6DB37917">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datetime</w:t>
            </w:r>
          </w:p>
        </w:tc>
        <w:tc>
          <w:tcPr>
            <w:tcW w:w="867" w:type="dxa"/>
            <w:tcBorders>
              <w:tl2br w:val="nil"/>
              <w:tr2bl w:val="nil"/>
            </w:tcBorders>
            <w:vAlign w:val="center"/>
          </w:tcPr>
          <w:p w14:paraId="19395295">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1000" w:type="dxa"/>
            <w:tcBorders>
              <w:tl2br w:val="nil"/>
              <w:tr2bl w:val="nil"/>
            </w:tcBorders>
            <w:vAlign w:val="center"/>
          </w:tcPr>
          <w:p w14:paraId="4721CEE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26" w:type="dxa"/>
            <w:tcBorders>
              <w:tl2br w:val="nil"/>
              <w:tr2bl w:val="nil"/>
            </w:tcBorders>
            <w:vAlign w:val="center"/>
          </w:tcPr>
          <w:p w14:paraId="770B7DA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创建时间</w:t>
            </w:r>
          </w:p>
        </w:tc>
      </w:tr>
    </w:tbl>
    <w:p w14:paraId="359D2467"/>
    <w:p w14:paraId="688A61D3">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权限表（s_permission）</w:t>
      </w:r>
    </w:p>
    <w:p w14:paraId="1FD7D6C3">
      <w:pPr>
        <w:pStyle w:val="14"/>
        <w:rPr>
          <w:rFonts w:ascii="Times New Roman" w:hAnsi="Times New Roman" w:eastAsia="宋体" w:cs="Times New Roman"/>
          <w:sz w:val="24"/>
          <w:szCs w:val="24"/>
        </w:rPr>
      </w:pPr>
      <w:r>
        <w:rPr>
          <w:rFonts w:ascii="Times New Roman" w:hAnsi="Times New Roman" w:eastAsia="宋体" w:cs="Times New Roman"/>
          <w:sz w:val="24"/>
          <w:szCs w:val="24"/>
        </w:rPr>
        <w:t>权限表用于存储系统权限的层级、类型、标识及状态信息，支持目录、菜单、按钮三级权限管理。</w:t>
      </w:r>
    </w:p>
    <w:p w14:paraId="3851BA42">
      <w:pPr>
        <w:pStyle w:val="79"/>
      </w:pPr>
      <w:r>
        <w:t>表4.3权限表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476"/>
        <w:gridCol w:w="860"/>
        <w:gridCol w:w="991"/>
        <w:gridCol w:w="4030"/>
      </w:tblGrid>
      <w:tr w14:paraId="11C2C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bottom w:val="single" w:color="auto" w:sz="4" w:space="0"/>
            </w:tcBorders>
            <w:vAlign w:val="center"/>
          </w:tcPr>
          <w:p w14:paraId="3263511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476" w:type="dxa"/>
            <w:tcBorders>
              <w:bottom w:val="single" w:color="auto" w:sz="4" w:space="0"/>
            </w:tcBorders>
            <w:vAlign w:val="center"/>
          </w:tcPr>
          <w:p w14:paraId="272AB46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2C578D1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1" w:type="dxa"/>
            <w:tcBorders>
              <w:bottom w:val="single" w:color="auto" w:sz="4" w:space="0"/>
            </w:tcBorders>
            <w:vAlign w:val="center"/>
          </w:tcPr>
          <w:p w14:paraId="35CD662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4030" w:type="dxa"/>
            <w:tcBorders>
              <w:bottom w:val="single" w:color="auto" w:sz="4" w:space="0"/>
            </w:tcBorders>
            <w:vAlign w:val="center"/>
          </w:tcPr>
          <w:p w14:paraId="23D3DC9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536030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op w:val="single" w:color="auto" w:sz="4" w:space="0"/>
              <w:tl2br w:val="nil"/>
              <w:tr2bl w:val="nil"/>
            </w:tcBorders>
            <w:vAlign w:val="center"/>
          </w:tcPr>
          <w:p w14:paraId="78556647">
            <w:pPr>
              <w:widowControl/>
              <w:spacing w:line="17" w:lineRule="atLeast"/>
              <w:ind w:firstLine="0" w:firstLineChars="0"/>
              <w:jc w:val="center"/>
              <w:rPr>
                <w:rFonts w:cs="Times New Roman"/>
                <w:sz w:val="21"/>
              </w:rPr>
            </w:pPr>
            <w:r>
              <w:rPr>
                <w:rFonts w:cs="Times New Roman"/>
                <w:color w:val="404040"/>
                <w:kern w:val="0"/>
                <w:sz w:val="21"/>
                <w:lang w:bidi="ar"/>
              </w:rPr>
              <w:t>id</w:t>
            </w:r>
          </w:p>
        </w:tc>
        <w:tc>
          <w:tcPr>
            <w:tcW w:w="1476" w:type="dxa"/>
            <w:tcBorders>
              <w:top w:val="single" w:color="auto" w:sz="4" w:space="0"/>
              <w:tl2br w:val="nil"/>
              <w:tr2bl w:val="nil"/>
            </w:tcBorders>
            <w:vAlign w:val="center"/>
          </w:tcPr>
          <w:p w14:paraId="7F41B43D">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0" w:type="dxa"/>
            <w:tcBorders>
              <w:top w:val="single" w:color="auto" w:sz="4" w:space="0"/>
              <w:tl2br w:val="nil"/>
              <w:tr2bl w:val="nil"/>
            </w:tcBorders>
            <w:vAlign w:val="center"/>
          </w:tcPr>
          <w:p w14:paraId="16AC9182">
            <w:pPr>
              <w:widowControl/>
              <w:spacing w:line="17" w:lineRule="atLeast"/>
              <w:ind w:firstLine="0" w:firstLineChars="0"/>
              <w:jc w:val="center"/>
              <w:rPr>
                <w:rFonts w:cs="Times New Roman"/>
                <w:sz w:val="21"/>
              </w:rPr>
            </w:pPr>
            <w:r>
              <w:rPr>
                <w:rFonts w:cs="Times New Roman"/>
                <w:color w:val="404040"/>
                <w:kern w:val="0"/>
                <w:sz w:val="21"/>
                <w:lang w:bidi="ar"/>
              </w:rPr>
              <w:t>是</w:t>
            </w:r>
          </w:p>
        </w:tc>
        <w:tc>
          <w:tcPr>
            <w:tcW w:w="991" w:type="dxa"/>
            <w:tcBorders>
              <w:top w:val="single" w:color="auto" w:sz="4" w:space="0"/>
              <w:tl2br w:val="nil"/>
              <w:tr2bl w:val="nil"/>
            </w:tcBorders>
            <w:vAlign w:val="center"/>
          </w:tcPr>
          <w:p w14:paraId="7556D9C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op w:val="single" w:color="auto" w:sz="4" w:space="0"/>
              <w:tl2br w:val="nil"/>
              <w:tr2bl w:val="nil"/>
            </w:tcBorders>
            <w:vAlign w:val="center"/>
          </w:tcPr>
          <w:p w14:paraId="1FEC9D6D">
            <w:pPr>
              <w:widowControl/>
              <w:spacing w:line="17" w:lineRule="atLeast"/>
              <w:ind w:firstLine="0" w:firstLineChars="0"/>
              <w:jc w:val="center"/>
              <w:rPr>
                <w:rFonts w:cs="Times New Roman"/>
                <w:sz w:val="21"/>
              </w:rPr>
            </w:pPr>
            <w:r>
              <w:rPr>
                <w:rFonts w:cs="Times New Roman"/>
                <w:color w:val="404040"/>
                <w:kern w:val="0"/>
                <w:sz w:val="21"/>
                <w:lang w:bidi="ar"/>
              </w:rPr>
              <w:t>主键ID</w:t>
            </w:r>
          </w:p>
        </w:tc>
      </w:tr>
      <w:tr w14:paraId="373259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2C2000D8">
            <w:pPr>
              <w:widowControl/>
              <w:spacing w:line="17" w:lineRule="atLeast"/>
              <w:ind w:firstLine="0" w:firstLineChars="0"/>
              <w:jc w:val="center"/>
              <w:rPr>
                <w:rFonts w:cs="Times New Roman"/>
                <w:sz w:val="21"/>
              </w:rPr>
            </w:pPr>
            <w:r>
              <w:rPr>
                <w:rFonts w:cs="Times New Roman"/>
                <w:color w:val="404040"/>
                <w:kern w:val="0"/>
                <w:sz w:val="21"/>
                <w:lang w:bidi="ar"/>
              </w:rPr>
              <w:t>parent_id</w:t>
            </w:r>
          </w:p>
        </w:tc>
        <w:tc>
          <w:tcPr>
            <w:tcW w:w="1476" w:type="dxa"/>
            <w:tcBorders>
              <w:tl2br w:val="nil"/>
              <w:tr2bl w:val="nil"/>
            </w:tcBorders>
            <w:vAlign w:val="center"/>
          </w:tcPr>
          <w:p w14:paraId="62CD390E">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0" w:type="dxa"/>
            <w:tcBorders>
              <w:tl2br w:val="nil"/>
              <w:tr2bl w:val="nil"/>
            </w:tcBorders>
            <w:vAlign w:val="center"/>
          </w:tcPr>
          <w:p w14:paraId="7612BF1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1" w:type="dxa"/>
            <w:tcBorders>
              <w:tl2br w:val="nil"/>
              <w:tr2bl w:val="nil"/>
            </w:tcBorders>
            <w:vAlign w:val="center"/>
          </w:tcPr>
          <w:p w14:paraId="483938CF">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l2br w:val="nil"/>
              <w:tr2bl w:val="nil"/>
            </w:tcBorders>
            <w:vAlign w:val="center"/>
          </w:tcPr>
          <w:p w14:paraId="56452F3F">
            <w:pPr>
              <w:widowControl/>
              <w:spacing w:line="17" w:lineRule="atLeast"/>
              <w:ind w:firstLine="0" w:firstLineChars="0"/>
              <w:jc w:val="center"/>
              <w:rPr>
                <w:rFonts w:cs="Times New Roman"/>
                <w:sz w:val="21"/>
              </w:rPr>
            </w:pPr>
            <w:r>
              <w:rPr>
                <w:rFonts w:cs="Times New Roman"/>
                <w:color w:val="404040"/>
                <w:kern w:val="0"/>
                <w:sz w:val="21"/>
                <w:lang w:bidi="ar"/>
              </w:rPr>
              <w:t>父ID（0表示根节点）</w:t>
            </w:r>
          </w:p>
        </w:tc>
      </w:tr>
      <w:tr w14:paraId="6A3B87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21AA2119">
            <w:pPr>
              <w:widowControl/>
              <w:spacing w:line="17" w:lineRule="atLeast"/>
              <w:ind w:firstLine="0" w:firstLineChars="0"/>
              <w:jc w:val="center"/>
              <w:rPr>
                <w:rFonts w:cs="Times New Roman"/>
                <w:sz w:val="21"/>
              </w:rPr>
            </w:pPr>
            <w:r>
              <w:rPr>
                <w:rFonts w:cs="Times New Roman"/>
                <w:color w:val="404040"/>
                <w:kern w:val="0"/>
                <w:sz w:val="21"/>
                <w:lang w:bidi="ar"/>
              </w:rPr>
              <w:t>name</w:t>
            </w:r>
          </w:p>
        </w:tc>
        <w:tc>
          <w:tcPr>
            <w:tcW w:w="1476" w:type="dxa"/>
            <w:tcBorders>
              <w:tl2br w:val="nil"/>
              <w:tr2bl w:val="nil"/>
            </w:tcBorders>
            <w:vAlign w:val="center"/>
          </w:tcPr>
          <w:p w14:paraId="16C489B6">
            <w:pPr>
              <w:widowControl/>
              <w:spacing w:line="17" w:lineRule="atLeast"/>
              <w:ind w:firstLine="0" w:firstLineChars="0"/>
              <w:jc w:val="center"/>
              <w:rPr>
                <w:rFonts w:cs="Times New Roman"/>
                <w:sz w:val="21"/>
              </w:rPr>
            </w:pPr>
            <w:r>
              <w:rPr>
                <w:rFonts w:cs="Times New Roman"/>
                <w:color w:val="404040"/>
                <w:kern w:val="0"/>
                <w:sz w:val="21"/>
                <w:lang w:bidi="ar"/>
              </w:rPr>
              <w:t>Varchar(16)</w:t>
            </w:r>
          </w:p>
        </w:tc>
        <w:tc>
          <w:tcPr>
            <w:tcW w:w="860" w:type="dxa"/>
            <w:tcBorders>
              <w:tl2br w:val="nil"/>
              <w:tr2bl w:val="nil"/>
            </w:tcBorders>
            <w:vAlign w:val="center"/>
          </w:tcPr>
          <w:p w14:paraId="0CE3C57D">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1" w:type="dxa"/>
            <w:tcBorders>
              <w:tl2br w:val="nil"/>
              <w:tr2bl w:val="nil"/>
            </w:tcBorders>
            <w:vAlign w:val="center"/>
          </w:tcPr>
          <w:p w14:paraId="191C12FF">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l2br w:val="nil"/>
              <w:tr2bl w:val="nil"/>
            </w:tcBorders>
            <w:vAlign w:val="center"/>
          </w:tcPr>
          <w:p w14:paraId="65117828">
            <w:pPr>
              <w:widowControl/>
              <w:spacing w:line="17" w:lineRule="atLeast"/>
              <w:ind w:firstLine="0" w:firstLineChars="0"/>
              <w:jc w:val="center"/>
              <w:rPr>
                <w:rFonts w:cs="Times New Roman"/>
                <w:sz w:val="21"/>
              </w:rPr>
            </w:pPr>
            <w:r>
              <w:rPr>
                <w:rFonts w:cs="Times New Roman"/>
                <w:color w:val="404040"/>
                <w:kern w:val="0"/>
                <w:sz w:val="21"/>
                <w:lang w:bidi="ar"/>
              </w:rPr>
              <w:t>权限名称</w:t>
            </w:r>
          </w:p>
        </w:tc>
      </w:tr>
      <w:tr w14:paraId="10022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08BF76BE">
            <w:pPr>
              <w:widowControl/>
              <w:spacing w:line="17" w:lineRule="atLeast"/>
              <w:ind w:firstLine="0" w:firstLineChars="0"/>
              <w:jc w:val="center"/>
              <w:rPr>
                <w:rFonts w:cs="Times New Roman"/>
                <w:sz w:val="21"/>
              </w:rPr>
            </w:pPr>
            <w:r>
              <w:rPr>
                <w:rFonts w:cs="Times New Roman"/>
                <w:color w:val="404040"/>
                <w:kern w:val="0"/>
                <w:sz w:val="21"/>
                <w:lang w:bidi="ar"/>
              </w:rPr>
              <w:t>type</w:t>
            </w:r>
          </w:p>
        </w:tc>
        <w:tc>
          <w:tcPr>
            <w:tcW w:w="1476" w:type="dxa"/>
            <w:tcBorders>
              <w:tl2br w:val="nil"/>
              <w:tr2bl w:val="nil"/>
            </w:tcBorders>
            <w:vAlign w:val="center"/>
          </w:tcPr>
          <w:p w14:paraId="343B131E">
            <w:pPr>
              <w:widowControl/>
              <w:spacing w:line="17" w:lineRule="atLeast"/>
              <w:ind w:firstLine="0" w:firstLineChars="0"/>
              <w:jc w:val="center"/>
              <w:rPr>
                <w:rFonts w:cs="Times New Roman"/>
                <w:sz w:val="21"/>
              </w:rPr>
            </w:pPr>
            <w:r>
              <w:rPr>
                <w:rFonts w:cs="Times New Roman"/>
                <w:color w:val="404040"/>
                <w:kern w:val="0"/>
                <w:sz w:val="21"/>
                <w:lang w:bidi="ar"/>
              </w:rPr>
              <w:t>tinyint</w:t>
            </w:r>
          </w:p>
        </w:tc>
        <w:tc>
          <w:tcPr>
            <w:tcW w:w="860" w:type="dxa"/>
            <w:tcBorders>
              <w:tl2br w:val="nil"/>
              <w:tr2bl w:val="nil"/>
            </w:tcBorders>
            <w:vAlign w:val="center"/>
          </w:tcPr>
          <w:p w14:paraId="5959334C">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1" w:type="dxa"/>
            <w:tcBorders>
              <w:tl2br w:val="nil"/>
              <w:tr2bl w:val="nil"/>
            </w:tcBorders>
            <w:vAlign w:val="center"/>
          </w:tcPr>
          <w:p w14:paraId="4E11DCCD">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l2br w:val="nil"/>
              <w:tr2bl w:val="nil"/>
            </w:tcBorders>
            <w:vAlign w:val="center"/>
          </w:tcPr>
          <w:p w14:paraId="1E50776C">
            <w:pPr>
              <w:widowControl/>
              <w:spacing w:line="17" w:lineRule="atLeast"/>
              <w:ind w:firstLine="0" w:firstLineChars="0"/>
              <w:jc w:val="center"/>
              <w:rPr>
                <w:rFonts w:cs="Times New Roman"/>
                <w:sz w:val="21"/>
              </w:rPr>
            </w:pPr>
            <w:r>
              <w:rPr>
                <w:rFonts w:cs="Times New Roman"/>
                <w:color w:val="404040"/>
                <w:kern w:val="0"/>
                <w:sz w:val="21"/>
                <w:lang w:bidi="ar"/>
              </w:rPr>
              <w:t>类型（1：目录，2：菜单，3：按钮）</w:t>
            </w:r>
          </w:p>
        </w:tc>
      </w:tr>
      <w:tr w14:paraId="1A297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3CAABBBF">
            <w:pPr>
              <w:widowControl/>
              <w:spacing w:line="17" w:lineRule="atLeast"/>
              <w:ind w:firstLine="0" w:firstLineChars="0"/>
              <w:jc w:val="center"/>
              <w:rPr>
                <w:rFonts w:cs="Times New Roman"/>
                <w:sz w:val="21"/>
              </w:rPr>
            </w:pPr>
            <w:r>
              <w:rPr>
                <w:rFonts w:cs="Times New Roman"/>
                <w:color w:val="404040"/>
                <w:kern w:val="0"/>
                <w:sz w:val="21"/>
                <w:lang w:bidi="ar"/>
              </w:rPr>
              <w:t>menu_url</w:t>
            </w:r>
          </w:p>
        </w:tc>
        <w:tc>
          <w:tcPr>
            <w:tcW w:w="1476" w:type="dxa"/>
            <w:tcBorders>
              <w:tl2br w:val="nil"/>
              <w:tr2bl w:val="nil"/>
            </w:tcBorders>
            <w:vAlign w:val="center"/>
          </w:tcPr>
          <w:p w14:paraId="7CF16081">
            <w:pPr>
              <w:widowControl/>
              <w:spacing w:line="17" w:lineRule="atLeast"/>
              <w:ind w:firstLine="0" w:firstLineChars="0"/>
              <w:jc w:val="center"/>
              <w:rPr>
                <w:rFonts w:cs="Times New Roman"/>
                <w:sz w:val="21"/>
              </w:rPr>
            </w:pPr>
            <w:r>
              <w:rPr>
                <w:rFonts w:cs="Times New Roman"/>
                <w:color w:val="404040"/>
                <w:kern w:val="0"/>
                <w:sz w:val="21"/>
                <w:lang w:bidi="ar"/>
              </w:rPr>
              <w:t>Varchar(32)</w:t>
            </w:r>
          </w:p>
        </w:tc>
        <w:tc>
          <w:tcPr>
            <w:tcW w:w="860" w:type="dxa"/>
            <w:tcBorders>
              <w:tl2br w:val="nil"/>
              <w:tr2bl w:val="nil"/>
            </w:tcBorders>
            <w:vAlign w:val="center"/>
          </w:tcPr>
          <w:p w14:paraId="5310381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1" w:type="dxa"/>
            <w:tcBorders>
              <w:tl2br w:val="nil"/>
              <w:tr2bl w:val="nil"/>
            </w:tcBorders>
            <w:vAlign w:val="center"/>
          </w:tcPr>
          <w:p w14:paraId="304399C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l2br w:val="nil"/>
              <w:tr2bl w:val="nil"/>
            </w:tcBorders>
            <w:vAlign w:val="center"/>
          </w:tcPr>
          <w:p w14:paraId="2C6E2FB8">
            <w:pPr>
              <w:widowControl/>
              <w:spacing w:line="17" w:lineRule="atLeast"/>
              <w:ind w:firstLine="0" w:firstLineChars="0"/>
              <w:jc w:val="center"/>
              <w:rPr>
                <w:rFonts w:cs="Times New Roman"/>
                <w:sz w:val="21"/>
              </w:rPr>
            </w:pPr>
            <w:r>
              <w:rPr>
                <w:rFonts w:cs="Times New Roman"/>
                <w:color w:val="404040"/>
                <w:kern w:val="0"/>
                <w:sz w:val="21"/>
                <w:lang w:bidi="ar"/>
              </w:rPr>
              <w:t>菜单路由地址</w:t>
            </w:r>
          </w:p>
        </w:tc>
      </w:tr>
      <w:tr w14:paraId="6CBA2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44F76F8A">
            <w:pPr>
              <w:widowControl/>
              <w:spacing w:line="17" w:lineRule="atLeast"/>
              <w:ind w:firstLine="0" w:firstLineChars="0"/>
              <w:jc w:val="center"/>
              <w:rPr>
                <w:rFonts w:cs="Times New Roman"/>
                <w:sz w:val="21"/>
              </w:rPr>
            </w:pPr>
            <w:r>
              <w:rPr>
                <w:rFonts w:cs="Times New Roman"/>
                <w:color w:val="404040"/>
                <w:kern w:val="0"/>
                <w:sz w:val="21"/>
                <w:lang w:bidi="ar"/>
              </w:rPr>
              <w:t>menu_icon</w:t>
            </w:r>
          </w:p>
        </w:tc>
        <w:tc>
          <w:tcPr>
            <w:tcW w:w="1476" w:type="dxa"/>
            <w:tcBorders>
              <w:tl2br w:val="nil"/>
              <w:tr2bl w:val="nil"/>
            </w:tcBorders>
            <w:vAlign w:val="center"/>
          </w:tcPr>
          <w:p w14:paraId="637EDD5E">
            <w:pPr>
              <w:widowControl/>
              <w:spacing w:line="17" w:lineRule="atLeast"/>
              <w:ind w:firstLine="0" w:firstLineChars="0"/>
              <w:jc w:val="center"/>
              <w:rPr>
                <w:rFonts w:cs="Times New Roman"/>
                <w:sz w:val="21"/>
              </w:rPr>
            </w:pPr>
            <w:r>
              <w:rPr>
                <w:rFonts w:cs="Times New Roman"/>
                <w:color w:val="404040"/>
                <w:kern w:val="0"/>
                <w:sz w:val="21"/>
                <w:lang w:bidi="ar"/>
              </w:rPr>
              <w:t>Varchar(255)</w:t>
            </w:r>
          </w:p>
        </w:tc>
        <w:tc>
          <w:tcPr>
            <w:tcW w:w="860" w:type="dxa"/>
            <w:tcBorders>
              <w:tl2br w:val="nil"/>
              <w:tr2bl w:val="nil"/>
            </w:tcBorders>
            <w:vAlign w:val="center"/>
          </w:tcPr>
          <w:p w14:paraId="14FF4FFE">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1" w:type="dxa"/>
            <w:tcBorders>
              <w:tl2br w:val="nil"/>
              <w:tr2bl w:val="nil"/>
            </w:tcBorders>
            <w:vAlign w:val="center"/>
          </w:tcPr>
          <w:p w14:paraId="21AC8BE2">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4030" w:type="dxa"/>
            <w:tcBorders>
              <w:tl2br w:val="nil"/>
              <w:tr2bl w:val="nil"/>
            </w:tcBorders>
            <w:vAlign w:val="center"/>
          </w:tcPr>
          <w:p w14:paraId="737F10F3">
            <w:pPr>
              <w:widowControl/>
              <w:spacing w:line="17" w:lineRule="atLeast"/>
              <w:ind w:firstLine="0" w:firstLineChars="0"/>
              <w:jc w:val="center"/>
              <w:rPr>
                <w:rFonts w:cs="Times New Roman"/>
                <w:sz w:val="21"/>
              </w:rPr>
            </w:pPr>
            <w:r>
              <w:rPr>
                <w:rFonts w:cs="Times New Roman"/>
                <w:color w:val="404040"/>
                <w:kern w:val="0"/>
                <w:sz w:val="21"/>
                <w:lang w:bidi="ar"/>
              </w:rPr>
              <w:t>菜单图标</w:t>
            </w:r>
          </w:p>
        </w:tc>
      </w:tr>
      <w:tr w14:paraId="4DCFB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3DA1E69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permission_key</w:t>
            </w:r>
          </w:p>
        </w:tc>
        <w:tc>
          <w:tcPr>
            <w:tcW w:w="1476" w:type="dxa"/>
            <w:tcBorders>
              <w:tl2br w:val="nil"/>
              <w:tr2bl w:val="nil"/>
            </w:tcBorders>
            <w:vAlign w:val="center"/>
          </w:tcPr>
          <w:p w14:paraId="07189F7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Varchar(64)</w:t>
            </w:r>
          </w:p>
        </w:tc>
        <w:tc>
          <w:tcPr>
            <w:tcW w:w="860" w:type="dxa"/>
            <w:tcBorders>
              <w:tl2br w:val="nil"/>
              <w:tr2bl w:val="nil"/>
            </w:tcBorders>
            <w:vAlign w:val="center"/>
          </w:tcPr>
          <w:p w14:paraId="56A9E22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91" w:type="dxa"/>
            <w:tcBorders>
              <w:tl2br w:val="nil"/>
              <w:tr2bl w:val="nil"/>
            </w:tcBorders>
            <w:vAlign w:val="center"/>
          </w:tcPr>
          <w:p w14:paraId="4E5506A5">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4030" w:type="dxa"/>
            <w:tcBorders>
              <w:tl2br w:val="nil"/>
              <w:tr2bl w:val="nil"/>
            </w:tcBorders>
            <w:vAlign w:val="center"/>
          </w:tcPr>
          <w:p w14:paraId="2EECCF0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权限标识（唯一）</w:t>
            </w:r>
          </w:p>
        </w:tc>
      </w:tr>
      <w:tr w14:paraId="14FF5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33B0918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sort</w:t>
            </w:r>
          </w:p>
        </w:tc>
        <w:tc>
          <w:tcPr>
            <w:tcW w:w="1476" w:type="dxa"/>
            <w:tcBorders>
              <w:tl2br w:val="nil"/>
              <w:tr2bl w:val="nil"/>
            </w:tcBorders>
            <w:vAlign w:val="center"/>
          </w:tcPr>
          <w:p w14:paraId="17CCB86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860" w:type="dxa"/>
            <w:tcBorders>
              <w:tl2br w:val="nil"/>
              <w:tr2bl w:val="nil"/>
            </w:tcBorders>
            <w:vAlign w:val="center"/>
          </w:tcPr>
          <w:p w14:paraId="23CAE34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91" w:type="dxa"/>
            <w:tcBorders>
              <w:tl2br w:val="nil"/>
              <w:tr2bl w:val="nil"/>
            </w:tcBorders>
            <w:vAlign w:val="center"/>
          </w:tcPr>
          <w:p w14:paraId="397E7D9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4030" w:type="dxa"/>
            <w:tcBorders>
              <w:tl2br w:val="nil"/>
              <w:tr2bl w:val="nil"/>
            </w:tcBorders>
            <w:vAlign w:val="center"/>
          </w:tcPr>
          <w:p w14:paraId="44A5501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显示排序顺序</w:t>
            </w:r>
          </w:p>
        </w:tc>
      </w:tr>
      <w:tr w14:paraId="7E5814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2334456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status</w:t>
            </w:r>
          </w:p>
        </w:tc>
        <w:tc>
          <w:tcPr>
            <w:tcW w:w="1476" w:type="dxa"/>
            <w:tcBorders>
              <w:tl2br w:val="nil"/>
              <w:tr2bl w:val="nil"/>
            </w:tcBorders>
            <w:vAlign w:val="center"/>
          </w:tcPr>
          <w:p w14:paraId="2758137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tinyint</w:t>
            </w:r>
          </w:p>
        </w:tc>
        <w:tc>
          <w:tcPr>
            <w:tcW w:w="860" w:type="dxa"/>
            <w:tcBorders>
              <w:tl2br w:val="nil"/>
              <w:tr2bl w:val="nil"/>
            </w:tcBorders>
            <w:vAlign w:val="center"/>
          </w:tcPr>
          <w:p w14:paraId="78F027F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91" w:type="dxa"/>
            <w:tcBorders>
              <w:tl2br w:val="nil"/>
              <w:tr2bl w:val="nil"/>
            </w:tcBorders>
            <w:vAlign w:val="center"/>
          </w:tcPr>
          <w:p w14:paraId="3039A66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4030" w:type="dxa"/>
            <w:tcBorders>
              <w:tl2br w:val="nil"/>
              <w:tr2bl w:val="nil"/>
            </w:tcBorders>
            <w:vAlign w:val="center"/>
          </w:tcPr>
          <w:p w14:paraId="2EB2043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状态（1：启用，2：禁用）</w:t>
            </w:r>
          </w:p>
        </w:tc>
      </w:tr>
      <w:tr w14:paraId="6564C5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4" w:type="dxa"/>
            <w:tcBorders>
              <w:tl2br w:val="nil"/>
              <w:tr2bl w:val="nil"/>
            </w:tcBorders>
            <w:vAlign w:val="center"/>
          </w:tcPr>
          <w:p w14:paraId="141B76B9">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delete_flag</w:t>
            </w:r>
          </w:p>
        </w:tc>
        <w:tc>
          <w:tcPr>
            <w:tcW w:w="1476" w:type="dxa"/>
            <w:tcBorders>
              <w:tl2br w:val="nil"/>
              <w:tr2bl w:val="nil"/>
            </w:tcBorders>
            <w:vAlign w:val="center"/>
          </w:tcPr>
          <w:p w14:paraId="7CA646C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tinyint</w:t>
            </w:r>
          </w:p>
        </w:tc>
        <w:tc>
          <w:tcPr>
            <w:tcW w:w="860" w:type="dxa"/>
            <w:tcBorders>
              <w:tl2br w:val="nil"/>
              <w:tr2bl w:val="nil"/>
            </w:tcBorders>
            <w:vAlign w:val="center"/>
          </w:tcPr>
          <w:p w14:paraId="11F673F9">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91" w:type="dxa"/>
            <w:tcBorders>
              <w:tl2br w:val="nil"/>
              <w:tr2bl w:val="nil"/>
            </w:tcBorders>
            <w:vAlign w:val="center"/>
          </w:tcPr>
          <w:p w14:paraId="36CBE11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4030" w:type="dxa"/>
            <w:tcBorders>
              <w:tl2br w:val="nil"/>
              <w:tr2bl w:val="nil"/>
            </w:tcBorders>
            <w:vAlign w:val="center"/>
          </w:tcPr>
          <w:p w14:paraId="4687DE37">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删除标志（1：删除，2：未删）</w:t>
            </w:r>
          </w:p>
        </w:tc>
      </w:tr>
    </w:tbl>
    <w:p w14:paraId="65ECA649">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课程表（course）</w:t>
      </w:r>
    </w:p>
    <w:p w14:paraId="42B42A0B">
      <w:pPr>
        <w:pStyle w:val="14"/>
        <w:rPr>
          <w:rFonts w:ascii="Times New Roman" w:hAnsi="Times New Roman" w:eastAsia="宋体" w:cs="Times New Roman"/>
          <w:sz w:val="24"/>
          <w:szCs w:val="24"/>
        </w:rPr>
      </w:pPr>
      <w:r>
        <w:rPr>
          <w:rFonts w:ascii="Times New Roman" w:hAnsi="Times New Roman" w:eastAsia="宋体" w:cs="Times New Roman"/>
          <w:sz w:val="24"/>
          <w:szCs w:val="24"/>
        </w:rPr>
        <w:t>课程表用于管理培训课程的核心信息（封面、名称、简介），包括课程基础属性、分类标签、状态流转、互动数据（点赞量、收藏量、浏览量等）和操作者信息。</w:t>
      </w:r>
    </w:p>
    <w:p w14:paraId="14BDB493">
      <w:pPr>
        <w:pStyle w:val="79"/>
      </w:pPr>
      <w:r>
        <w:t>表4.4课程表</w:t>
      </w:r>
    </w:p>
    <w:tbl>
      <w:tblPr>
        <w:tblStyle w:val="29"/>
        <w:tblW w:w="922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5"/>
        <w:gridCol w:w="1956"/>
        <w:gridCol w:w="906"/>
        <w:gridCol w:w="980"/>
        <w:gridCol w:w="3637"/>
      </w:tblGrid>
      <w:tr w14:paraId="02AE06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bottom w:val="single" w:color="auto" w:sz="4" w:space="0"/>
            </w:tcBorders>
            <w:vAlign w:val="center"/>
          </w:tcPr>
          <w:p w14:paraId="4CC5374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956" w:type="dxa"/>
            <w:tcBorders>
              <w:bottom w:val="single" w:color="auto" w:sz="4" w:space="0"/>
            </w:tcBorders>
            <w:vAlign w:val="center"/>
          </w:tcPr>
          <w:p w14:paraId="44E7854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906" w:type="dxa"/>
            <w:tcBorders>
              <w:bottom w:val="single" w:color="auto" w:sz="4" w:space="0"/>
            </w:tcBorders>
            <w:vAlign w:val="center"/>
          </w:tcPr>
          <w:p w14:paraId="00EFC0E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0" w:type="dxa"/>
            <w:tcBorders>
              <w:bottom w:val="single" w:color="auto" w:sz="4" w:space="0"/>
            </w:tcBorders>
            <w:vAlign w:val="center"/>
          </w:tcPr>
          <w:p w14:paraId="08C7C01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637" w:type="dxa"/>
            <w:tcBorders>
              <w:bottom w:val="single" w:color="auto" w:sz="4" w:space="0"/>
            </w:tcBorders>
            <w:vAlign w:val="center"/>
          </w:tcPr>
          <w:p w14:paraId="72214DA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2D9961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op w:val="single" w:color="auto" w:sz="4" w:space="0"/>
              <w:tl2br w:val="nil"/>
              <w:tr2bl w:val="nil"/>
            </w:tcBorders>
            <w:vAlign w:val="center"/>
          </w:tcPr>
          <w:p w14:paraId="6934CAC1">
            <w:pPr>
              <w:widowControl/>
              <w:spacing w:line="17" w:lineRule="atLeast"/>
              <w:ind w:firstLine="0" w:firstLineChars="0"/>
              <w:jc w:val="center"/>
              <w:rPr>
                <w:rFonts w:cs="Times New Roman"/>
                <w:sz w:val="21"/>
              </w:rPr>
            </w:pPr>
            <w:r>
              <w:rPr>
                <w:rFonts w:cs="Times New Roman"/>
                <w:color w:val="404040"/>
                <w:kern w:val="0"/>
                <w:sz w:val="21"/>
                <w:lang w:bidi="ar"/>
              </w:rPr>
              <w:t>id</w:t>
            </w:r>
          </w:p>
        </w:tc>
        <w:tc>
          <w:tcPr>
            <w:tcW w:w="1956" w:type="dxa"/>
            <w:tcBorders>
              <w:top w:val="single" w:color="auto" w:sz="4" w:space="0"/>
              <w:tl2br w:val="nil"/>
              <w:tr2bl w:val="nil"/>
            </w:tcBorders>
            <w:vAlign w:val="center"/>
          </w:tcPr>
          <w:p w14:paraId="295347F3">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906" w:type="dxa"/>
            <w:tcBorders>
              <w:top w:val="single" w:color="auto" w:sz="4" w:space="0"/>
              <w:tl2br w:val="nil"/>
              <w:tr2bl w:val="nil"/>
            </w:tcBorders>
            <w:vAlign w:val="center"/>
          </w:tcPr>
          <w:p w14:paraId="7AFC0D17">
            <w:pPr>
              <w:widowControl/>
              <w:spacing w:line="17" w:lineRule="atLeast"/>
              <w:ind w:firstLine="0" w:firstLineChars="0"/>
              <w:jc w:val="center"/>
              <w:rPr>
                <w:rFonts w:cs="Times New Roman"/>
                <w:sz w:val="21"/>
              </w:rPr>
            </w:pPr>
            <w:r>
              <w:rPr>
                <w:rFonts w:cs="Times New Roman"/>
                <w:color w:val="404040"/>
                <w:kern w:val="0"/>
                <w:sz w:val="21"/>
                <w:lang w:bidi="ar"/>
              </w:rPr>
              <w:t>是</w:t>
            </w:r>
          </w:p>
        </w:tc>
        <w:tc>
          <w:tcPr>
            <w:tcW w:w="980" w:type="dxa"/>
            <w:tcBorders>
              <w:top w:val="single" w:color="auto" w:sz="4" w:space="0"/>
              <w:tl2br w:val="nil"/>
              <w:tr2bl w:val="nil"/>
            </w:tcBorders>
            <w:vAlign w:val="center"/>
          </w:tcPr>
          <w:p w14:paraId="328F271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op w:val="single" w:color="auto" w:sz="4" w:space="0"/>
              <w:tl2br w:val="nil"/>
              <w:tr2bl w:val="nil"/>
            </w:tcBorders>
            <w:vAlign w:val="center"/>
          </w:tcPr>
          <w:p w14:paraId="38DA6675">
            <w:pPr>
              <w:widowControl/>
              <w:spacing w:line="17" w:lineRule="atLeast"/>
              <w:ind w:firstLine="0" w:firstLineChars="0"/>
              <w:jc w:val="center"/>
              <w:rPr>
                <w:rFonts w:cs="Times New Roman"/>
                <w:sz w:val="21"/>
              </w:rPr>
            </w:pPr>
            <w:r>
              <w:rPr>
                <w:rFonts w:cs="Times New Roman"/>
                <w:color w:val="404040"/>
                <w:kern w:val="0"/>
                <w:sz w:val="21"/>
                <w:lang w:bidi="ar"/>
              </w:rPr>
              <w:t>主键</w:t>
            </w:r>
          </w:p>
        </w:tc>
      </w:tr>
      <w:tr w14:paraId="11D6A2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70416B1D">
            <w:pPr>
              <w:widowControl/>
              <w:spacing w:line="17" w:lineRule="atLeast"/>
              <w:ind w:firstLine="0" w:firstLineChars="0"/>
              <w:jc w:val="center"/>
              <w:rPr>
                <w:rFonts w:cs="Times New Roman"/>
                <w:sz w:val="21"/>
              </w:rPr>
            </w:pPr>
            <w:r>
              <w:rPr>
                <w:rFonts w:cs="Times New Roman"/>
                <w:color w:val="404040"/>
                <w:kern w:val="0"/>
                <w:sz w:val="21"/>
                <w:lang w:bidi="ar"/>
              </w:rPr>
              <w:t>name</w:t>
            </w:r>
          </w:p>
        </w:tc>
        <w:tc>
          <w:tcPr>
            <w:tcW w:w="1956" w:type="dxa"/>
            <w:tcBorders>
              <w:tl2br w:val="nil"/>
              <w:tr2bl w:val="nil"/>
            </w:tcBorders>
            <w:vAlign w:val="center"/>
          </w:tcPr>
          <w:p w14:paraId="18B73D82">
            <w:pPr>
              <w:widowControl/>
              <w:spacing w:line="17" w:lineRule="atLeast"/>
              <w:ind w:firstLine="0" w:firstLineChars="0"/>
              <w:jc w:val="center"/>
              <w:rPr>
                <w:rFonts w:cs="Times New Roman"/>
                <w:sz w:val="21"/>
              </w:rPr>
            </w:pPr>
            <w:r>
              <w:rPr>
                <w:rFonts w:cs="Times New Roman"/>
                <w:color w:val="404040"/>
                <w:kern w:val="0"/>
                <w:sz w:val="21"/>
                <w:lang w:bidi="ar"/>
              </w:rPr>
              <w:t>varchar(200)</w:t>
            </w:r>
          </w:p>
        </w:tc>
        <w:tc>
          <w:tcPr>
            <w:tcW w:w="906" w:type="dxa"/>
            <w:tcBorders>
              <w:tl2br w:val="nil"/>
              <w:tr2bl w:val="nil"/>
            </w:tcBorders>
            <w:vAlign w:val="center"/>
          </w:tcPr>
          <w:p w14:paraId="48BF756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80" w:type="dxa"/>
            <w:tcBorders>
              <w:tl2br w:val="nil"/>
              <w:tr2bl w:val="nil"/>
            </w:tcBorders>
            <w:vAlign w:val="center"/>
          </w:tcPr>
          <w:p w14:paraId="7406B2D9">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l2br w:val="nil"/>
              <w:tr2bl w:val="nil"/>
            </w:tcBorders>
            <w:vAlign w:val="center"/>
          </w:tcPr>
          <w:p w14:paraId="400819E8">
            <w:pPr>
              <w:widowControl/>
              <w:spacing w:line="17" w:lineRule="atLeast"/>
              <w:ind w:firstLine="0" w:firstLineChars="0"/>
              <w:jc w:val="center"/>
              <w:rPr>
                <w:rFonts w:cs="Times New Roman"/>
                <w:sz w:val="21"/>
              </w:rPr>
            </w:pPr>
            <w:r>
              <w:rPr>
                <w:rFonts w:cs="Times New Roman"/>
                <w:color w:val="404040"/>
                <w:kern w:val="0"/>
                <w:sz w:val="21"/>
                <w:lang w:bidi="ar"/>
              </w:rPr>
              <w:t>课程名称</w:t>
            </w:r>
          </w:p>
        </w:tc>
      </w:tr>
      <w:tr w14:paraId="5402CE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72245AA4">
            <w:pPr>
              <w:widowControl/>
              <w:spacing w:line="17" w:lineRule="atLeast"/>
              <w:ind w:firstLine="0" w:firstLineChars="0"/>
              <w:jc w:val="center"/>
              <w:rPr>
                <w:rFonts w:cs="Times New Roman"/>
                <w:sz w:val="21"/>
              </w:rPr>
            </w:pPr>
            <w:r>
              <w:rPr>
                <w:rFonts w:cs="Times New Roman"/>
                <w:color w:val="404040"/>
                <w:kern w:val="0"/>
                <w:sz w:val="21"/>
                <w:lang w:bidi="ar"/>
              </w:rPr>
              <w:t>description</w:t>
            </w:r>
          </w:p>
        </w:tc>
        <w:tc>
          <w:tcPr>
            <w:tcW w:w="1956" w:type="dxa"/>
            <w:tcBorders>
              <w:tl2br w:val="nil"/>
              <w:tr2bl w:val="nil"/>
            </w:tcBorders>
            <w:vAlign w:val="center"/>
          </w:tcPr>
          <w:p w14:paraId="77B63F7C">
            <w:pPr>
              <w:widowControl/>
              <w:spacing w:line="17" w:lineRule="atLeast"/>
              <w:ind w:firstLine="0" w:firstLineChars="0"/>
              <w:jc w:val="center"/>
              <w:rPr>
                <w:rFonts w:cs="Times New Roman"/>
                <w:sz w:val="21"/>
              </w:rPr>
            </w:pPr>
            <w:r>
              <w:rPr>
                <w:rFonts w:cs="Times New Roman"/>
                <w:color w:val="404040"/>
                <w:kern w:val="0"/>
                <w:sz w:val="21"/>
                <w:lang w:bidi="ar"/>
              </w:rPr>
              <w:t>longtext</w:t>
            </w:r>
          </w:p>
        </w:tc>
        <w:tc>
          <w:tcPr>
            <w:tcW w:w="906" w:type="dxa"/>
            <w:tcBorders>
              <w:tl2br w:val="nil"/>
              <w:tr2bl w:val="nil"/>
            </w:tcBorders>
            <w:vAlign w:val="center"/>
          </w:tcPr>
          <w:p w14:paraId="25AE664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80" w:type="dxa"/>
            <w:tcBorders>
              <w:tl2br w:val="nil"/>
              <w:tr2bl w:val="nil"/>
            </w:tcBorders>
            <w:vAlign w:val="center"/>
          </w:tcPr>
          <w:p w14:paraId="2E962009">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l2br w:val="nil"/>
              <w:tr2bl w:val="nil"/>
            </w:tcBorders>
            <w:vAlign w:val="center"/>
          </w:tcPr>
          <w:p w14:paraId="5057D13C">
            <w:pPr>
              <w:widowControl/>
              <w:spacing w:line="17" w:lineRule="atLeast"/>
              <w:ind w:firstLine="0" w:firstLineChars="0"/>
              <w:jc w:val="center"/>
              <w:rPr>
                <w:rFonts w:cs="Times New Roman"/>
                <w:sz w:val="21"/>
              </w:rPr>
            </w:pPr>
            <w:r>
              <w:rPr>
                <w:rFonts w:cs="Times New Roman"/>
                <w:color w:val="404040"/>
                <w:kern w:val="0"/>
                <w:sz w:val="21"/>
                <w:lang w:bidi="ar"/>
              </w:rPr>
              <w:t>课程简介</w:t>
            </w:r>
          </w:p>
        </w:tc>
      </w:tr>
      <w:tr w14:paraId="4434B7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0AA8A298">
            <w:pPr>
              <w:widowControl/>
              <w:spacing w:line="17" w:lineRule="atLeast"/>
              <w:ind w:firstLine="0" w:firstLineChars="0"/>
              <w:jc w:val="center"/>
              <w:rPr>
                <w:rFonts w:cs="Times New Roman"/>
                <w:sz w:val="21"/>
              </w:rPr>
            </w:pPr>
            <w:r>
              <w:rPr>
                <w:rFonts w:cs="Times New Roman"/>
                <w:color w:val="404040"/>
                <w:kern w:val="0"/>
                <w:sz w:val="21"/>
                <w:lang w:bidi="ar"/>
              </w:rPr>
              <w:t>cover</w:t>
            </w:r>
          </w:p>
        </w:tc>
        <w:tc>
          <w:tcPr>
            <w:tcW w:w="1956" w:type="dxa"/>
            <w:tcBorders>
              <w:tl2br w:val="nil"/>
              <w:tr2bl w:val="nil"/>
            </w:tcBorders>
            <w:vAlign w:val="center"/>
          </w:tcPr>
          <w:p w14:paraId="02726615">
            <w:pPr>
              <w:widowControl/>
              <w:spacing w:line="17" w:lineRule="atLeast"/>
              <w:ind w:firstLine="0" w:firstLineChars="0"/>
              <w:jc w:val="center"/>
              <w:rPr>
                <w:rFonts w:cs="Times New Roman"/>
                <w:sz w:val="21"/>
              </w:rPr>
            </w:pPr>
            <w:r>
              <w:rPr>
                <w:rFonts w:cs="Times New Roman"/>
                <w:color w:val="404040"/>
                <w:kern w:val="0"/>
                <w:sz w:val="21"/>
                <w:lang w:bidi="ar"/>
              </w:rPr>
              <w:t>longtext</w:t>
            </w:r>
          </w:p>
        </w:tc>
        <w:tc>
          <w:tcPr>
            <w:tcW w:w="906" w:type="dxa"/>
            <w:tcBorders>
              <w:tl2br w:val="nil"/>
              <w:tr2bl w:val="nil"/>
            </w:tcBorders>
            <w:vAlign w:val="center"/>
          </w:tcPr>
          <w:p w14:paraId="79C2E454">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80" w:type="dxa"/>
            <w:tcBorders>
              <w:tl2br w:val="nil"/>
              <w:tr2bl w:val="nil"/>
            </w:tcBorders>
            <w:vAlign w:val="center"/>
          </w:tcPr>
          <w:p w14:paraId="44BE6D4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l2br w:val="nil"/>
              <w:tr2bl w:val="nil"/>
            </w:tcBorders>
            <w:vAlign w:val="center"/>
          </w:tcPr>
          <w:p w14:paraId="5872B91F">
            <w:pPr>
              <w:widowControl/>
              <w:spacing w:line="17" w:lineRule="atLeast"/>
              <w:ind w:firstLine="0" w:firstLineChars="0"/>
              <w:jc w:val="center"/>
              <w:rPr>
                <w:rFonts w:cs="Times New Roman"/>
                <w:sz w:val="21"/>
              </w:rPr>
            </w:pPr>
            <w:r>
              <w:rPr>
                <w:rFonts w:cs="Times New Roman"/>
                <w:color w:val="404040"/>
                <w:kern w:val="0"/>
                <w:sz w:val="21"/>
                <w:lang w:bidi="ar"/>
              </w:rPr>
              <w:t>封面图片</w:t>
            </w:r>
          </w:p>
        </w:tc>
      </w:tr>
      <w:tr w14:paraId="75F206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3580B486">
            <w:pPr>
              <w:widowControl/>
              <w:spacing w:line="17" w:lineRule="atLeast"/>
              <w:ind w:firstLine="0" w:firstLineChars="0"/>
              <w:jc w:val="center"/>
              <w:rPr>
                <w:rFonts w:cs="Times New Roman"/>
                <w:sz w:val="21"/>
              </w:rPr>
            </w:pPr>
            <w:r>
              <w:rPr>
                <w:rFonts w:cs="Times New Roman"/>
                <w:color w:val="404040"/>
                <w:kern w:val="0"/>
                <w:sz w:val="21"/>
                <w:lang w:bidi="ar"/>
              </w:rPr>
              <w:t>classify_id</w:t>
            </w:r>
          </w:p>
        </w:tc>
        <w:tc>
          <w:tcPr>
            <w:tcW w:w="1956" w:type="dxa"/>
            <w:tcBorders>
              <w:tl2br w:val="nil"/>
              <w:tr2bl w:val="nil"/>
            </w:tcBorders>
            <w:vAlign w:val="center"/>
          </w:tcPr>
          <w:p w14:paraId="259A3FB7">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906" w:type="dxa"/>
            <w:tcBorders>
              <w:tl2br w:val="nil"/>
              <w:tr2bl w:val="nil"/>
            </w:tcBorders>
            <w:vAlign w:val="center"/>
          </w:tcPr>
          <w:p w14:paraId="298B0A7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80" w:type="dxa"/>
            <w:tcBorders>
              <w:tl2br w:val="nil"/>
              <w:tr2bl w:val="nil"/>
            </w:tcBorders>
            <w:vAlign w:val="center"/>
          </w:tcPr>
          <w:p w14:paraId="561CB5BE">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l2br w:val="nil"/>
              <w:tr2bl w:val="nil"/>
            </w:tcBorders>
            <w:vAlign w:val="center"/>
          </w:tcPr>
          <w:p w14:paraId="26751D4E">
            <w:pPr>
              <w:widowControl/>
              <w:spacing w:line="17" w:lineRule="atLeast"/>
              <w:ind w:firstLine="0" w:firstLineChars="0"/>
              <w:jc w:val="center"/>
              <w:rPr>
                <w:rFonts w:cs="Times New Roman"/>
                <w:sz w:val="21"/>
              </w:rPr>
            </w:pPr>
            <w:r>
              <w:rPr>
                <w:rFonts w:cs="Times New Roman"/>
                <w:color w:val="404040"/>
                <w:kern w:val="0"/>
                <w:sz w:val="21"/>
                <w:lang w:bidi="ar"/>
              </w:rPr>
              <w:t>课程分类ID</w:t>
            </w:r>
          </w:p>
        </w:tc>
      </w:tr>
      <w:tr w14:paraId="6E83F5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60F66C9E">
            <w:pPr>
              <w:widowControl/>
              <w:spacing w:line="17" w:lineRule="atLeast"/>
              <w:ind w:firstLine="0" w:firstLineChars="0"/>
              <w:jc w:val="center"/>
              <w:rPr>
                <w:rFonts w:cs="Times New Roman"/>
                <w:sz w:val="21"/>
              </w:rPr>
            </w:pPr>
            <w:r>
              <w:rPr>
                <w:rFonts w:cs="Times New Roman"/>
                <w:color w:val="404040"/>
                <w:kern w:val="0"/>
                <w:sz w:val="21"/>
                <w:lang w:bidi="ar"/>
              </w:rPr>
              <w:t>tag_ids</w:t>
            </w:r>
          </w:p>
        </w:tc>
        <w:tc>
          <w:tcPr>
            <w:tcW w:w="1956" w:type="dxa"/>
            <w:tcBorders>
              <w:tl2br w:val="nil"/>
              <w:tr2bl w:val="nil"/>
            </w:tcBorders>
            <w:vAlign w:val="center"/>
          </w:tcPr>
          <w:p w14:paraId="68B1C08A">
            <w:pPr>
              <w:widowControl/>
              <w:spacing w:line="17" w:lineRule="atLeast"/>
              <w:ind w:firstLine="0" w:firstLineChars="0"/>
              <w:jc w:val="center"/>
              <w:rPr>
                <w:rFonts w:cs="Times New Roman"/>
                <w:sz w:val="21"/>
              </w:rPr>
            </w:pPr>
            <w:r>
              <w:rPr>
                <w:rFonts w:cs="Times New Roman"/>
                <w:color w:val="404040"/>
                <w:kern w:val="0"/>
                <w:sz w:val="21"/>
                <w:lang w:bidi="ar"/>
              </w:rPr>
              <w:t>varchar(200)</w:t>
            </w:r>
          </w:p>
        </w:tc>
        <w:tc>
          <w:tcPr>
            <w:tcW w:w="906" w:type="dxa"/>
            <w:tcBorders>
              <w:tl2br w:val="nil"/>
              <w:tr2bl w:val="nil"/>
            </w:tcBorders>
            <w:vAlign w:val="center"/>
          </w:tcPr>
          <w:p w14:paraId="0634517E">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80" w:type="dxa"/>
            <w:tcBorders>
              <w:tl2br w:val="nil"/>
              <w:tr2bl w:val="nil"/>
            </w:tcBorders>
            <w:vAlign w:val="center"/>
          </w:tcPr>
          <w:p w14:paraId="2026FCB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637" w:type="dxa"/>
            <w:tcBorders>
              <w:tl2br w:val="nil"/>
              <w:tr2bl w:val="nil"/>
            </w:tcBorders>
            <w:vAlign w:val="center"/>
          </w:tcPr>
          <w:p w14:paraId="12B96C7F">
            <w:pPr>
              <w:widowControl/>
              <w:spacing w:line="17" w:lineRule="atLeast"/>
              <w:ind w:firstLine="0" w:firstLineChars="0"/>
              <w:jc w:val="center"/>
              <w:rPr>
                <w:rFonts w:cs="Times New Roman"/>
                <w:sz w:val="21"/>
              </w:rPr>
            </w:pPr>
            <w:r>
              <w:rPr>
                <w:rFonts w:cs="Times New Roman"/>
                <w:color w:val="404040"/>
                <w:kern w:val="0"/>
                <w:sz w:val="21"/>
                <w:lang w:bidi="ar"/>
              </w:rPr>
              <w:t>课程标签ID列表</w:t>
            </w:r>
          </w:p>
        </w:tc>
      </w:tr>
      <w:tr w14:paraId="1B207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576317D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status</w:t>
            </w:r>
          </w:p>
        </w:tc>
        <w:tc>
          <w:tcPr>
            <w:tcW w:w="1956" w:type="dxa"/>
            <w:tcBorders>
              <w:tl2br w:val="nil"/>
              <w:tr2bl w:val="nil"/>
            </w:tcBorders>
            <w:vAlign w:val="center"/>
          </w:tcPr>
          <w:p w14:paraId="0F96A3C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tinyint</w:t>
            </w:r>
          </w:p>
        </w:tc>
        <w:tc>
          <w:tcPr>
            <w:tcW w:w="906" w:type="dxa"/>
            <w:tcBorders>
              <w:tl2br w:val="nil"/>
              <w:tr2bl w:val="nil"/>
            </w:tcBorders>
            <w:vAlign w:val="center"/>
          </w:tcPr>
          <w:p w14:paraId="211672E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754388D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3AE5C0C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课程状态（1-草稿，2-审核中，3-已上架，4-已下架）</w:t>
            </w:r>
          </w:p>
        </w:tc>
      </w:tr>
      <w:tr w14:paraId="4F4230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4683D88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start_time</w:t>
            </w:r>
          </w:p>
        </w:tc>
        <w:tc>
          <w:tcPr>
            <w:tcW w:w="1956" w:type="dxa"/>
            <w:tcBorders>
              <w:tl2br w:val="nil"/>
              <w:tr2bl w:val="nil"/>
            </w:tcBorders>
            <w:vAlign w:val="center"/>
          </w:tcPr>
          <w:p w14:paraId="4B17BCF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datetime</w:t>
            </w:r>
          </w:p>
        </w:tc>
        <w:tc>
          <w:tcPr>
            <w:tcW w:w="906" w:type="dxa"/>
            <w:tcBorders>
              <w:tl2br w:val="nil"/>
              <w:tr2bl w:val="nil"/>
            </w:tcBorders>
            <w:vAlign w:val="center"/>
          </w:tcPr>
          <w:p w14:paraId="68B83EF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7F548CA0">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69A3E2D7">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开课时间</w:t>
            </w:r>
          </w:p>
        </w:tc>
      </w:tr>
      <w:tr w14:paraId="2112C3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3954AC4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chapter_total</w:t>
            </w:r>
          </w:p>
        </w:tc>
        <w:tc>
          <w:tcPr>
            <w:tcW w:w="1956" w:type="dxa"/>
            <w:tcBorders>
              <w:tl2br w:val="nil"/>
              <w:tr2bl w:val="nil"/>
            </w:tcBorders>
            <w:vAlign w:val="center"/>
          </w:tcPr>
          <w:p w14:paraId="006330E3">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906" w:type="dxa"/>
            <w:tcBorders>
              <w:tl2br w:val="nil"/>
              <w:tr2bl w:val="nil"/>
            </w:tcBorders>
            <w:vAlign w:val="center"/>
          </w:tcPr>
          <w:p w14:paraId="7857344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447E64E3">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3FF1248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章节总数</w:t>
            </w:r>
          </w:p>
        </w:tc>
      </w:tr>
      <w:tr w14:paraId="38FB15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67EE863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like_total</w:t>
            </w:r>
          </w:p>
        </w:tc>
        <w:tc>
          <w:tcPr>
            <w:tcW w:w="1956" w:type="dxa"/>
            <w:tcBorders>
              <w:tl2br w:val="nil"/>
              <w:tr2bl w:val="nil"/>
            </w:tcBorders>
            <w:vAlign w:val="center"/>
          </w:tcPr>
          <w:p w14:paraId="44A081D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906" w:type="dxa"/>
            <w:tcBorders>
              <w:tl2br w:val="nil"/>
              <w:tr2bl w:val="nil"/>
            </w:tcBorders>
            <w:vAlign w:val="center"/>
          </w:tcPr>
          <w:p w14:paraId="5CA0F67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261CB86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36DC357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点赞总数</w:t>
            </w:r>
          </w:p>
        </w:tc>
      </w:tr>
      <w:tr w14:paraId="6FE118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13860CA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collect_total</w:t>
            </w:r>
          </w:p>
        </w:tc>
        <w:tc>
          <w:tcPr>
            <w:tcW w:w="1956" w:type="dxa"/>
            <w:tcBorders>
              <w:tl2br w:val="nil"/>
              <w:tr2bl w:val="nil"/>
            </w:tcBorders>
            <w:vAlign w:val="center"/>
          </w:tcPr>
          <w:p w14:paraId="18A13D4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906" w:type="dxa"/>
            <w:tcBorders>
              <w:tl2br w:val="nil"/>
              <w:tr2bl w:val="nil"/>
            </w:tcBorders>
            <w:vAlign w:val="center"/>
          </w:tcPr>
          <w:p w14:paraId="7CB8FDB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5FE9903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1E4FA10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收藏总数</w:t>
            </w:r>
          </w:p>
        </w:tc>
      </w:tr>
      <w:tr w14:paraId="35FCD9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297119B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comment_total</w:t>
            </w:r>
          </w:p>
        </w:tc>
        <w:tc>
          <w:tcPr>
            <w:tcW w:w="1956" w:type="dxa"/>
            <w:tcBorders>
              <w:tl2br w:val="nil"/>
              <w:tr2bl w:val="nil"/>
            </w:tcBorders>
            <w:vAlign w:val="center"/>
          </w:tcPr>
          <w:p w14:paraId="72F4E25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906" w:type="dxa"/>
            <w:tcBorders>
              <w:tl2br w:val="nil"/>
              <w:tr2bl w:val="nil"/>
            </w:tcBorders>
            <w:vAlign w:val="center"/>
          </w:tcPr>
          <w:p w14:paraId="379C016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76EF293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500DA19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被评论总数</w:t>
            </w:r>
          </w:p>
        </w:tc>
      </w:tr>
      <w:tr w14:paraId="31D59A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40396D1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click_total</w:t>
            </w:r>
          </w:p>
        </w:tc>
        <w:tc>
          <w:tcPr>
            <w:tcW w:w="1956" w:type="dxa"/>
            <w:tcBorders>
              <w:tl2br w:val="nil"/>
              <w:tr2bl w:val="nil"/>
            </w:tcBorders>
            <w:vAlign w:val="center"/>
          </w:tcPr>
          <w:p w14:paraId="7619FD5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int</w:t>
            </w:r>
          </w:p>
        </w:tc>
        <w:tc>
          <w:tcPr>
            <w:tcW w:w="906" w:type="dxa"/>
            <w:tcBorders>
              <w:tl2br w:val="nil"/>
              <w:tr2bl w:val="nil"/>
            </w:tcBorders>
            <w:vAlign w:val="center"/>
          </w:tcPr>
          <w:p w14:paraId="5E19D0F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1F72A16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0BA77239">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浏览总数</w:t>
            </w:r>
          </w:p>
        </w:tc>
      </w:tr>
      <w:tr w14:paraId="3EE0DD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6AA23BC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mark</w:t>
            </w:r>
          </w:p>
        </w:tc>
        <w:tc>
          <w:tcPr>
            <w:tcW w:w="1956" w:type="dxa"/>
            <w:tcBorders>
              <w:tl2br w:val="nil"/>
              <w:tr2bl w:val="nil"/>
            </w:tcBorders>
            <w:vAlign w:val="center"/>
          </w:tcPr>
          <w:p w14:paraId="6CDBAC3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double</w:t>
            </w:r>
          </w:p>
        </w:tc>
        <w:tc>
          <w:tcPr>
            <w:tcW w:w="906" w:type="dxa"/>
            <w:tcBorders>
              <w:tl2br w:val="nil"/>
              <w:tr2bl w:val="nil"/>
            </w:tcBorders>
            <w:vAlign w:val="center"/>
          </w:tcPr>
          <w:p w14:paraId="426B786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2FF7C68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4F8866E9">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平均评分</w:t>
            </w:r>
          </w:p>
        </w:tc>
      </w:tr>
    </w:tbl>
    <w:p w14:paraId="515218B5">
      <w:pPr>
        <w:pStyle w:val="79"/>
      </w:pPr>
      <w:r>
        <w:t>表4.4课程表（续）</w:t>
      </w:r>
    </w:p>
    <w:tbl>
      <w:tblPr>
        <w:tblStyle w:val="29"/>
        <w:tblW w:w="922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5"/>
        <w:gridCol w:w="1956"/>
        <w:gridCol w:w="906"/>
        <w:gridCol w:w="980"/>
        <w:gridCol w:w="3637"/>
      </w:tblGrid>
      <w:tr w14:paraId="5FAB3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bottom w:val="single" w:color="auto" w:sz="4" w:space="0"/>
            </w:tcBorders>
            <w:vAlign w:val="center"/>
          </w:tcPr>
          <w:p w14:paraId="558AB4D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956" w:type="dxa"/>
            <w:tcBorders>
              <w:bottom w:val="single" w:color="auto" w:sz="4" w:space="0"/>
            </w:tcBorders>
            <w:vAlign w:val="center"/>
          </w:tcPr>
          <w:p w14:paraId="4547805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906" w:type="dxa"/>
            <w:tcBorders>
              <w:bottom w:val="single" w:color="auto" w:sz="4" w:space="0"/>
            </w:tcBorders>
            <w:vAlign w:val="center"/>
          </w:tcPr>
          <w:p w14:paraId="6312FE8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0" w:type="dxa"/>
            <w:tcBorders>
              <w:bottom w:val="single" w:color="auto" w:sz="4" w:space="0"/>
            </w:tcBorders>
            <w:vAlign w:val="center"/>
          </w:tcPr>
          <w:p w14:paraId="6ABAEC4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637" w:type="dxa"/>
            <w:tcBorders>
              <w:bottom w:val="single" w:color="auto" w:sz="4" w:space="0"/>
            </w:tcBorders>
            <w:vAlign w:val="center"/>
          </w:tcPr>
          <w:p w14:paraId="2007A0A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21858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471E26B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create_by_name</w:t>
            </w:r>
          </w:p>
        </w:tc>
        <w:tc>
          <w:tcPr>
            <w:tcW w:w="1956" w:type="dxa"/>
            <w:tcBorders>
              <w:tl2br w:val="nil"/>
              <w:tr2bl w:val="nil"/>
            </w:tcBorders>
            <w:vAlign w:val="center"/>
          </w:tcPr>
          <w:p w14:paraId="6AC0B29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varchar(64)</w:t>
            </w:r>
          </w:p>
        </w:tc>
        <w:tc>
          <w:tcPr>
            <w:tcW w:w="906" w:type="dxa"/>
            <w:tcBorders>
              <w:tl2br w:val="nil"/>
              <w:tr2bl w:val="nil"/>
            </w:tcBorders>
            <w:vAlign w:val="center"/>
          </w:tcPr>
          <w:p w14:paraId="7D8F4E5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7DBCA455">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48F95D85">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创建者名称</w:t>
            </w:r>
          </w:p>
        </w:tc>
      </w:tr>
      <w:tr w14:paraId="31B7E4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1BC8411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delete_flag</w:t>
            </w:r>
          </w:p>
        </w:tc>
        <w:tc>
          <w:tcPr>
            <w:tcW w:w="1956" w:type="dxa"/>
            <w:tcBorders>
              <w:tl2br w:val="nil"/>
              <w:tr2bl w:val="nil"/>
            </w:tcBorders>
            <w:vAlign w:val="center"/>
          </w:tcPr>
          <w:p w14:paraId="6C75A48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tinyint</w:t>
            </w:r>
          </w:p>
        </w:tc>
        <w:tc>
          <w:tcPr>
            <w:tcW w:w="906" w:type="dxa"/>
            <w:tcBorders>
              <w:tl2br w:val="nil"/>
              <w:tr2bl w:val="nil"/>
            </w:tcBorders>
            <w:vAlign w:val="center"/>
          </w:tcPr>
          <w:p w14:paraId="7836EB4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6DEDAB6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51D69FA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删除标志（1-删除，2-未删）</w:t>
            </w:r>
          </w:p>
        </w:tc>
      </w:tr>
      <w:tr w14:paraId="2F7A7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76BC142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create_time</w:t>
            </w:r>
          </w:p>
        </w:tc>
        <w:tc>
          <w:tcPr>
            <w:tcW w:w="1956" w:type="dxa"/>
            <w:tcBorders>
              <w:tl2br w:val="nil"/>
              <w:tr2bl w:val="nil"/>
            </w:tcBorders>
            <w:vAlign w:val="center"/>
          </w:tcPr>
          <w:p w14:paraId="285E497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datetime</w:t>
            </w:r>
          </w:p>
        </w:tc>
        <w:tc>
          <w:tcPr>
            <w:tcW w:w="906" w:type="dxa"/>
            <w:tcBorders>
              <w:tl2br w:val="nil"/>
              <w:tr2bl w:val="nil"/>
            </w:tcBorders>
            <w:vAlign w:val="center"/>
          </w:tcPr>
          <w:p w14:paraId="4435AC6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5A23D883">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2C36056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创建时间</w:t>
            </w:r>
          </w:p>
        </w:tc>
      </w:tr>
      <w:tr w14:paraId="542E34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07FE2A01">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update_time</w:t>
            </w:r>
          </w:p>
        </w:tc>
        <w:tc>
          <w:tcPr>
            <w:tcW w:w="1956" w:type="dxa"/>
            <w:tcBorders>
              <w:tl2br w:val="nil"/>
              <w:tr2bl w:val="nil"/>
            </w:tcBorders>
            <w:vAlign w:val="center"/>
          </w:tcPr>
          <w:p w14:paraId="3C9E1D6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datetime</w:t>
            </w:r>
          </w:p>
        </w:tc>
        <w:tc>
          <w:tcPr>
            <w:tcW w:w="906" w:type="dxa"/>
            <w:tcBorders>
              <w:tl2br w:val="nil"/>
              <w:tr2bl w:val="nil"/>
            </w:tcBorders>
            <w:vAlign w:val="center"/>
          </w:tcPr>
          <w:p w14:paraId="18DB3610">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2CB5D363">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567B530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更新时间</w:t>
            </w:r>
          </w:p>
        </w:tc>
      </w:tr>
      <w:tr w14:paraId="2C0E82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0BB31C16">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create_by</w:t>
            </w:r>
          </w:p>
        </w:tc>
        <w:tc>
          <w:tcPr>
            <w:tcW w:w="1956" w:type="dxa"/>
            <w:tcBorders>
              <w:tl2br w:val="nil"/>
              <w:tr2bl w:val="nil"/>
            </w:tcBorders>
            <w:vAlign w:val="center"/>
          </w:tcPr>
          <w:p w14:paraId="7149337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varchar(64)</w:t>
            </w:r>
          </w:p>
        </w:tc>
        <w:tc>
          <w:tcPr>
            <w:tcW w:w="906" w:type="dxa"/>
            <w:tcBorders>
              <w:tl2br w:val="nil"/>
              <w:tr2bl w:val="nil"/>
            </w:tcBorders>
            <w:vAlign w:val="center"/>
          </w:tcPr>
          <w:p w14:paraId="2048FE6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2B558878">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0B613A84">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创建者</w:t>
            </w:r>
          </w:p>
        </w:tc>
      </w:tr>
      <w:tr w14:paraId="59FC2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45" w:type="dxa"/>
            <w:tcBorders>
              <w:tl2br w:val="nil"/>
              <w:tr2bl w:val="nil"/>
            </w:tcBorders>
            <w:vAlign w:val="center"/>
          </w:tcPr>
          <w:p w14:paraId="439F9A4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update_by</w:t>
            </w:r>
          </w:p>
        </w:tc>
        <w:tc>
          <w:tcPr>
            <w:tcW w:w="1956" w:type="dxa"/>
            <w:tcBorders>
              <w:tl2br w:val="nil"/>
              <w:tr2bl w:val="nil"/>
            </w:tcBorders>
            <w:vAlign w:val="center"/>
          </w:tcPr>
          <w:p w14:paraId="5CEEEEDC">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varchar(64)</w:t>
            </w:r>
          </w:p>
        </w:tc>
        <w:tc>
          <w:tcPr>
            <w:tcW w:w="906" w:type="dxa"/>
            <w:tcBorders>
              <w:tl2br w:val="nil"/>
              <w:tr2bl w:val="nil"/>
            </w:tcBorders>
            <w:vAlign w:val="center"/>
          </w:tcPr>
          <w:p w14:paraId="554E4FE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80" w:type="dxa"/>
            <w:tcBorders>
              <w:tl2br w:val="nil"/>
              <w:tr2bl w:val="nil"/>
            </w:tcBorders>
            <w:vAlign w:val="center"/>
          </w:tcPr>
          <w:p w14:paraId="385D276A">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637" w:type="dxa"/>
            <w:tcBorders>
              <w:tl2br w:val="nil"/>
              <w:tr2bl w:val="nil"/>
            </w:tcBorders>
            <w:vAlign w:val="center"/>
          </w:tcPr>
          <w:p w14:paraId="68BDF20F">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更新者</w:t>
            </w:r>
          </w:p>
        </w:tc>
      </w:tr>
    </w:tbl>
    <w:p w14:paraId="38780D1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课程章节表（course_chapter）</w:t>
      </w:r>
    </w:p>
    <w:p w14:paraId="709C1555">
      <w:pPr>
        <w:pStyle w:val="14"/>
        <w:rPr>
          <w:rFonts w:ascii="Times New Roman" w:hAnsi="Times New Roman" w:eastAsia="宋体" w:cs="Times New Roman"/>
          <w:sz w:val="24"/>
          <w:szCs w:val="24"/>
        </w:rPr>
      </w:pPr>
      <w:r>
        <w:rPr>
          <w:rFonts w:ascii="Times New Roman" w:hAnsi="Times New Roman" w:eastAsia="宋体" w:cs="Times New Roman"/>
          <w:sz w:val="24"/>
          <w:szCs w:val="24"/>
        </w:rPr>
        <w:t>课程章节表用于展示课程的章节信息，包括章节标题、排序、时长及删除标志。</w:t>
      </w:r>
    </w:p>
    <w:p w14:paraId="2EEB4B20">
      <w:pPr>
        <w:pStyle w:val="79"/>
      </w:pPr>
      <w:r>
        <w:t>表4.5课程章节表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513"/>
        <w:gridCol w:w="860"/>
        <w:gridCol w:w="990"/>
        <w:gridCol w:w="3997"/>
      </w:tblGrid>
      <w:tr w14:paraId="0773E7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bottom w:val="single" w:color="auto" w:sz="4" w:space="0"/>
            </w:tcBorders>
            <w:vAlign w:val="center"/>
          </w:tcPr>
          <w:p w14:paraId="13ADDE2C">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3" w:type="dxa"/>
            <w:tcBorders>
              <w:bottom w:val="single" w:color="auto" w:sz="4" w:space="0"/>
            </w:tcBorders>
            <w:vAlign w:val="center"/>
          </w:tcPr>
          <w:p w14:paraId="103105C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43B70A7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601A58E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7" w:type="dxa"/>
            <w:tcBorders>
              <w:bottom w:val="single" w:color="auto" w:sz="4" w:space="0"/>
            </w:tcBorders>
            <w:vAlign w:val="center"/>
          </w:tcPr>
          <w:p w14:paraId="6DD109D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3E211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op w:val="single" w:color="auto" w:sz="4" w:space="0"/>
              <w:tl2br w:val="nil"/>
              <w:tr2bl w:val="nil"/>
            </w:tcBorders>
            <w:vAlign w:val="center"/>
          </w:tcPr>
          <w:p w14:paraId="0472FB0C">
            <w:pPr>
              <w:widowControl/>
              <w:spacing w:line="17" w:lineRule="atLeast"/>
              <w:ind w:firstLine="0" w:firstLineChars="0"/>
              <w:jc w:val="center"/>
              <w:rPr>
                <w:rFonts w:cs="Times New Roman"/>
                <w:sz w:val="21"/>
              </w:rPr>
            </w:pPr>
            <w:r>
              <w:rPr>
                <w:rFonts w:cs="Times New Roman"/>
                <w:color w:val="404040"/>
                <w:kern w:val="0"/>
                <w:sz w:val="21"/>
                <w:lang w:bidi="ar"/>
              </w:rPr>
              <w:t>id</w:t>
            </w:r>
          </w:p>
        </w:tc>
        <w:tc>
          <w:tcPr>
            <w:tcW w:w="1513" w:type="dxa"/>
            <w:tcBorders>
              <w:top w:val="single" w:color="auto" w:sz="4" w:space="0"/>
              <w:tl2br w:val="nil"/>
              <w:tr2bl w:val="nil"/>
            </w:tcBorders>
            <w:vAlign w:val="center"/>
          </w:tcPr>
          <w:p w14:paraId="4A15A65E">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0" w:type="dxa"/>
            <w:tcBorders>
              <w:top w:val="single" w:color="auto" w:sz="4" w:space="0"/>
              <w:tl2br w:val="nil"/>
              <w:tr2bl w:val="nil"/>
            </w:tcBorders>
            <w:vAlign w:val="center"/>
          </w:tcPr>
          <w:p w14:paraId="3B9C4807">
            <w:pPr>
              <w:widowControl/>
              <w:spacing w:line="17" w:lineRule="atLeast"/>
              <w:ind w:firstLine="0" w:firstLineChars="0"/>
              <w:jc w:val="center"/>
              <w:rPr>
                <w:rFonts w:cs="Times New Roman"/>
                <w:sz w:val="21"/>
              </w:rPr>
            </w:pPr>
            <w:r>
              <w:rPr>
                <w:rFonts w:cs="Times New Roman"/>
                <w:color w:val="404040"/>
                <w:kern w:val="0"/>
                <w:sz w:val="21"/>
                <w:lang w:bidi="ar"/>
              </w:rPr>
              <w:t>是</w:t>
            </w:r>
          </w:p>
        </w:tc>
        <w:tc>
          <w:tcPr>
            <w:tcW w:w="990" w:type="dxa"/>
            <w:tcBorders>
              <w:top w:val="single" w:color="auto" w:sz="4" w:space="0"/>
              <w:tl2br w:val="nil"/>
              <w:tr2bl w:val="nil"/>
            </w:tcBorders>
            <w:vAlign w:val="center"/>
          </w:tcPr>
          <w:p w14:paraId="75841340">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op w:val="single" w:color="auto" w:sz="4" w:space="0"/>
              <w:tl2br w:val="nil"/>
              <w:tr2bl w:val="nil"/>
            </w:tcBorders>
            <w:vAlign w:val="center"/>
          </w:tcPr>
          <w:p w14:paraId="66E36EDD">
            <w:pPr>
              <w:widowControl/>
              <w:spacing w:line="17" w:lineRule="atLeast"/>
              <w:ind w:firstLine="0" w:firstLineChars="0"/>
              <w:jc w:val="center"/>
              <w:rPr>
                <w:rFonts w:cs="Times New Roman"/>
                <w:sz w:val="21"/>
              </w:rPr>
            </w:pPr>
            <w:r>
              <w:rPr>
                <w:rFonts w:cs="Times New Roman"/>
                <w:color w:val="404040"/>
                <w:kern w:val="0"/>
                <w:sz w:val="21"/>
                <w:lang w:bidi="ar"/>
              </w:rPr>
              <w:t>主键</w:t>
            </w:r>
          </w:p>
        </w:tc>
      </w:tr>
      <w:tr w14:paraId="4AF79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l2br w:val="nil"/>
              <w:tr2bl w:val="nil"/>
            </w:tcBorders>
            <w:vAlign w:val="center"/>
          </w:tcPr>
          <w:p w14:paraId="16275091">
            <w:pPr>
              <w:widowControl/>
              <w:spacing w:line="17" w:lineRule="atLeast"/>
              <w:ind w:firstLine="0" w:firstLineChars="0"/>
              <w:jc w:val="center"/>
              <w:rPr>
                <w:rFonts w:cs="Times New Roman"/>
                <w:sz w:val="21"/>
              </w:rPr>
            </w:pPr>
            <w:r>
              <w:rPr>
                <w:rFonts w:cs="Times New Roman"/>
                <w:color w:val="404040"/>
                <w:kern w:val="0"/>
                <w:sz w:val="21"/>
                <w:lang w:bidi="ar"/>
              </w:rPr>
              <w:t>course_id</w:t>
            </w:r>
          </w:p>
        </w:tc>
        <w:tc>
          <w:tcPr>
            <w:tcW w:w="1513" w:type="dxa"/>
            <w:tcBorders>
              <w:tl2br w:val="nil"/>
              <w:tr2bl w:val="nil"/>
            </w:tcBorders>
            <w:vAlign w:val="center"/>
          </w:tcPr>
          <w:p w14:paraId="7D4A9394">
            <w:pPr>
              <w:widowControl/>
              <w:spacing w:line="17" w:lineRule="atLeast"/>
              <w:ind w:firstLine="0" w:firstLineChars="0"/>
              <w:jc w:val="center"/>
              <w:rPr>
                <w:rFonts w:cs="Times New Roman"/>
                <w:sz w:val="21"/>
              </w:rPr>
            </w:pPr>
            <w:r>
              <w:rPr>
                <w:rFonts w:cs="Times New Roman"/>
                <w:color w:val="404040"/>
                <w:kern w:val="0"/>
                <w:sz w:val="21"/>
                <w:lang w:bidi="ar"/>
              </w:rPr>
              <w:t>int</w:t>
            </w:r>
          </w:p>
        </w:tc>
        <w:tc>
          <w:tcPr>
            <w:tcW w:w="860" w:type="dxa"/>
            <w:tcBorders>
              <w:tl2br w:val="nil"/>
              <w:tr2bl w:val="nil"/>
            </w:tcBorders>
            <w:vAlign w:val="center"/>
          </w:tcPr>
          <w:p w14:paraId="310C8ADB">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0" w:type="dxa"/>
            <w:tcBorders>
              <w:tl2br w:val="nil"/>
              <w:tr2bl w:val="nil"/>
            </w:tcBorders>
            <w:vAlign w:val="center"/>
          </w:tcPr>
          <w:p w14:paraId="4937B139">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l2br w:val="nil"/>
              <w:tr2bl w:val="nil"/>
            </w:tcBorders>
            <w:vAlign w:val="center"/>
          </w:tcPr>
          <w:p w14:paraId="7896C45A">
            <w:pPr>
              <w:widowControl/>
              <w:spacing w:line="17" w:lineRule="atLeast"/>
              <w:ind w:firstLine="0" w:firstLineChars="0"/>
              <w:jc w:val="center"/>
              <w:rPr>
                <w:rFonts w:cs="Times New Roman"/>
                <w:sz w:val="21"/>
              </w:rPr>
            </w:pPr>
            <w:r>
              <w:rPr>
                <w:rFonts w:cs="Times New Roman"/>
                <w:color w:val="404040"/>
                <w:kern w:val="0"/>
                <w:sz w:val="21"/>
                <w:lang w:bidi="ar"/>
              </w:rPr>
              <w:t>课程id</w:t>
            </w:r>
          </w:p>
        </w:tc>
      </w:tr>
      <w:tr w14:paraId="51DBC0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l2br w:val="nil"/>
              <w:tr2bl w:val="nil"/>
            </w:tcBorders>
            <w:vAlign w:val="center"/>
          </w:tcPr>
          <w:p w14:paraId="17B8226E">
            <w:pPr>
              <w:widowControl/>
              <w:spacing w:line="17" w:lineRule="atLeast"/>
              <w:ind w:firstLine="0" w:firstLineChars="0"/>
              <w:jc w:val="center"/>
              <w:rPr>
                <w:rFonts w:cs="Times New Roman"/>
                <w:sz w:val="21"/>
              </w:rPr>
            </w:pPr>
            <w:r>
              <w:rPr>
                <w:rFonts w:cs="Times New Roman"/>
                <w:color w:val="404040"/>
                <w:kern w:val="0"/>
                <w:sz w:val="21"/>
                <w:lang w:bidi="ar"/>
              </w:rPr>
              <w:t>title</w:t>
            </w:r>
          </w:p>
        </w:tc>
        <w:tc>
          <w:tcPr>
            <w:tcW w:w="1513" w:type="dxa"/>
            <w:tcBorders>
              <w:tl2br w:val="nil"/>
              <w:tr2bl w:val="nil"/>
            </w:tcBorders>
            <w:vAlign w:val="center"/>
          </w:tcPr>
          <w:p w14:paraId="0E0D961A">
            <w:pPr>
              <w:widowControl/>
              <w:spacing w:line="17" w:lineRule="atLeast"/>
              <w:ind w:firstLine="0" w:firstLineChars="0"/>
              <w:jc w:val="center"/>
              <w:rPr>
                <w:rFonts w:cs="Times New Roman"/>
                <w:sz w:val="21"/>
              </w:rPr>
            </w:pPr>
            <w:r>
              <w:rPr>
                <w:rFonts w:cs="Times New Roman"/>
                <w:color w:val="404040"/>
                <w:kern w:val="0"/>
                <w:sz w:val="21"/>
                <w:lang w:bidi="ar"/>
              </w:rPr>
              <w:t>varchar(255)</w:t>
            </w:r>
          </w:p>
        </w:tc>
        <w:tc>
          <w:tcPr>
            <w:tcW w:w="860" w:type="dxa"/>
            <w:tcBorders>
              <w:tl2br w:val="nil"/>
              <w:tr2bl w:val="nil"/>
            </w:tcBorders>
            <w:vAlign w:val="center"/>
          </w:tcPr>
          <w:p w14:paraId="3A442981">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0" w:type="dxa"/>
            <w:tcBorders>
              <w:tl2br w:val="nil"/>
              <w:tr2bl w:val="nil"/>
            </w:tcBorders>
            <w:vAlign w:val="center"/>
          </w:tcPr>
          <w:p w14:paraId="63F90D5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l2br w:val="nil"/>
              <w:tr2bl w:val="nil"/>
            </w:tcBorders>
            <w:vAlign w:val="center"/>
          </w:tcPr>
          <w:p w14:paraId="64815D0E">
            <w:pPr>
              <w:widowControl/>
              <w:spacing w:line="17" w:lineRule="atLeast"/>
              <w:ind w:firstLine="0" w:firstLineChars="0"/>
              <w:jc w:val="center"/>
              <w:rPr>
                <w:rFonts w:cs="Times New Roman"/>
                <w:sz w:val="21"/>
              </w:rPr>
            </w:pPr>
            <w:r>
              <w:rPr>
                <w:rFonts w:cs="Times New Roman"/>
                <w:color w:val="404040"/>
                <w:kern w:val="0"/>
                <w:sz w:val="21"/>
                <w:lang w:bidi="ar"/>
              </w:rPr>
              <w:t>章节标题</w:t>
            </w:r>
          </w:p>
        </w:tc>
      </w:tr>
      <w:tr w14:paraId="79EAC6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l2br w:val="nil"/>
              <w:tr2bl w:val="nil"/>
            </w:tcBorders>
            <w:vAlign w:val="center"/>
          </w:tcPr>
          <w:p w14:paraId="76749CE1">
            <w:pPr>
              <w:widowControl/>
              <w:spacing w:line="17" w:lineRule="atLeast"/>
              <w:ind w:firstLine="0" w:firstLineChars="0"/>
              <w:jc w:val="center"/>
              <w:rPr>
                <w:rFonts w:cs="Times New Roman"/>
                <w:sz w:val="21"/>
              </w:rPr>
            </w:pPr>
            <w:r>
              <w:rPr>
                <w:rFonts w:cs="Times New Roman"/>
                <w:color w:val="404040"/>
                <w:kern w:val="0"/>
                <w:sz w:val="21"/>
                <w:lang w:bidi="ar"/>
              </w:rPr>
              <w:t>description</w:t>
            </w:r>
          </w:p>
        </w:tc>
        <w:tc>
          <w:tcPr>
            <w:tcW w:w="1513" w:type="dxa"/>
            <w:tcBorders>
              <w:tl2br w:val="nil"/>
              <w:tr2bl w:val="nil"/>
            </w:tcBorders>
            <w:vAlign w:val="center"/>
          </w:tcPr>
          <w:p w14:paraId="72B34E49">
            <w:pPr>
              <w:widowControl/>
              <w:spacing w:line="17" w:lineRule="atLeast"/>
              <w:ind w:firstLine="0" w:firstLineChars="0"/>
              <w:jc w:val="center"/>
              <w:rPr>
                <w:rFonts w:cs="Times New Roman"/>
                <w:sz w:val="21"/>
              </w:rPr>
            </w:pPr>
            <w:r>
              <w:rPr>
                <w:rFonts w:cs="Times New Roman"/>
                <w:color w:val="404040"/>
                <w:kern w:val="0"/>
                <w:sz w:val="21"/>
                <w:lang w:bidi="ar"/>
              </w:rPr>
              <w:t>varchar(255)</w:t>
            </w:r>
          </w:p>
        </w:tc>
        <w:tc>
          <w:tcPr>
            <w:tcW w:w="860" w:type="dxa"/>
            <w:tcBorders>
              <w:tl2br w:val="nil"/>
              <w:tr2bl w:val="nil"/>
            </w:tcBorders>
            <w:vAlign w:val="center"/>
          </w:tcPr>
          <w:p w14:paraId="63CF2BBF">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0" w:type="dxa"/>
            <w:tcBorders>
              <w:tl2br w:val="nil"/>
              <w:tr2bl w:val="nil"/>
            </w:tcBorders>
            <w:vAlign w:val="center"/>
          </w:tcPr>
          <w:p w14:paraId="1DCE278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l2br w:val="nil"/>
              <w:tr2bl w:val="nil"/>
            </w:tcBorders>
            <w:vAlign w:val="center"/>
          </w:tcPr>
          <w:p w14:paraId="08CEA05D">
            <w:pPr>
              <w:widowControl/>
              <w:spacing w:line="17" w:lineRule="atLeast"/>
              <w:ind w:firstLine="0" w:firstLineChars="0"/>
              <w:jc w:val="center"/>
              <w:rPr>
                <w:rFonts w:cs="Times New Roman"/>
                <w:sz w:val="21"/>
              </w:rPr>
            </w:pPr>
            <w:r>
              <w:rPr>
                <w:rFonts w:cs="Times New Roman"/>
                <w:color w:val="404040"/>
                <w:kern w:val="0"/>
                <w:sz w:val="21"/>
                <w:lang w:bidi="ar"/>
              </w:rPr>
              <w:t>章节描述</w:t>
            </w:r>
          </w:p>
        </w:tc>
      </w:tr>
      <w:tr w14:paraId="6D4A0F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jc w:val="center"/>
        </w:trPr>
        <w:tc>
          <w:tcPr>
            <w:tcW w:w="1701" w:type="dxa"/>
            <w:tcBorders>
              <w:tl2br w:val="nil"/>
              <w:tr2bl w:val="nil"/>
            </w:tcBorders>
            <w:vAlign w:val="center"/>
          </w:tcPr>
          <w:p w14:paraId="3EBEEE19">
            <w:pPr>
              <w:widowControl/>
              <w:spacing w:line="17" w:lineRule="atLeast"/>
              <w:ind w:firstLine="0" w:firstLineChars="0"/>
              <w:jc w:val="center"/>
              <w:rPr>
                <w:rFonts w:cs="Times New Roman"/>
                <w:sz w:val="21"/>
              </w:rPr>
            </w:pPr>
            <w:r>
              <w:rPr>
                <w:rFonts w:cs="Times New Roman"/>
                <w:color w:val="404040"/>
                <w:kern w:val="0"/>
                <w:sz w:val="21"/>
                <w:lang w:bidi="ar"/>
              </w:rPr>
              <w:t>sort</w:t>
            </w:r>
          </w:p>
        </w:tc>
        <w:tc>
          <w:tcPr>
            <w:tcW w:w="1513" w:type="dxa"/>
            <w:tcBorders>
              <w:tl2br w:val="nil"/>
              <w:tr2bl w:val="nil"/>
            </w:tcBorders>
            <w:vAlign w:val="center"/>
          </w:tcPr>
          <w:p w14:paraId="3DC10B53">
            <w:pPr>
              <w:widowControl/>
              <w:spacing w:line="17" w:lineRule="atLeast"/>
              <w:ind w:firstLine="0" w:firstLineChars="0"/>
              <w:jc w:val="center"/>
              <w:rPr>
                <w:rFonts w:cs="Times New Roman"/>
                <w:sz w:val="21"/>
              </w:rPr>
            </w:pPr>
            <w:r>
              <w:rPr>
                <w:rFonts w:cs="Times New Roman"/>
                <w:color w:val="404040"/>
                <w:kern w:val="0"/>
                <w:sz w:val="21"/>
                <w:lang w:bidi="ar"/>
              </w:rPr>
              <w:t>tinyint</w:t>
            </w:r>
          </w:p>
        </w:tc>
        <w:tc>
          <w:tcPr>
            <w:tcW w:w="860" w:type="dxa"/>
            <w:tcBorders>
              <w:tl2br w:val="nil"/>
              <w:tr2bl w:val="nil"/>
            </w:tcBorders>
            <w:vAlign w:val="center"/>
          </w:tcPr>
          <w:p w14:paraId="31DC4B9D">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0" w:type="dxa"/>
            <w:tcBorders>
              <w:tl2br w:val="nil"/>
              <w:tr2bl w:val="nil"/>
            </w:tcBorders>
            <w:vAlign w:val="center"/>
          </w:tcPr>
          <w:p w14:paraId="6B4DA56B">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l2br w:val="nil"/>
              <w:tr2bl w:val="nil"/>
            </w:tcBorders>
            <w:vAlign w:val="center"/>
          </w:tcPr>
          <w:p w14:paraId="1CCFDC7B">
            <w:pPr>
              <w:widowControl/>
              <w:spacing w:line="17" w:lineRule="atLeast"/>
              <w:ind w:firstLine="0" w:firstLineChars="0"/>
              <w:jc w:val="center"/>
              <w:rPr>
                <w:rFonts w:cs="Times New Roman"/>
                <w:sz w:val="21"/>
              </w:rPr>
            </w:pPr>
            <w:r>
              <w:rPr>
                <w:rFonts w:cs="Times New Roman"/>
                <w:color w:val="404040"/>
                <w:kern w:val="0"/>
                <w:sz w:val="21"/>
                <w:lang w:bidi="ar"/>
              </w:rPr>
              <w:t>章节顺序</w:t>
            </w:r>
          </w:p>
        </w:tc>
      </w:tr>
      <w:tr w14:paraId="35BD6C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l2br w:val="nil"/>
              <w:tr2bl w:val="nil"/>
            </w:tcBorders>
            <w:vAlign w:val="center"/>
          </w:tcPr>
          <w:p w14:paraId="4D4789FB">
            <w:pPr>
              <w:widowControl/>
              <w:spacing w:line="17" w:lineRule="atLeast"/>
              <w:ind w:firstLine="0" w:firstLineChars="0"/>
              <w:jc w:val="center"/>
              <w:rPr>
                <w:rFonts w:cs="Times New Roman"/>
                <w:sz w:val="21"/>
              </w:rPr>
            </w:pPr>
            <w:r>
              <w:rPr>
                <w:rFonts w:cs="Times New Roman"/>
                <w:color w:val="404040"/>
                <w:kern w:val="0"/>
                <w:sz w:val="21"/>
                <w:lang w:bidi="ar"/>
              </w:rPr>
              <w:t>total_time</w:t>
            </w:r>
          </w:p>
        </w:tc>
        <w:tc>
          <w:tcPr>
            <w:tcW w:w="1513" w:type="dxa"/>
            <w:tcBorders>
              <w:tl2br w:val="nil"/>
              <w:tr2bl w:val="nil"/>
            </w:tcBorders>
            <w:vAlign w:val="center"/>
          </w:tcPr>
          <w:p w14:paraId="4C853607">
            <w:pPr>
              <w:widowControl/>
              <w:spacing w:line="17" w:lineRule="atLeast"/>
              <w:ind w:firstLine="0" w:firstLineChars="0"/>
              <w:jc w:val="center"/>
              <w:rPr>
                <w:rFonts w:cs="Times New Roman"/>
                <w:sz w:val="21"/>
              </w:rPr>
            </w:pPr>
            <w:r>
              <w:rPr>
                <w:rFonts w:cs="Times New Roman"/>
                <w:color w:val="404040"/>
                <w:kern w:val="0"/>
                <w:sz w:val="21"/>
                <w:lang w:bidi="ar"/>
              </w:rPr>
              <w:t>varchar(64)</w:t>
            </w:r>
          </w:p>
        </w:tc>
        <w:tc>
          <w:tcPr>
            <w:tcW w:w="860" w:type="dxa"/>
            <w:tcBorders>
              <w:tl2br w:val="nil"/>
              <w:tr2bl w:val="nil"/>
            </w:tcBorders>
            <w:vAlign w:val="center"/>
          </w:tcPr>
          <w:p w14:paraId="2D768E33">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990" w:type="dxa"/>
            <w:tcBorders>
              <w:tl2br w:val="nil"/>
              <w:tr2bl w:val="nil"/>
            </w:tcBorders>
            <w:vAlign w:val="center"/>
          </w:tcPr>
          <w:p w14:paraId="383A0455">
            <w:pPr>
              <w:widowControl/>
              <w:spacing w:line="17" w:lineRule="atLeast"/>
              <w:ind w:firstLine="0" w:firstLineChars="0"/>
              <w:jc w:val="center"/>
              <w:rPr>
                <w:rFonts w:cs="Times New Roman"/>
                <w:sz w:val="21"/>
              </w:rPr>
            </w:pPr>
            <w:r>
              <w:rPr>
                <w:rFonts w:cs="Times New Roman"/>
                <w:color w:val="404040"/>
                <w:kern w:val="0"/>
                <w:sz w:val="21"/>
                <w:lang w:bidi="ar"/>
              </w:rPr>
              <w:t>否</w:t>
            </w:r>
          </w:p>
        </w:tc>
        <w:tc>
          <w:tcPr>
            <w:tcW w:w="3997" w:type="dxa"/>
            <w:tcBorders>
              <w:tl2br w:val="nil"/>
              <w:tr2bl w:val="nil"/>
            </w:tcBorders>
            <w:vAlign w:val="center"/>
          </w:tcPr>
          <w:p w14:paraId="24C5077F">
            <w:pPr>
              <w:widowControl/>
              <w:spacing w:line="17" w:lineRule="atLeast"/>
              <w:ind w:firstLine="0" w:firstLineChars="0"/>
              <w:jc w:val="center"/>
              <w:rPr>
                <w:rFonts w:cs="Times New Roman"/>
                <w:sz w:val="21"/>
              </w:rPr>
            </w:pPr>
            <w:r>
              <w:rPr>
                <w:rFonts w:cs="Times New Roman"/>
                <w:color w:val="404040"/>
                <w:kern w:val="0"/>
                <w:sz w:val="21"/>
                <w:lang w:bidi="ar"/>
              </w:rPr>
              <w:t>总时长</w:t>
            </w:r>
          </w:p>
        </w:tc>
      </w:tr>
      <w:tr w14:paraId="64C6CA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1" w:type="dxa"/>
            <w:tcBorders>
              <w:tl2br w:val="nil"/>
              <w:tr2bl w:val="nil"/>
            </w:tcBorders>
            <w:vAlign w:val="center"/>
          </w:tcPr>
          <w:p w14:paraId="3EE8060B">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delete_flag</w:t>
            </w:r>
          </w:p>
        </w:tc>
        <w:tc>
          <w:tcPr>
            <w:tcW w:w="1513" w:type="dxa"/>
            <w:tcBorders>
              <w:tl2br w:val="nil"/>
              <w:tr2bl w:val="nil"/>
            </w:tcBorders>
            <w:vAlign w:val="center"/>
          </w:tcPr>
          <w:p w14:paraId="663CB879">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tinyint</w:t>
            </w:r>
          </w:p>
        </w:tc>
        <w:tc>
          <w:tcPr>
            <w:tcW w:w="860" w:type="dxa"/>
            <w:tcBorders>
              <w:tl2br w:val="nil"/>
              <w:tr2bl w:val="nil"/>
            </w:tcBorders>
            <w:vAlign w:val="center"/>
          </w:tcPr>
          <w:p w14:paraId="427DEA0D">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990" w:type="dxa"/>
            <w:tcBorders>
              <w:tl2br w:val="nil"/>
              <w:tr2bl w:val="nil"/>
            </w:tcBorders>
            <w:vAlign w:val="center"/>
          </w:tcPr>
          <w:p w14:paraId="7388C45E">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否</w:t>
            </w:r>
          </w:p>
        </w:tc>
        <w:tc>
          <w:tcPr>
            <w:tcW w:w="3997" w:type="dxa"/>
            <w:tcBorders>
              <w:tl2br w:val="nil"/>
              <w:tr2bl w:val="nil"/>
            </w:tcBorders>
            <w:vAlign w:val="center"/>
          </w:tcPr>
          <w:p w14:paraId="60E24D92">
            <w:pPr>
              <w:widowControl/>
              <w:spacing w:line="17" w:lineRule="atLeast"/>
              <w:ind w:firstLine="0" w:firstLineChars="0"/>
              <w:jc w:val="center"/>
              <w:rPr>
                <w:rFonts w:cs="Times New Roman"/>
                <w:color w:val="404040"/>
                <w:kern w:val="0"/>
                <w:sz w:val="21"/>
                <w:lang w:bidi="ar"/>
              </w:rPr>
            </w:pPr>
            <w:r>
              <w:rPr>
                <w:rFonts w:cs="Times New Roman"/>
                <w:color w:val="404040"/>
                <w:kern w:val="0"/>
                <w:sz w:val="21"/>
                <w:lang w:bidi="ar"/>
              </w:rPr>
              <w:t>删除标志：1-删除；2-未删除</w:t>
            </w:r>
          </w:p>
        </w:tc>
      </w:tr>
    </w:tbl>
    <w:p w14:paraId="3964E894">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(6) </w:t>
      </w:r>
      <w:r>
        <w:rPr>
          <w:rFonts w:ascii="Times New Roman" w:hAnsi="Times New Roman" w:eastAsia="宋体" w:cs="Times New Roman"/>
          <w:sz w:val="24"/>
          <w:szCs w:val="24"/>
        </w:rPr>
        <w:t>课程内容表（course_content）</w:t>
      </w:r>
    </w:p>
    <w:p w14:paraId="6F3B4BDB">
      <w:pPr>
        <w:pStyle w:val="14"/>
        <w:rPr>
          <w:rFonts w:ascii="Times New Roman" w:hAnsi="Times New Roman" w:eastAsia="宋体" w:cs="Times New Roman"/>
          <w:sz w:val="24"/>
          <w:szCs w:val="24"/>
        </w:rPr>
      </w:pPr>
      <w:r>
        <w:rPr>
          <w:rFonts w:ascii="Times New Roman" w:hAnsi="Times New Roman" w:eastAsia="宋体" w:cs="Times New Roman"/>
          <w:sz w:val="24"/>
          <w:szCs w:val="24"/>
        </w:rPr>
        <w:t>课程内容表主要用于保存课程内容的详细信息，包括章节关联、小节标题、内容类型、具体内容、排序、删除标志等字段。</w:t>
      </w:r>
    </w:p>
    <w:p w14:paraId="50DA0572">
      <w:pPr>
        <w:pStyle w:val="79"/>
      </w:pPr>
      <w:r>
        <w:t>表4.6课程内容表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3ECEC3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570FCE0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1460377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4A3D98C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381B6A2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0EC536A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1674D2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1D40BB0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57534B9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3187B01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3D7BC3E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5016D1A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67E57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1AADD7C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chapter_id</w:t>
            </w:r>
          </w:p>
        </w:tc>
        <w:tc>
          <w:tcPr>
            <w:tcW w:w="1518" w:type="dxa"/>
            <w:tcBorders>
              <w:tl2br w:val="nil"/>
              <w:tr2bl w:val="nil"/>
            </w:tcBorders>
          </w:tcPr>
          <w:p w14:paraId="1A3C22C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100EB6D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1F89E0D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0783D74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章节id</w:t>
            </w:r>
          </w:p>
        </w:tc>
      </w:tr>
      <w:tr w14:paraId="2DAB7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6895EA0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title</w:t>
            </w:r>
          </w:p>
        </w:tc>
        <w:tc>
          <w:tcPr>
            <w:tcW w:w="1518" w:type="dxa"/>
            <w:tcBorders>
              <w:tl2br w:val="nil"/>
              <w:tr2bl w:val="nil"/>
            </w:tcBorders>
          </w:tcPr>
          <w:p w14:paraId="5A41177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varchar(255)</w:t>
            </w:r>
          </w:p>
        </w:tc>
        <w:tc>
          <w:tcPr>
            <w:tcW w:w="860" w:type="dxa"/>
            <w:tcBorders>
              <w:tl2br w:val="nil"/>
              <w:tr2bl w:val="nil"/>
            </w:tcBorders>
          </w:tcPr>
          <w:p w14:paraId="0E2E1E2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1A47838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448E99B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小节标题</w:t>
            </w:r>
          </w:p>
        </w:tc>
      </w:tr>
      <w:tr w14:paraId="7C6677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97" w:hRule="atLeast"/>
          <w:jc w:val="center"/>
        </w:trPr>
        <w:tc>
          <w:tcPr>
            <w:tcW w:w="1700" w:type="dxa"/>
            <w:tcBorders>
              <w:tl2br w:val="nil"/>
              <w:tr2bl w:val="nil"/>
            </w:tcBorders>
          </w:tcPr>
          <w:p w14:paraId="25993C4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type</w:t>
            </w:r>
          </w:p>
        </w:tc>
        <w:tc>
          <w:tcPr>
            <w:tcW w:w="1518" w:type="dxa"/>
            <w:tcBorders>
              <w:tl2br w:val="nil"/>
              <w:tr2bl w:val="nil"/>
            </w:tcBorders>
          </w:tcPr>
          <w:p w14:paraId="02AA8A9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tinyint</w:t>
            </w:r>
          </w:p>
        </w:tc>
        <w:tc>
          <w:tcPr>
            <w:tcW w:w="860" w:type="dxa"/>
            <w:tcBorders>
              <w:tl2br w:val="nil"/>
              <w:tr2bl w:val="nil"/>
            </w:tcBorders>
          </w:tcPr>
          <w:p w14:paraId="6393CD6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383B964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6100F29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类型：1-文档；2-图片；3-视频；4-混合</w:t>
            </w:r>
          </w:p>
        </w:tc>
      </w:tr>
      <w:tr w14:paraId="11FA7A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01F6AC4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content</w:t>
            </w:r>
          </w:p>
        </w:tc>
        <w:tc>
          <w:tcPr>
            <w:tcW w:w="1518" w:type="dxa"/>
            <w:tcBorders>
              <w:tl2br w:val="nil"/>
              <w:tr2bl w:val="nil"/>
            </w:tcBorders>
          </w:tcPr>
          <w:p w14:paraId="6F3CCD3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longtext</w:t>
            </w:r>
          </w:p>
        </w:tc>
        <w:tc>
          <w:tcPr>
            <w:tcW w:w="860" w:type="dxa"/>
            <w:tcBorders>
              <w:tl2br w:val="nil"/>
              <w:tr2bl w:val="nil"/>
            </w:tcBorders>
          </w:tcPr>
          <w:p w14:paraId="0A9A205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55D6596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1B2FC08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内容</w:t>
            </w:r>
          </w:p>
        </w:tc>
      </w:tr>
      <w:tr w14:paraId="2E93C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5133963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sort</w:t>
            </w:r>
          </w:p>
        </w:tc>
        <w:tc>
          <w:tcPr>
            <w:tcW w:w="1518" w:type="dxa"/>
            <w:tcBorders>
              <w:tl2br w:val="nil"/>
              <w:tr2bl w:val="nil"/>
            </w:tcBorders>
          </w:tcPr>
          <w:p w14:paraId="4316DAE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5ED8B3B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3A7397F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7F9913A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排序</w:t>
            </w:r>
          </w:p>
        </w:tc>
      </w:tr>
      <w:tr w14:paraId="5B21E6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7653D83B">
            <w:pPr>
              <w:widowControl/>
              <w:spacing w:line="220" w:lineRule="atLeast"/>
              <w:ind w:firstLine="0" w:firstLineChars="0"/>
              <w:jc w:val="center"/>
              <w:textAlignment w:val="baseline"/>
              <w:rPr>
                <w:rFonts w:cs="Times New Roman"/>
                <w:color w:val="404040"/>
                <w:kern w:val="0"/>
                <w:sz w:val="21"/>
                <w:lang w:bidi="ar"/>
              </w:rPr>
            </w:pPr>
            <w:r>
              <w:rPr>
                <w:rFonts w:cs="Times New Roman"/>
                <w:spacing w:val="5"/>
                <w:kern w:val="0"/>
                <w:sz w:val="21"/>
                <w:lang w:bidi="ar"/>
              </w:rPr>
              <w:t>delete_flag</w:t>
            </w:r>
          </w:p>
        </w:tc>
        <w:tc>
          <w:tcPr>
            <w:tcW w:w="1518" w:type="dxa"/>
            <w:tcBorders>
              <w:tl2br w:val="nil"/>
              <w:tr2bl w:val="nil"/>
            </w:tcBorders>
          </w:tcPr>
          <w:p w14:paraId="099B380A">
            <w:pPr>
              <w:widowControl/>
              <w:spacing w:line="220" w:lineRule="atLeast"/>
              <w:ind w:firstLine="0" w:firstLineChars="0"/>
              <w:jc w:val="center"/>
              <w:textAlignment w:val="baseline"/>
              <w:rPr>
                <w:rFonts w:cs="Times New Roman"/>
                <w:color w:val="404040"/>
                <w:kern w:val="0"/>
                <w:sz w:val="21"/>
                <w:lang w:bidi="ar"/>
              </w:rPr>
            </w:pPr>
            <w:r>
              <w:rPr>
                <w:rFonts w:cs="Times New Roman"/>
                <w:spacing w:val="5"/>
                <w:kern w:val="0"/>
                <w:sz w:val="21"/>
                <w:lang w:bidi="ar"/>
              </w:rPr>
              <w:t>tinyint</w:t>
            </w:r>
          </w:p>
        </w:tc>
        <w:tc>
          <w:tcPr>
            <w:tcW w:w="860" w:type="dxa"/>
            <w:tcBorders>
              <w:tl2br w:val="nil"/>
              <w:tr2bl w:val="nil"/>
            </w:tcBorders>
          </w:tcPr>
          <w:p w14:paraId="22C17AA0">
            <w:pPr>
              <w:widowControl/>
              <w:spacing w:line="220" w:lineRule="atLeast"/>
              <w:ind w:firstLine="0" w:firstLineChars="0"/>
              <w:jc w:val="center"/>
              <w:textAlignment w:val="baseline"/>
              <w:rPr>
                <w:rFonts w:cs="Times New Roman"/>
                <w:color w:val="404040"/>
                <w:kern w:val="0"/>
                <w:sz w:val="21"/>
                <w:lang w:bidi="ar"/>
              </w:rPr>
            </w:pPr>
            <w:r>
              <w:rPr>
                <w:rFonts w:cs="Times New Roman"/>
                <w:spacing w:val="5"/>
                <w:kern w:val="0"/>
                <w:sz w:val="21"/>
                <w:lang w:bidi="ar"/>
              </w:rPr>
              <w:t>否</w:t>
            </w:r>
          </w:p>
        </w:tc>
        <w:tc>
          <w:tcPr>
            <w:tcW w:w="990" w:type="dxa"/>
            <w:tcBorders>
              <w:tl2br w:val="nil"/>
              <w:tr2bl w:val="nil"/>
            </w:tcBorders>
          </w:tcPr>
          <w:p w14:paraId="738A1F4B">
            <w:pPr>
              <w:widowControl/>
              <w:spacing w:line="220" w:lineRule="atLeast"/>
              <w:ind w:firstLine="0" w:firstLineChars="0"/>
              <w:jc w:val="center"/>
              <w:textAlignment w:val="baseline"/>
              <w:rPr>
                <w:rFonts w:cs="Times New Roman"/>
                <w:color w:val="404040"/>
                <w:kern w:val="0"/>
                <w:sz w:val="21"/>
                <w:lang w:bidi="ar"/>
              </w:rPr>
            </w:pPr>
            <w:r>
              <w:rPr>
                <w:rFonts w:cs="Times New Roman"/>
                <w:spacing w:val="5"/>
                <w:kern w:val="0"/>
                <w:sz w:val="21"/>
                <w:lang w:bidi="ar"/>
              </w:rPr>
              <w:t>否</w:t>
            </w:r>
          </w:p>
        </w:tc>
        <w:tc>
          <w:tcPr>
            <w:tcW w:w="3993" w:type="dxa"/>
            <w:tcBorders>
              <w:tl2br w:val="nil"/>
              <w:tr2bl w:val="nil"/>
            </w:tcBorders>
          </w:tcPr>
          <w:p w14:paraId="14DF71EA">
            <w:pPr>
              <w:widowControl/>
              <w:spacing w:line="220" w:lineRule="atLeast"/>
              <w:ind w:firstLine="0" w:firstLineChars="0"/>
              <w:jc w:val="center"/>
              <w:textAlignment w:val="baseline"/>
              <w:rPr>
                <w:rFonts w:cs="Times New Roman"/>
                <w:color w:val="404040"/>
                <w:kern w:val="0"/>
                <w:sz w:val="21"/>
                <w:lang w:bidi="ar"/>
              </w:rPr>
            </w:pPr>
            <w:r>
              <w:rPr>
                <w:rFonts w:cs="Times New Roman"/>
                <w:spacing w:val="5"/>
                <w:kern w:val="0"/>
                <w:sz w:val="21"/>
                <w:lang w:bidi="ar"/>
              </w:rPr>
              <w:t>删除标志：1-删除；2-未删除</w:t>
            </w:r>
          </w:p>
        </w:tc>
      </w:tr>
    </w:tbl>
    <w:p w14:paraId="3E98EF40">
      <w:pPr>
        <w:ind w:firstLine="0" w:firstLineChars="0"/>
        <w:rPr>
          <w:rFonts w:ascii="宋体" w:hAnsi="宋体"/>
        </w:rPr>
      </w:pPr>
    </w:p>
    <w:p w14:paraId="0C1F3867">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(7) </w:t>
      </w:r>
      <w:r>
        <w:rPr>
          <w:rFonts w:ascii="Times New Roman" w:hAnsi="Times New Roman" w:eastAsia="宋体" w:cs="Times New Roman"/>
          <w:sz w:val="24"/>
          <w:szCs w:val="24"/>
        </w:rPr>
        <w:t>课程分类表（course_classify）</w:t>
      </w:r>
    </w:p>
    <w:p w14:paraId="24C38C34">
      <w:pPr>
        <w:pStyle w:val="14"/>
        <w:rPr>
          <w:rFonts w:ascii="Times New Roman" w:hAnsi="Times New Roman" w:eastAsia="宋体" w:cs="Times New Roman"/>
          <w:sz w:val="24"/>
          <w:szCs w:val="24"/>
        </w:rPr>
      </w:pPr>
      <w:r>
        <w:rPr>
          <w:rFonts w:ascii="Times New Roman" w:hAnsi="Times New Roman" w:eastAsia="宋体" w:cs="Times New Roman"/>
          <w:sz w:val="24"/>
          <w:szCs w:val="24"/>
        </w:rPr>
        <w:t>课程分类表用于保存课程的分类信息，包括分类名称及删除标志等基本信息。</w:t>
      </w:r>
    </w:p>
    <w:p w14:paraId="7CE676FC">
      <w:pPr>
        <w:pStyle w:val="79"/>
      </w:pPr>
      <w:r>
        <w:t>表4.7课程分类表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4"/>
        <w:gridCol w:w="1536"/>
        <w:gridCol w:w="911"/>
        <w:gridCol w:w="989"/>
        <w:gridCol w:w="3931"/>
      </w:tblGrid>
      <w:tr w14:paraId="0B8AF6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94" w:type="dxa"/>
            <w:tcBorders>
              <w:bottom w:val="single" w:color="auto" w:sz="4" w:space="0"/>
            </w:tcBorders>
            <w:vAlign w:val="center"/>
          </w:tcPr>
          <w:p w14:paraId="306FA86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36" w:type="dxa"/>
            <w:tcBorders>
              <w:bottom w:val="single" w:color="auto" w:sz="4" w:space="0"/>
            </w:tcBorders>
            <w:vAlign w:val="center"/>
          </w:tcPr>
          <w:p w14:paraId="469CE8E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911" w:type="dxa"/>
            <w:tcBorders>
              <w:bottom w:val="single" w:color="auto" w:sz="4" w:space="0"/>
            </w:tcBorders>
            <w:vAlign w:val="center"/>
          </w:tcPr>
          <w:p w14:paraId="0CA01CE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9" w:type="dxa"/>
            <w:tcBorders>
              <w:bottom w:val="single" w:color="auto" w:sz="4" w:space="0"/>
            </w:tcBorders>
            <w:vAlign w:val="center"/>
          </w:tcPr>
          <w:p w14:paraId="7581466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1" w:type="dxa"/>
            <w:tcBorders>
              <w:bottom w:val="single" w:color="auto" w:sz="4" w:space="0"/>
            </w:tcBorders>
            <w:vAlign w:val="center"/>
          </w:tcPr>
          <w:p w14:paraId="7B767C4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4C5226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94" w:type="dxa"/>
            <w:tcBorders>
              <w:top w:val="single" w:color="auto" w:sz="4" w:space="0"/>
              <w:tl2br w:val="nil"/>
              <w:tr2bl w:val="nil"/>
            </w:tcBorders>
          </w:tcPr>
          <w:p w14:paraId="6D1CA1D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36" w:type="dxa"/>
            <w:tcBorders>
              <w:top w:val="single" w:color="auto" w:sz="4" w:space="0"/>
              <w:tl2br w:val="nil"/>
              <w:tr2bl w:val="nil"/>
            </w:tcBorders>
          </w:tcPr>
          <w:p w14:paraId="7E78B02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911" w:type="dxa"/>
            <w:tcBorders>
              <w:top w:val="single" w:color="auto" w:sz="4" w:space="0"/>
              <w:tl2br w:val="nil"/>
              <w:tr2bl w:val="nil"/>
            </w:tcBorders>
          </w:tcPr>
          <w:p w14:paraId="770BCC3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9" w:type="dxa"/>
            <w:tcBorders>
              <w:top w:val="single" w:color="auto" w:sz="4" w:space="0"/>
              <w:tl2br w:val="nil"/>
              <w:tr2bl w:val="nil"/>
            </w:tcBorders>
          </w:tcPr>
          <w:p w14:paraId="1AA675C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1" w:type="dxa"/>
            <w:tcBorders>
              <w:top w:val="single" w:color="auto" w:sz="4" w:space="0"/>
              <w:tl2br w:val="nil"/>
              <w:tr2bl w:val="nil"/>
            </w:tcBorders>
          </w:tcPr>
          <w:p w14:paraId="7F005F3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797EA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94" w:type="dxa"/>
            <w:tcBorders>
              <w:tl2br w:val="nil"/>
              <w:tr2bl w:val="nil"/>
            </w:tcBorders>
          </w:tcPr>
          <w:p w14:paraId="06986B2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name</w:t>
            </w:r>
          </w:p>
        </w:tc>
        <w:tc>
          <w:tcPr>
            <w:tcW w:w="1536" w:type="dxa"/>
            <w:tcBorders>
              <w:tl2br w:val="nil"/>
              <w:tr2bl w:val="nil"/>
            </w:tcBorders>
          </w:tcPr>
          <w:p w14:paraId="20547FC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varchar(200)</w:t>
            </w:r>
          </w:p>
        </w:tc>
        <w:tc>
          <w:tcPr>
            <w:tcW w:w="911" w:type="dxa"/>
            <w:tcBorders>
              <w:tl2br w:val="nil"/>
              <w:tr2bl w:val="nil"/>
            </w:tcBorders>
          </w:tcPr>
          <w:p w14:paraId="64B7CF3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9" w:type="dxa"/>
            <w:tcBorders>
              <w:tl2br w:val="nil"/>
              <w:tr2bl w:val="nil"/>
            </w:tcBorders>
          </w:tcPr>
          <w:p w14:paraId="7A9622F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1" w:type="dxa"/>
            <w:tcBorders>
              <w:tl2br w:val="nil"/>
              <w:tr2bl w:val="nil"/>
            </w:tcBorders>
          </w:tcPr>
          <w:p w14:paraId="6CC916D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类别名称</w:t>
            </w:r>
          </w:p>
        </w:tc>
      </w:tr>
      <w:tr w14:paraId="4717AA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694" w:type="dxa"/>
            <w:tcBorders>
              <w:tl2br w:val="nil"/>
              <w:tr2bl w:val="nil"/>
            </w:tcBorders>
          </w:tcPr>
          <w:p w14:paraId="0BA87AA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delete_flag</w:t>
            </w:r>
          </w:p>
        </w:tc>
        <w:tc>
          <w:tcPr>
            <w:tcW w:w="1536" w:type="dxa"/>
            <w:tcBorders>
              <w:tl2br w:val="nil"/>
              <w:tr2bl w:val="nil"/>
            </w:tcBorders>
          </w:tcPr>
          <w:p w14:paraId="5975478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tinyint</w:t>
            </w:r>
          </w:p>
        </w:tc>
        <w:tc>
          <w:tcPr>
            <w:tcW w:w="911" w:type="dxa"/>
            <w:tcBorders>
              <w:tl2br w:val="nil"/>
              <w:tr2bl w:val="nil"/>
            </w:tcBorders>
          </w:tcPr>
          <w:p w14:paraId="03460C7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9" w:type="dxa"/>
            <w:tcBorders>
              <w:tl2br w:val="nil"/>
              <w:tr2bl w:val="nil"/>
            </w:tcBorders>
          </w:tcPr>
          <w:p w14:paraId="315905D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1" w:type="dxa"/>
            <w:tcBorders>
              <w:tl2br w:val="nil"/>
              <w:tr2bl w:val="nil"/>
            </w:tcBorders>
          </w:tcPr>
          <w:p w14:paraId="3F414C4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删除标志：1-删除；2-未删除</w:t>
            </w:r>
          </w:p>
        </w:tc>
      </w:tr>
    </w:tbl>
    <w:p w14:paraId="71FB0D0D">
      <w:pPr>
        <w:rPr>
          <w:rFonts w:ascii="宋体" w:hAnsi="宋体"/>
        </w:rPr>
      </w:pPr>
    </w:p>
    <w:p w14:paraId="4730AEFF">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(8) </w:t>
      </w:r>
      <w:r>
        <w:rPr>
          <w:rFonts w:ascii="Times New Roman" w:hAnsi="Times New Roman" w:eastAsia="宋体" w:cs="Times New Roman"/>
          <w:sz w:val="24"/>
          <w:szCs w:val="24"/>
        </w:rPr>
        <w:t>课程标签表（course_tag）</w:t>
      </w:r>
    </w:p>
    <w:p w14:paraId="31B64F78">
      <w:pPr>
        <w:pStyle w:val="14"/>
        <w:rPr>
          <w:rFonts w:ascii="Times New Roman" w:hAnsi="Times New Roman" w:eastAsia="宋体" w:cs="Times New Roman"/>
          <w:sz w:val="24"/>
          <w:szCs w:val="24"/>
        </w:rPr>
      </w:pPr>
      <w:r>
        <w:rPr>
          <w:rFonts w:ascii="Times New Roman" w:hAnsi="Times New Roman" w:eastAsia="宋体" w:cs="Times New Roman"/>
          <w:sz w:val="24"/>
          <w:szCs w:val="24"/>
        </w:rPr>
        <w:t>课程标签表用于保存课程的标签信息，包括标签名称及删除标志等基本信息。</w:t>
      </w:r>
    </w:p>
    <w:p w14:paraId="3A137879">
      <w:pPr>
        <w:pStyle w:val="79"/>
      </w:pPr>
      <w:r>
        <w:t>表4.8课程标签表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23FCA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1801978C">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101F845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2423E29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0FB828B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26FF1CB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2B8EF5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2F19BEE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09BD074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33CDB99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76568F0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71BAEFD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3E4959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2677867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name</w:t>
            </w:r>
          </w:p>
        </w:tc>
        <w:tc>
          <w:tcPr>
            <w:tcW w:w="1518" w:type="dxa"/>
            <w:tcBorders>
              <w:tl2br w:val="nil"/>
              <w:tr2bl w:val="nil"/>
            </w:tcBorders>
          </w:tcPr>
          <w:p w14:paraId="526E85C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varchar(200)</w:t>
            </w:r>
          </w:p>
        </w:tc>
        <w:tc>
          <w:tcPr>
            <w:tcW w:w="860" w:type="dxa"/>
            <w:tcBorders>
              <w:tl2br w:val="nil"/>
              <w:tr2bl w:val="nil"/>
            </w:tcBorders>
          </w:tcPr>
          <w:p w14:paraId="750E26F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3AFA84A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37BF3B0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标签名称</w:t>
            </w:r>
          </w:p>
        </w:tc>
      </w:tr>
      <w:tr w14:paraId="34D957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1F0540D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delete_flag</w:t>
            </w:r>
          </w:p>
        </w:tc>
        <w:tc>
          <w:tcPr>
            <w:tcW w:w="1518" w:type="dxa"/>
            <w:tcBorders>
              <w:tl2br w:val="nil"/>
              <w:tr2bl w:val="nil"/>
            </w:tcBorders>
          </w:tcPr>
          <w:p w14:paraId="279652E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tinyint</w:t>
            </w:r>
          </w:p>
        </w:tc>
        <w:tc>
          <w:tcPr>
            <w:tcW w:w="860" w:type="dxa"/>
            <w:tcBorders>
              <w:tl2br w:val="nil"/>
              <w:tr2bl w:val="nil"/>
            </w:tcBorders>
          </w:tcPr>
          <w:p w14:paraId="4CF6272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1A47E8F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53C12C9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删除标志：1-删除；2-未删除</w:t>
            </w:r>
          </w:p>
        </w:tc>
      </w:tr>
    </w:tbl>
    <w:p w14:paraId="1100B83B">
      <w:pPr>
        <w:rPr>
          <w:rFonts w:ascii="宋体" w:hAnsi="宋体"/>
        </w:rPr>
      </w:pPr>
    </w:p>
    <w:p w14:paraId="63A87A83">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(9) </w:t>
      </w:r>
      <w:r>
        <w:rPr>
          <w:rFonts w:ascii="Times New Roman" w:hAnsi="Times New Roman" w:eastAsia="宋体" w:cs="Times New Roman"/>
          <w:sz w:val="24"/>
          <w:szCs w:val="24"/>
        </w:rPr>
        <w:t>课程收藏表（course_collect）</w:t>
      </w:r>
    </w:p>
    <w:p w14:paraId="5170CD94">
      <w:pPr>
        <w:pStyle w:val="14"/>
        <w:rPr>
          <w:rFonts w:ascii="Times New Roman" w:hAnsi="Times New Roman" w:eastAsia="宋体" w:cs="Times New Roman"/>
          <w:sz w:val="24"/>
          <w:szCs w:val="24"/>
        </w:rPr>
      </w:pPr>
      <w:r>
        <w:rPr>
          <w:rFonts w:ascii="Times New Roman" w:hAnsi="Times New Roman" w:eastAsia="宋体" w:cs="Times New Roman"/>
          <w:sz w:val="24"/>
          <w:szCs w:val="24"/>
        </w:rPr>
        <w:t>课程收藏表用于保存用户对课程的收藏信息，包括用户 ID、课程 ID、收藏状态及删除标志等基本信息。</w:t>
      </w:r>
    </w:p>
    <w:p w14:paraId="6F8B865F">
      <w:pPr>
        <w:pStyle w:val="79"/>
      </w:pPr>
      <w:r>
        <w:t>表4.9课程收藏表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49562A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56AEE20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0E21CF3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4217D61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277DDB8C">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225C488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438E6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09AED51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13324C7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0BAD55E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13C4D6A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016CBCA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79A7AC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48C5A76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61B365F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3A5BAF3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6A5E905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48D39FD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3238B8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09F3EC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68381D7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4BCEB7B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546AD9B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22304E4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421A2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450F344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collectFlag</w:t>
            </w:r>
          </w:p>
        </w:tc>
        <w:tc>
          <w:tcPr>
            <w:tcW w:w="1518" w:type="dxa"/>
            <w:tcBorders>
              <w:tl2br w:val="nil"/>
              <w:tr2bl w:val="nil"/>
            </w:tcBorders>
          </w:tcPr>
          <w:p w14:paraId="735662E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541E596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2B593B9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19508C1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收藏状态：1-收藏；2-取消收藏</w:t>
            </w:r>
          </w:p>
        </w:tc>
      </w:tr>
      <w:tr w14:paraId="7286F9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00F3CCB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2400C37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C57C7A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5E926C8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325B458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3F1F6D56">
      <w:pPr>
        <w:ind w:firstLine="0" w:firstLineChars="0"/>
        <w:rPr>
          <w:rFonts w:ascii="宋体" w:hAnsi="宋体"/>
        </w:rPr>
      </w:pPr>
    </w:p>
    <w:p w14:paraId="33B24633">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(10) </w:t>
      </w:r>
      <w:r>
        <w:rPr>
          <w:rFonts w:ascii="Times New Roman" w:hAnsi="Times New Roman" w:eastAsia="宋体" w:cs="Times New Roman"/>
          <w:sz w:val="24"/>
          <w:szCs w:val="24"/>
        </w:rPr>
        <w:t>课程点赞表（course_like）</w:t>
      </w:r>
    </w:p>
    <w:p w14:paraId="593BD0B7">
      <w:pPr>
        <w:pStyle w:val="14"/>
        <w:rPr>
          <w:rFonts w:ascii="Times New Roman" w:hAnsi="Times New Roman" w:eastAsia="宋体" w:cs="Times New Roman"/>
          <w:sz w:val="24"/>
          <w:szCs w:val="24"/>
        </w:rPr>
      </w:pPr>
      <w:r>
        <w:rPr>
          <w:rFonts w:ascii="Times New Roman" w:hAnsi="Times New Roman" w:eastAsia="宋体" w:cs="Times New Roman"/>
          <w:sz w:val="24"/>
          <w:szCs w:val="24"/>
        </w:rPr>
        <w:t>课程点赞表用于保存用户对课程的点赞信息，包括用户 ID、课程 ID、点赞状态及删除标志等基本信息。</w:t>
      </w:r>
    </w:p>
    <w:p w14:paraId="6005E706">
      <w:pPr>
        <w:pStyle w:val="79"/>
      </w:pPr>
      <w:r>
        <w:t>表4.10课程点赞表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0CF080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5D7CAE9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1343AA4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25E85F8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5EA6846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3533527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319B22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0170D32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60612C2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0AE6A0D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4CB6306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046BAB6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462A9A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278A35E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7C43746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42D4785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6C18959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062EA2D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22FF6B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6B88467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6604B87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5E25C11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696C6B1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7F560B6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0742B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BDAFA2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like_flag</w:t>
            </w:r>
          </w:p>
        </w:tc>
        <w:tc>
          <w:tcPr>
            <w:tcW w:w="1518" w:type="dxa"/>
            <w:tcBorders>
              <w:tl2br w:val="nil"/>
              <w:tr2bl w:val="nil"/>
            </w:tcBorders>
          </w:tcPr>
          <w:p w14:paraId="5ABB41F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5CDFA45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0AB042C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26FE5D0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点赞状态：1-点赞；2-取消点赞</w:t>
            </w:r>
          </w:p>
        </w:tc>
      </w:tr>
      <w:tr w14:paraId="679B71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2556624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7E05445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2B1C865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0059A5E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0A3D2AB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515033B5">
      <w:pPr>
        <w:ind w:firstLine="0" w:firstLineChars="0"/>
        <w:rPr>
          <w:rFonts w:ascii="宋体" w:hAnsi="宋体"/>
        </w:rPr>
      </w:pPr>
    </w:p>
    <w:p w14:paraId="0CDC75CF">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(11) </w:t>
      </w:r>
      <w:r>
        <w:rPr>
          <w:rFonts w:ascii="Times New Roman" w:hAnsi="Times New Roman" w:eastAsia="宋体" w:cs="Times New Roman"/>
          <w:sz w:val="24"/>
          <w:szCs w:val="24"/>
        </w:rPr>
        <w:t>课程评分表（course_mark）</w:t>
      </w:r>
    </w:p>
    <w:p w14:paraId="00A02B85">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用户课程评分表用于保存用户对课程的评分信息，包括用户 ID、课程 ID 及评分等基本信息。</w:t>
      </w:r>
    </w:p>
    <w:p w14:paraId="1BB22BF7">
      <w:pPr>
        <w:pStyle w:val="79"/>
      </w:pPr>
      <w:r>
        <w:t>表4.11课程评分表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3C224F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1D4D616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3C9D592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7B723B5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685B7F0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1925044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4AB541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0B40244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36BBACB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58DE309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5EFBD71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7E77884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46A4A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26A550C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2F19C93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0B48859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783ABAF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0022806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7F8886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4FE7D6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221CEA8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4A5CF86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6BB37C2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5FB00A5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33712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3AF6F4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mark</w:t>
            </w:r>
          </w:p>
        </w:tc>
        <w:tc>
          <w:tcPr>
            <w:tcW w:w="1518" w:type="dxa"/>
            <w:tcBorders>
              <w:tl2br w:val="nil"/>
              <w:tr2bl w:val="nil"/>
            </w:tcBorders>
          </w:tcPr>
          <w:p w14:paraId="6C4CC8D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double</w:t>
            </w:r>
          </w:p>
        </w:tc>
        <w:tc>
          <w:tcPr>
            <w:tcW w:w="860" w:type="dxa"/>
            <w:tcBorders>
              <w:tl2br w:val="nil"/>
              <w:tr2bl w:val="nil"/>
            </w:tcBorders>
          </w:tcPr>
          <w:p w14:paraId="58C1B5F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1A6EF19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2D37096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评分</w:t>
            </w:r>
          </w:p>
        </w:tc>
      </w:tr>
    </w:tbl>
    <w:p w14:paraId="16D9851F">
      <w:pPr>
        <w:rPr>
          <w:rFonts w:ascii="宋体" w:hAnsi="宋体"/>
        </w:rPr>
      </w:pPr>
    </w:p>
    <w:p w14:paraId="31D4A6B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(12) </w:t>
      </w:r>
      <w:r>
        <w:rPr>
          <w:rFonts w:ascii="Times New Roman" w:hAnsi="Times New Roman" w:eastAsia="宋体" w:cs="Times New Roman"/>
          <w:sz w:val="24"/>
          <w:szCs w:val="24"/>
        </w:rPr>
        <w:t>用户加入课程表（user_course）</w:t>
      </w:r>
    </w:p>
    <w:p w14:paraId="460D8E81">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用户加入课程表用于保存用户加入课程的信息，包括用户 ID、课程 ID、加入时间、最近学习时间、完成状态及删除标志等基本信息。</w:t>
      </w:r>
    </w:p>
    <w:p w14:paraId="1120CFA5">
      <w:pPr>
        <w:pStyle w:val="79"/>
      </w:pPr>
      <w:r>
        <w:t>表4.12用户加入课程表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4B3214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32CAAC2F">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243C463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375F70B8">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6374258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79D067F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0D9CE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5B447B0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6D3047F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704647D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533FE7D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55ADF50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38C701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5894F87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660D06D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1CCC012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595524F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3277CB8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277E5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458DE20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6F25DC7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1A86E57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441D0CC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297FD0E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0B5F5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403302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join_time</w:t>
            </w:r>
          </w:p>
        </w:tc>
        <w:tc>
          <w:tcPr>
            <w:tcW w:w="1518" w:type="dxa"/>
            <w:tcBorders>
              <w:tl2br w:val="nil"/>
              <w:tr2bl w:val="nil"/>
            </w:tcBorders>
          </w:tcPr>
          <w:p w14:paraId="795B0ED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3554998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0991D69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3AE2017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加入时间</w:t>
            </w:r>
          </w:p>
        </w:tc>
      </w:tr>
      <w:tr w14:paraId="40DCED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6365A13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join_flag</w:t>
            </w:r>
          </w:p>
        </w:tc>
        <w:tc>
          <w:tcPr>
            <w:tcW w:w="1518" w:type="dxa"/>
            <w:tcBorders>
              <w:tl2br w:val="nil"/>
              <w:tr2bl w:val="nil"/>
            </w:tcBorders>
          </w:tcPr>
          <w:p w14:paraId="4CE681A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2082F1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4F028BB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2FB7FFC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加入标志：1-加入；2-未加入</w:t>
            </w:r>
          </w:p>
        </w:tc>
      </w:tr>
      <w:tr w14:paraId="111CF9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76970B5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last_study_time</w:t>
            </w:r>
          </w:p>
        </w:tc>
        <w:tc>
          <w:tcPr>
            <w:tcW w:w="1518" w:type="dxa"/>
            <w:tcBorders>
              <w:tl2br w:val="nil"/>
              <w:tr2bl w:val="nil"/>
            </w:tcBorders>
          </w:tcPr>
          <w:p w14:paraId="1B9C093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4C1A446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26BEA01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7A119F6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最近学习时间</w:t>
            </w:r>
          </w:p>
        </w:tc>
      </w:tr>
      <w:tr w14:paraId="41867A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1FA0520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complete_flag</w:t>
            </w:r>
          </w:p>
        </w:tc>
        <w:tc>
          <w:tcPr>
            <w:tcW w:w="1518" w:type="dxa"/>
            <w:tcBorders>
              <w:tl2br w:val="nil"/>
              <w:tr2bl w:val="nil"/>
            </w:tcBorders>
          </w:tcPr>
          <w:p w14:paraId="6476A7A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370ADA2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3661041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42E7612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完成标志：1-是；2-否</w:t>
            </w:r>
          </w:p>
        </w:tc>
      </w:tr>
      <w:tr w14:paraId="76B465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5F04DB4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585D001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02DA6A2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1025FE5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1C9AB8E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01A071E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(13) </w:t>
      </w:r>
      <w:r>
        <w:rPr>
          <w:rFonts w:ascii="Times New Roman" w:hAnsi="Times New Roman" w:eastAsia="宋体" w:cs="Times New Roman"/>
          <w:sz w:val="24"/>
          <w:szCs w:val="24"/>
        </w:rPr>
        <w:t>用户学习记录表（user_study）</w:t>
      </w:r>
    </w:p>
    <w:p w14:paraId="033E86DC">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用户学习记录表用于保存用户学习课程的详细记录，包括用户 ID、课程 ID、章节 ID、学习状态、完成时间及删除标志等信息。</w:t>
      </w:r>
    </w:p>
    <w:p w14:paraId="10C85488">
      <w:pPr>
        <w:pStyle w:val="79"/>
      </w:pPr>
      <w:r>
        <w:t>表4.13用户学习记录表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518"/>
        <w:gridCol w:w="860"/>
        <w:gridCol w:w="990"/>
        <w:gridCol w:w="3993"/>
      </w:tblGrid>
      <w:tr w14:paraId="4D26E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bottom w:val="single" w:color="auto" w:sz="4" w:space="0"/>
            </w:tcBorders>
            <w:vAlign w:val="center"/>
          </w:tcPr>
          <w:p w14:paraId="705FA3A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20154E3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6C66537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90" w:type="dxa"/>
            <w:tcBorders>
              <w:bottom w:val="single" w:color="auto" w:sz="4" w:space="0"/>
            </w:tcBorders>
            <w:vAlign w:val="center"/>
          </w:tcPr>
          <w:p w14:paraId="2C9C107C">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93" w:type="dxa"/>
            <w:tcBorders>
              <w:bottom w:val="single" w:color="auto" w:sz="4" w:space="0"/>
            </w:tcBorders>
            <w:vAlign w:val="center"/>
          </w:tcPr>
          <w:p w14:paraId="7A31376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1D8F5C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op w:val="single" w:color="auto" w:sz="4" w:space="0"/>
              <w:tl2br w:val="nil"/>
              <w:tr2bl w:val="nil"/>
            </w:tcBorders>
          </w:tcPr>
          <w:p w14:paraId="68C8273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6194397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0E6EADE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90" w:type="dxa"/>
            <w:tcBorders>
              <w:top w:val="single" w:color="auto" w:sz="4" w:space="0"/>
              <w:tl2br w:val="nil"/>
              <w:tr2bl w:val="nil"/>
            </w:tcBorders>
          </w:tcPr>
          <w:p w14:paraId="47125EE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op w:val="single" w:color="auto" w:sz="4" w:space="0"/>
              <w:tl2br w:val="nil"/>
              <w:tr2bl w:val="nil"/>
            </w:tcBorders>
          </w:tcPr>
          <w:p w14:paraId="26D03BB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22BAE6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1FDD95B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12C54BD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35FA95E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6956686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32EF55C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29A2D2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771EE94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77E7469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7E8B0E80">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90" w:type="dxa"/>
            <w:tcBorders>
              <w:tl2br w:val="nil"/>
              <w:tr2bl w:val="nil"/>
            </w:tcBorders>
          </w:tcPr>
          <w:p w14:paraId="37B83F0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93" w:type="dxa"/>
            <w:tcBorders>
              <w:tl2br w:val="nil"/>
              <w:tr2bl w:val="nil"/>
            </w:tcBorders>
          </w:tcPr>
          <w:p w14:paraId="325608F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30F54D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666DCD9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chapter_id</w:t>
            </w:r>
          </w:p>
        </w:tc>
        <w:tc>
          <w:tcPr>
            <w:tcW w:w="1518" w:type="dxa"/>
            <w:tcBorders>
              <w:tl2br w:val="nil"/>
              <w:tr2bl w:val="nil"/>
            </w:tcBorders>
          </w:tcPr>
          <w:p w14:paraId="1D7531D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3404BA2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346534F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29AEC62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章节 ID</w:t>
            </w:r>
          </w:p>
        </w:tc>
      </w:tr>
      <w:tr w14:paraId="55E46E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4DBAF23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study_flag</w:t>
            </w:r>
          </w:p>
        </w:tc>
        <w:tc>
          <w:tcPr>
            <w:tcW w:w="1518" w:type="dxa"/>
            <w:tcBorders>
              <w:tl2br w:val="nil"/>
              <w:tr2bl w:val="nil"/>
            </w:tcBorders>
          </w:tcPr>
          <w:p w14:paraId="17EBB4A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87F124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4DEC5DC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7FD628B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学习状态：1-进行中；2-已完成</w:t>
            </w:r>
          </w:p>
        </w:tc>
      </w:tr>
      <w:tr w14:paraId="0604C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3780B63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complete_time</w:t>
            </w:r>
          </w:p>
        </w:tc>
        <w:tc>
          <w:tcPr>
            <w:tcW w:w="1518" w:type="dxa"/>
            <w:tcBorders>
              <w:tl2br w:val="nil"/>
              <w:tr2bl w:val="nil"/>
            </w:tcBorders>
          </w:tcPr>
          <w:p w14:paraId="5FDC462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207D54D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032D695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002E29C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完成时间</w:t>
            </w:r>
          </w:p>
        </w:tc>
      </w:tr>
      <w:tr w14:paraId="575091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00" w:type="dxa"/>
            <w:tcBorders>
              <w:tl2br w:val="nil"/>
              <w:tr2bl w:val="nil"/>
            </w:tcBorders>
          </w:tcPr>
          <w:p w14:paraId="01971C5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1D269CE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6D5D9BC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90" w:type="dxa"/>
            <w:tcBorders>
              <w:tl2br w:val="nil"/>
              <w:tr2bl w:val="nil"/>
            </w:tcBorders>
          </w:tcPr>
          <w:p w14:paraId="3B2F3D4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93" w:type="dxa"/>
            <w:tcBorders>
              <w:tl2br w:val="nil"/>
              <w:tr2bl w:val="nil"/>
            </w:tcBorders>
          </w:tcPr>
          <w:p w14:paraId="1E4EFD1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48E251E5">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(14) </w:t>
      </w:r>
      <w:r>
        <w:rPr>
          <w:rFonts w:ascii="Times New Roman" w:hAnsi="Times New Roman" w:eastAsia="宋体" w:cs="Times New Roman"/>
          <w:sz w:val="24"/>
          <w:szCs w:val="24"/>
        </w:rPr>
        <w:t>考试主表（exam）</w:t>
      </w:r>
    </w:p>
    <w:p w14:paraId="2D6C96C2">
      <w:pPr>
        <w:pStyle w:val="14"/>
        <w:rPr>
          <w:rFonts w:ascii="Times New Roman" w:hAnsi="Times New Roman" w:eastAsia="宋体" w:cs="Times New Roman"/>
          <w:sz w:val="24"/>
          <w:szCs w:val="24"/>
        </w:rPr>
      </w:pPr>
      <w:r>
        <w:rPr>
          <w:rFonts w:ascii="Times New Roman" w:hAnsi="Times New Roman" w:eastAsia="宋体" w:cs="Times New Roman"/>
          <w:sz w:val="24"/>
          <w:szCs w:val="24"/>
        </w:rPr>
        <w:t>考试主表用于保存考试的基本信息，包括关联的课程 ID、章节 ID、考试类型、考试标题、描述、时长、总分、及格分数、开始和结束时间及删除标志等信息。</w:t>
      </w:r>
    </w:p>
    <w:p w14:paraId="39E05EC7">
      <w:pPr>
        <w:pStyle w:val="79"/>
      </w:pPr>
      <w:r>
        <w:t>表4.14考试主表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6A04F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6FA0CB03">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0699205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3B795808">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393302DF">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7502084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597677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5ADAB64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138EFF6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6FE9152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5BDDEB0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6B8E9EF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350D82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0D7163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course_id</w:t>
            </w:r>
          </w:p>
        </w:tc>
        <w:tc>
          <w:tcPr>
            <w:tcW w:w="1518" w:type="dxa"/>
            <w:tcBorders>
              <w:tl2br w:val="nil"/>
              <w:tr2bl w:val="nil"/>
            </w:tcBorders>
          </w:tcPr>
          <w:p w14:paraId="467B98C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0EA062C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39FB5D3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7B34D64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课程 ID</w:t>
            </w:r>
          </w:p>
        </w:tc>
      </w:tr>
      <w:tr w14:paraId="1FF7D2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24C2DB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chapter_id</w:t>
            </w:r>
          </w:p>
        </w:tc>
        <w:tc>
          <w:tcPr>
            <w:tcW w:w="1518" w:type="dxa"/>
            <w:tcBorders>
              <w:tl2br w:val="nil"/>
              <w:tr2bl w:val="nil"/>
            </w:tcBorders>
          </w:tcPr>
          <w:p w14:paraId="1F82C7B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773438C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972215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A75457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章节 ID</w:t>
            </w:r>
          </w:p>
        </w:tc>
      </w:tr>
      <w:tr w14:paraId="25765E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1548A7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exam_type</w:t>
            </w:r>
          </w:p>
        </w:tc>
        <w:tc>
          <w:tcPr>
            <w:tcW w:w="1518" w:type="dxa"/>
            <w:tcBorders>
              <w:tl2br w:val="nil"/>
              <w:tr2bl w:val="nil"/>
            </w:tcBorders>
          </w:tcPr>
          <w:p w14:paraId="2351CA8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13D2A2B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2B8078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905901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考试类型：1-课程章节测试；2-定时考试</w:t>
            </w:r>
          </w:p>
        </w:tc>
      </w:tr>
      <w:tr w14:paraId="4A263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900DD4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title</w:t>
            </w:r>
          </w:p>
        </w:tc>
        <w:tc>
          <w:tcPr>
            <w:tcW w:w="1518" w:type="dxa"/>
            <w:tcBorders>
              <w:tl2br w:val="nil"/>
              <w:tr2bl w:val="nil"/>
            </w:tcBorders>
          </w:tcPr>
          <w:p w14:paraId="4136886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varchar(200)</w:t>
            </w:r>
          </w:p>
        </w:tc>
        <w:tc>
          <w:tcPr>
            <w:tcW w:w="860" w:type="dxa"/>
            <w:tcBorders>
              <w:tl2br w:val="nil"/>
              <w:tr2bl w:val="nil"/>
            </w:tcBorders>
          </w:tcPr>
          <w:p w14:paraId="641B781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0CDAC55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FD0D91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考试标题</w:t>
            </w:r>
          </w:p>
        </w:tc>
      </w:tr>
      <w:tr w14:paraId="621EA3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71FAD0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description</w:t>
            </w:r>
          </w:p>
        </w:tc>
        <w:tc>
          <w:tcPr>
            <w:tcW w:w="1518" w:type="dxa"/>
            <w:tcBorders>
              <w:tl2br w:val="nil"/>
              <w:tr2bl w:val="nil"/>
            </w:tcBorders>
          </w:tcPr>
          <w:p w14:paraId="553E1D7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4AFE41D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730B17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216073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考试描述</w:t>
            </w:r>
          </w:p>
        </w:tc>
      </w:tr>
      <w:tr w14:paraId="73BD7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C665D3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time_limit</w:t>
            </w:r>
          </w:p>
        </w:tc>
        <w:tc>
          <w:tcPr>
            <w:tcW w:w="1518" w:type="dxa"/>
            <w:tcBorders>
              <w:tl2br w:val="nil"/>
              <w:tr2bl w:val="nil"/>
            </w:tcBorders>
          </w:tcPr>
          <w:p w14:paraId="0E131AD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0DF885D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234432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A002CA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考试时长（分钟）</w:t>
            </w:r>
          </w:p>
        </w:tc>
      </w:tr>
      <w:tr w14:paraId="7CBF0B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7DA991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total_score</w:t>
            </w:r>
          </w:p>
        </w:tc>
        <w:tc>
          <w:tcPr>
            <w:tcW w:w="1518" w:type="dxa"/>
            <w:tcBorders>
              <w:tl2br w:val="nil"/>
              <w:tr2bl w:val="nil"/>
            </w:tcBorders>
          </w:tcPr>
          <w:p w14:paraId="282F744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3F8B88E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70EDA1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FD22AC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考试总分</w:t>
            </w:r>
          </w:p>
        </w:tc>
      </w:tr>
      <w:tr w14:paraId="19159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83C265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pass_score</w:t>
            </w:r>
          </w:p>
        </w:tc>
        <w:tc>
          <w:tcPr>
            <w:tcW w:w="1518" w:type="dxa"/>
            <w:tcBorders>
              <w:tl2br w:val="nil"/>
              <w:tr2bl w:val="nil"/>
            </w:tcBorders>
          </w:tcPr>
          <w:p w14:paraId="4697458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3453EE5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2EA66D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5779ED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及格分数</w:t>
            </w:r>
          </w:p>
        </w:tc>
      </w:tr>
      <w:tr w14:paraId="2A71E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C5E9A4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status</w:t>
            </w:r>
          </w:p>
        </w:tc>
        <w:tc>
          <w:tcPr>
            <w:tcW w:w="1518" w:type="dxa"/>
            <w:tcBorders>
              <w:tl2br w:val="nil"/>
              <w:tr2bl w:val="nil"/>
            </w:tcBorders>
          </w:tcPr>
          <w:p w14:paraId="04511DF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36F7389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541D01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8D9E6A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状态：1-启用；2-禁用</w:t>
            </w:r>
          </w:p>
        </w:tc>
      </w:tr>
      <w:tr w14:paraId="40716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00F3D5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receive_user_ids</w:t>
            </w:r>
          </w:p>
        </w:tc>
        <w:tc>
          <w:tcPr>
            <w:tcW w:w="1518" w:type="dxa"/>
            <w:tcBorders>
              <w:tl2br w:val="nil"/>
              <w:tr2bl w:val="nil"/>
            </w:tcBorders>
          </w:tcPr>
          <w:p w14:paraId="13B0A99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60" w:type="dxa"/>
            <w:tcBorders>
              <w:tl2br w:val="nil"/>
              <w:tr2bl w:val="nil"/>
            </w:tcBorders>
          </w:tcPr>
          <w:p w14:paraId="7B67CDA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849E69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6204E8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接收学员 IDs（定时考试专用）</w:t>
            </w:r>
          </w:p>
        </w:tc>
      </w:tr>
      <w:tr w14:paraId="7D515E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A8E4CB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start_time</w:t>
            </w:r>
          </w:p>
        </w:tc>
        <w:tc>
          <w:tcPr>
            <w:tcW w:w="1518" w:type="dxa"/>
            <w:tcBorders>
              <w:tl2br w:val="nil"/>
              <w:tr2bl w:val="nil"/>
            </w:tcBorders>
          </w:tcPr>
          <w:p w14:paraId="2022740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64CB19E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EAE4E9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00A119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考试开始时间（定时考试专用）</w:t>
            </w:r>
          </w:p>
        </w:tc>
      </w:tr>
      <w:tr w14:paraId="0ECD08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59D07F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end_time</w:t>
            </w:r>
          </w:p>
        </w:tc>
        <w:tc>
          <w:tcPr>
            <w:tcW w:w="1518" w:type="dxa"/>
            <w:tcBorders>
              <w:tl2br w:val="nil"/>
              <w:tr2bl w:val="nil"/>
            </w:tcBorders>
          </w:tcPr>
          <w:p w14:paraId="6446AEB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06AABB7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EE5A0A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A515F9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考试结束时间（定时考试专用）</w:t>
            </w:r>
          </w:p>
        </w:tc>
      </w:tr>
      <w:tr w14:paraId="7CBDD5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AD6D43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4E975F7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20359E2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4016D8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5D2A2D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19BBBB00">
      <w:pPr>
        <w:rPr>
          <w:rFonts w:ascii="宋体" w:hAnsi="宋体"/>
        </w:rPr>
      </w:pPr>
    </w:p>
    <w:p w14:paraId="52019E6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(15) </w:t>
      </w:r>
      <w:r>
        <w:rPr>
          <w:rFonts w:ascii="Times New Roman" w:hAnsi="Times New Roman" w:eastAsia="宋体" w:cs="Times New Roman"/>
          <w:sz w:val="24"/>
          <w:szCs w:val="24"/>
        </w:rPr>
        <w:t>考试题目表（exam_question）</w:t>
      </w:r>
    </w:p>
    <w:p w14:paraId="2327BAFA">
      <w:pPr>
        <w:pStyle w:val="14"/>
        <w:rPr>
          <w:rFonts w:ascii="Times New Roman" w:hAnsi="Times New Roman" w:eastAsia="宋体" w:cs="Times New Roman"/>
          <w:sz w:val="24"/>
          <w:szCs w:val="24"/>
        </w:rPr>
      </w:pPr>
      <w:r>
        <w:rPr>
          <w:rFonts w:ascii="Times New Roman" w:hAnsi="Times New Roman" w:eastAsia="宋体" w:cs="Times New Roman"/>
          <w:sz w:val="24"/>
          <w:szCs w:val="24"/>
        </w:rPr>
        <w:t>考试题目表用于保存考试题目信息，包括关联考试 ID、题目类型、题目内容、选项、正确答案、分值、排序及删除标志等信息。</w:t>
      </w:r>
    </w:p>
    <w:p w14:paraId="463CDA91">
      <w:pPr>
        <w:pStyle w:val="79"/>
      </w:pPr>
      <w:r>
        <w:t>表4.15考试题目表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00FA6A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2799CD0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525B9C5F">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1F8ADB0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2D007DD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06E7AD9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2681BF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21C3F89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7623F68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5CB6215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522A5CA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3E3230A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0F0B68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A8D1E0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exam_id</w:t>
            </w:r>
          </w:p>
        </w:tc>
        <w:tc>
          <w:tcPr>
            <w:tcW w:w="1518" w:type="dxa"/>
            <w:tcBorders>
              <w:tl2br w:val="nil"/>
              <w:tr2bl w:val="nil"/>
            </w:tcBorders>
          </w:tcPr>
          <w:p w14:paraId="72C5438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14BDC96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4FE5137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2228B74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关联考试 ID</w:t>
            </w:r>
          </w:p>
        </w:tc>
      </w:tr>
      <w:tr w14:paraId="59411B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3C4E89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question_type</w:t>
            </w:r>
          </w:p>
        </w:tc>
        <w:tc>
          <w:tcPr>
            <w:tcW w:w="1518" w:type="dxa"/>
            <w:tcBorders>
              <w:tl2br w:val="nil"/>
              <w:tr2bl w:val="nil"/>
            </w:tcBorders>
          </w:tcPr>
          <w:p w14:paraId="741B03C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B6CC1D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655E36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800942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题目类型：1-单选；2-多选；3-判断；4-主观</w:t>
            </w:r>
          </w:p>
        </w:tc>
      </w:tr>
      <w:tr w14:paraId="332D03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1CC9E9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18" w:type="dxa"/>
            <w:tcBorders>
              <w:tl2br w:val="nil"/>
              <w:tr2bl w:val="nil"/>
            </w:tcBorders>
          </w:tcPr>
          <w:p w14:paraId="11ECD0D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451379C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732B1D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EDC441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题目内容</w:t>
            </w:r>
          </w:p>
        </w:tc>
      </w:tr>
      <w:tr w14:paraId="413EB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0F749A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options</w:t>
            </w:r>
          </w:p>
        </w:tc>
        <w:tc>
          <w:tcPr>
            <w:tcW w:w="1518" w:type="dxa"/>
            <w:tcBorders>
              <w:tl2br w:val="nil"/>
              <w:tr2bl w:val="nil"/>
            </w:tcBorders>
          </w:tcPr>
          <w:p w14:paraId="09D078E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json</w:t>
            </w:r>
          </w:p>
        </w:tc>
        <w:tc>
          <w:tcPr>
            <w:tcW w:w="860" w:type="dxa"/>
            <w:tcBorders>
              <w:tl2br w:val="nil"/>
              <w:tr2bl w:val="nil"/>
            </w:tcBorders>
          </w:tcPr>
          <w:p w14:paraId="1DBA565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08DF73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15266C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选项（JSON 格式，仅客观题有效）</w:t>
            </w:r>
          </w:p>
        </w:tc>
      </w:tr>
      <w:tr w14:paraId="46A45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1DA10BD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correct_answer</w:t>
            </w:r>
          </w:p>
        </w:tc>
        <w:tc>
          <w:tcPr>
            <w:tcW w:w="1518" w:type="dxa"/>
            <w:tcBorders>
              <w:tl2br w:val="nil"/>
              <w:tr2bl w:val="nil"/>
            </w:tcBorders>
          </w:tcPr>
          <w:p w14:paraId="464F2A2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661173E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69885A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44BAFC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正确答案（主观题为空）</w:t>
            </w:r>
          </w:p>
        </w:tc>
      </w:tr>
      <w:tr w14:paraId="1F7BF9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A14653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score</w:t>
            </w:r>
          </w:p>
        </w:tc>
        <w:tc>
          <w:tcPr>
            <w:tcW w:w="1518" w:type="dxa"/>
            <w:tcBorders>
              <w:tl2br w:val="nil"/>
              <w:tr2bl w:val="nil"/>
            </w:tcBorders>
          </w:tcPr>
          <w:p w14:paraId="6B7B742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7A23C41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926DB4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2B832A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题目分值</w:t>
            </w:r>
          </w:p>
        </w:tc>
      </w:tr>
      <w:tr w14:paraId="268BB0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20E2D2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sort</w:t>
            </w:r>
          </w:p>
        </w:tc>
        <w:tc>
          <w:tcPr>
            <w:tcW w:w="1518" w:type="dxa"/>
            <w:tcBorders>
              <w:tl2br w:val="nil"/>
              <w:tr2bl w:val="nil"/>
            </w:tcBorders>
          </w:tcPr>
          <w:p w14:paraId="24E8262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790CD4D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C4D8C0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600C4D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排序</w:t>
            </w:r>
          </w:p>
        </w:tc>
      </w:tr>
      <w:tr w14:paraId="49F049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811A7A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385AD33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0F66D63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7354DB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2F2DC0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22527CDF">
      <w:pPr>
        <w:rPr>
          <w:rFonts w:ascii="宋体" w:hAnsi="宋体"/>
        </w:rPr>
      </w:pPr>
    </w:p>
    <w:p w14:paraId="518D3F51">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(16) </w:t>
      </w:r>
      <w:r>
        <w:rPr>
          <w:rFonts w:ascii="Times New Roman" w:hAnsi="Times New Roman" w:eastAsia="宋体" w:cs="Times New Roman"/>
          <w:sz w:val="24"/>
          <w:szCs w:val="24"/>
        </w:rPr>
        <w:t>用户考试记录表（user_exam）</w:t>
      </w:r>
    </w:p>
    <w:p w14:paraId="32C2EB21">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用户考试记录表用于保存用户参加考试的记录，包括用户 ID、考试 ID、开始时间、结束时间、总得分、考试状态及删除标志等信息。</w:t>
      </w:r>
    </w:p>
    <w:p w14:paraId="7AC32F9F">
      <w:pPr>
        <w:pStyle w:val="79"/>
      </w:pPr>
      <w:r>
        <w:t>表4.16用户考试记录表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1AD103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2D06D06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79762A7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45487E7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09283D5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67C5656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43168E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5F7A7E1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794435D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48D31C4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65F0A43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5BD986D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56B781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3768D2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0612676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0B1526B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457B2DF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219E733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04379A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8FDD68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exam_id</w:t>
            </w:r>
          </w:p>
        </w:tc>
        <w:tc>
          <w:tcPr>
            <w:tcW w:w="1518" w:type="dxa"/>
            <w:tcBorders>
              <w:tl2br w:val="nil"/>
              <w:tr2bl w:val="nil"/>
            </w:tcBorders>
          </w:tcPr>
          <w:p w14:paraId="1D1C9BD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6D935EE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9AD591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A3F29E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考试 ID</w:t>
            </w:r>
          </w:p>
        </w:tc>
      </w:tr>
      <w:tr w14:paraId="756B76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437853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start_time</w:t>
            </w:r>
          </w:p>
        </w:tc>
        <w:tc>
          <w:tcPr>
            <w:tcW w:w="1518" w:type="dxa"/>
            <w:tcBorders>
              <w:tl2br w:val="nil"/>
              <w:tr2bl w:val="nil"/>
            </w:tcBorders>
          </w:tcPr>
          <w:p w14:paraId="40FDAEC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F26B31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AB0D53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CF1703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开始时间</w:t>
            </w:r>
          </w:p>
        </w:tc>
      </w:tr>
      <w:tr w14:paraId="2CC42C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6BE46B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end_time</w:t>
            </w:r>
          </w:p>
        </w:tc>
        <w:tc>
          <w:tcPr>
            <w:tcW w:w="1518" w:type="dxa"/>
            <w:tcBorders>
              <w:tl2br w:val="nil"/>
              <w:tr2bl w:val="nil"/>
            </w:tcBorders>
          </w:tcPr>
          <w:p w14:paraId="3CAC255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33203C7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6BB6E6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F8642F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结束时间</w:t>
            </w:r>
          </w:p>
        </w:tc>
      </w:tr>
      <w:tr w14:paraId="57AEB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CDC3BD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total_score</w:t>
            </w:r>
          </w:p>
        </w:tc>
        <w:tc>
          <w:tcPr>
            <w:tcW w:w="1518" w:type="dxa"/>
            <w:tcBorders>
              <w:tl2br w:val="nil"/>
              <w:tr2bl w:val="nil"/>
            </w:tcBorders>
          </w:tcPr>
          <w:p w14:paraId="27F02D2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4401E63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7EAE2F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912F78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总得分</w:t>
            </w:r>
          </w:p>
        </w:tc>
      </w:tr>
      <w:tr w14:paraId="07FAFB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439B30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exam_status</w:t>
            </w:r>
          </w:p>
        </w:tc>
        <w:tc>
          <w:tcPr>
            <w:tcW w:w="1518" w:type="dxa"/>
            <w:tcBorders>
              <w:tl2br w:val="nil"/>
              <w:tr2bl w:val="nil"/>
            </w:tcBorders>
          </w:tcPr>
          <w:p w14:paraId="1495561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014FF6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0096279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B78E52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状态：1-进行中；2-已完成；3-已批改</w:t>
            </w:r>
          </w:p>
        </w:tc>
      </w:tr>
      <w:tr w14:paraId="1C59AC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297102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38529B1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541596E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B4A0C6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2CBB7D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374200FA">
      <w:pPr>
        <w:ind w:firstLine="0" w:firstLineChars="0"/>
        <w:rPr>
          <w:rFonts w:ascii="宋体" w:hAnsi="宋体"/>
        </w:rPr>
      </w:pPr>
    </w:p>
    <w:p w14:paraId="7A2C3D06">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(17) </w:t>
      </w:r>
      <w:r>
        <w:rPr>
          <w:rFonts w:ascii="Times New Roman" w:hAnsi="Times New Roman" w:eastAsia="宋体" w:cs="Times New Roman"/>
          <w:sz w:val="24"/>
          <w:szCs w:val="24"/>
        </w:rPr>
        <w:t>用户考试答案表（user_answer）</w:t>
      </w:r>
    </w:p>
    <w:p w14:paraId="0E2E16F4">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用户考试答案表用于保存用户考试的答案记录，包括用户考试记录 ID、题目 ID、用户答案、教师批改、获得分数及删除标志等信息。</w:t>
      </w:r>
    </w:p>
    <w:p w14:paraId="19334737">
      <w:pPr>
        <w:pStyle w:val="79"/>
      </w:pPr>
      <w:r>
        <w:t>表4.17用户考试答案表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3AA5E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5F3FC1C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2BF9BCFF">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26D443FA">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38409048">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1FEBF86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6BB3BC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09B5CAA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1E2BB38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0D93BDA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77DF878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5560554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0DAA4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95E55D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user_exam_id</w:t>
            </w:r>
          </w:p>
        </w:tc>
        <w:tc>
          <w:tcPr>
            <w:tcW w:w="1518" w:type="dxa"/>
            <w:tcBorders>
              <w:tl2br w:val="nil"/>
              <w:tr2bl w:val="nil"/>
            </w:tcBorders>
          </w:tcPr>
          <w:p w14:paraId="6311006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1E48AE8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655C65B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24B6A37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用户考试记录 ID</w:t>
            </w:r>
          </w:p>
        </w:tc>
      </w:tr>
      <w:tr w14:paraId="04BFF3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8796A9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question_id</w:t>
            </w:r>
          </w:p>
        </w:tc>
        <w:tc>
          <w:tcPr>
            <w:tcW w:w="1518" w:type="dxa"/>
            <w:tcBorders>
              <w:tl2br w:val="nil"/>
              <w:tr2bl w:val="nil"/>
            </w:tcBorders>
          </w:tcPr>
          <w:p w14:paraId="44FB8D4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0168D0B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D1CAF9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089E26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题目 ID</w:t>
            </w:r>
          </w:p>
        </w:tc>
      </w:tr>
      <w:tr w14:paraId="03F018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2F4436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user_answer</w:t>
            </w:r>
          </w:p>
        </w:tc>
        <w:tc>
          <w:tcPr>
            <w:tcW w:w="1518" w:type="dxa"/>
            <w:tcBorders>
              <w:tl2br w:val="nil"/>
              <w:tr2bl w:val="nil"/>
            </w:tcBorders>
          </w:tcPr>
          <w:p w14:paraId="7FCAEDE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2714CFA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46FA19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9963EB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用户答案</w:t>
            </w:r>
          </w:p>
        </w:tc>
      </w:tr>
      <w:tr w14:paraId="4693A9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CEE2D9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teacher_correct</w:t>
            </w:r>
          </w:p>
        </w:tc>
        <w:tc>
          <w:tcPr>
            <w:tcW w:w="1518" w:type="dxa"/>
            <w:tcBorders>
              <w:tl2br w:val="nil"/>
              <w:tr2bl w:val="nil"/>
            </w:tcBorders>
          </w:tcPr>
          <w:p w14:paraId="48579D7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644002F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06BEB4C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D2A9B4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教师批改</w:t>
            </w:r>
          </w:p>
        </w:tc>
      </w:tr>
      <w:tr w14:paraId="79163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9E8708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get_score</w:t>
            </w:r>
          </w:p>
        </w:tc>
        <w:tc>
          <w:tcPr>
            <w:tcW w:w="1518" w:type="dxa"/>
            <w:tcBorders>
              <w:tl2br w:val="nil"/>
              <w:tr2bl w:val="nil"/>
            </w:tcBorders>
          </w:tcPr>
          <w:p w14:paraId="5531E4C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76236CA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80D31B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D3A1A7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获得分数</w:t>
            </w:r>
          </w:p>
        </w:tc>
      </w:tr>
      <w:tr w14:paraId="0D4232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512F24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22E4F46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44808A6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24B593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FAAF9E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r w14:paraId="787983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F95E7F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18" w:type="dxa"/>
            <w:tcBorders>
              <w:tl2br w:val="nil"/>
              <w:tr2bl w:val="nil"/>
            </w:tcBorders>
          </w:tcPr>
          <w:p w14:paraId="74F0396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3ED631D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3A435C8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54162D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bl>
    <w:p w14:paraId="68BBBA29">
      <w:pPr>
        <w:rPr>
          <w:rFonts w:ascii="宋体" w:hAnsi="宋体"/>
        </w:rPr>
      </w:pPr>
    </w:p>
    <w:p w14:paraId="04E1AEB5">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(18) </w:t>
      </w:r>
      <w:r>
        <w:rPr>
          <w:rFonts w:ascii="Times New Roman" w:hAnsi="Times New Roman" w:eastAsia="宋体" w:cs="Times New Roman"/>
          <w:sz w:val="24"/>
          <w:szCs w:val="24"/>
        </w:rPr>
        <w:t>评论表（comment）</w:t>
      </w:r>
    </w:p>
    <w:p w14:paraId="60F81A3D">
      <w:pPr>
        <w:pStyle w:val="14"/>
        <w:rPr>
          <w:rFonts w:ascii="Times New Roman" w:hAnsi="Times New Roman" w:eastAsia="宋体" w:cs="Times New Roman"/>
          <w:sz w:val="24"/>
          <w:szCs w:val="24"/>
        </w:rPr>
      </w:pPr>
      <w:r>
        <w:rPr>
          <w:rFonts w:ascii="Times New Roman" w:hAnsi="Times New Roman" w:eastAsia="宋体" w:cs="Times New Roman"/>
          <w:sz w:val="24"/>
          <w:szCs w:val="24"/>
        </w:rPr>
        <w:t>评论表用于保存评论信息，包含评论的业务 ID、业务类型、内容、根评论 ID、父评论 ID、回复用户 ID和删除标志。</w:t>
      </w:r>
    </w:p>
    <w:p w14:paraId="69D94060">
      <w:pPr>
        <w:pStyle w:val="79"/>
      </w:pPr>
      <w:r>
        <w:t>表4.18评论表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26B51E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4E879FC8">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44098DA1">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3D8B2863">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1E99421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788879C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54E496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0D652E8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7DB7C12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0D7A88A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30DA510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42626C6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6009C0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08121E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business_id</w:t>
            </w:r>
          </w:p>
        </w:tc>
        <w:tc>
          <w:tcPr>
            <w:tcW w:w="1518" w:type="dxa"/>
            <w:tcBorders>
              <w:tl2br w:val="nil"/>
              <w:tr2bl w:val="nil"/>
            </w:tcBorders>
          </w:tcPr>
          <w:p w14:paraId="54FE8B6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4436211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6BA05E2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0249B0A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业务 ID</w:t>
            </w:r>
          </w:p>
        </w:tc>
      </w:tr>
      <w:tr w14:paraId="6AA41A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131321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business_type</w:t>
            </w:r>
          </w:p>
        </w:tc>
        <w:tc>
          <w:tcPr>
            <w:tcW w:w="1518" w:type="dxa"/>
            <w:tcBorders>
              <w:tl2br w:val="nil"/>
              <w:tr2bl w:val="nil"/>
            </w:tcBorders>
          </w:tcPr>
          <w:p w14:paraId="075BA8A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6260B6C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3351A48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E22730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业务类型：1-课程；2-论坛帖子</w:t>
            </w:r>
          </w:p>
        </w:tc>
      </w:tr>
      <w:tr w14:paraId="2C0538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4A6FD5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18" w:type="dxa"/>
            <w:tcBorders>
              <w:tl2br w:val="nil"/>
              <w:tr2bl w:val="nil"/>
            </w:tcBorders>
          </w:tcPr>
          <w:p w14:paraId="05515B1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longtext</w:t>
            </w:r>
          </w:p>
        </w:tc>
        <w:tc>
          <w:tcPr>
            <w:tcW w:w="860" w:type="dxa"/>
            <w:tcBorders>
              <w:tl2br w:val="nil"/>
              <w:tr2bl w:val="nil"/>
            </w:tcBorders>
          </w:tcPr>
          <w:p w14:paraId="1D1FE6C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BE467C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46F470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评论内容</w:t>
            </w:r>
          </w:p>
        </w:tc>
      </w:tr>
      <w:tr w14:paraId="5E8C11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F5764F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root_id</w:t>
            </w:r>
          </w:p>
        </w:tc>
        <w:tc>
          <w:tcPr>
            <w:tcW w:w="1518" w:type="dxa"/>
            <w:tcBorders>
              <w:tl2br w:val="nil"/>
              <w:tr2bl w:val="nil"/>
            </w:tcBorders>
          </w:tcPr>
          <w:p w14:paraId="36C95F9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6664704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36353B6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3339FF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根评论 ID</w:t>
            </w:r>
          </w:p>
        </w:tc>
      </w:tr>
      <w:tr w14:paraId="210DAF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E8689B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parent_id</w:t>
            </w:r>
          </w:p>
        </w:tc>
        <w:tc>
          <w:tcPr>
            <w:tcW w:w="1518" w:type="dxa"/>
            <w:tcBorders>
              <w:tl2br w:val="nil"/>
              <w:tr2bl w:val="nil"/>
            </w:tcBorders>
          </w:tcPr>
          <w:p w14:paraId="4A5E5E5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21560B2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CF7491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5BCA4D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父评论 ID</w:t>
            </w:r>
          </w:p>
        </w:tc>
      </w:tr>
      <w:tr w14:paraId="22E200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5123C4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reply_user_id</w:t>
            </w:r>
          </w:p>
        </w:tc>
        <w:tc>
          <w:tcPr>
            <w:tcW w:w="1518" w:type="dxa"/>
            <w:tcBorders>
              <w:tl2br w:val="nil"/>
              <w:tr2bl w:val="nil"/>
            </w:tcBorders>
          </w:tcPr>
          <w:p w14:paraId="479E6E6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23FDD7E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C51AAF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4198A7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回复用户 ID</w:t>
            </w:r>
          </w:p>
        </w:tc>
      </w:tr>
      <w:tr w14:paraId="6929F4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3315FB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2832952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378FC0B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0E03ED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5D861B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r w14:paraId="436964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98E6F7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18" w:type="dxa"/>
            <w:tcBorders>
              <w:tl2br w:val="nil"/>
              <w:tr2bl w:val="nil"/>
            </w:tcBorders>
          </w:tcPr>
          <w:p w14:paraId="3855F56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4B34DF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DC32B1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358DED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bl>
    <w:p w14:paraId="3D3AA0EA">
      <w:pPr>
        <w:rPr>
          <w:rFonts w:ascii="宋体" w:hAnsi="宋体"/>
        </w:rPr>
      </w:pPr>
    </w:p>
    <w:p w14:paraId="0D3C05E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(19) </w:t>
      </w:r>
      <w:r>
        <w:rPr>
          <w:rFonts w:ascii="Times New Roman" w:hAnsi="Times New Roman" w:eastAsia="宋体" w:cs="Times New Roman"/>
          <w:sz w:val="24"/>
          <w:szCs w:val="24"/>
        </w:rPr>
        <w:t>论坛表（forum）</w:t>
      </w:r>
    </w:p>
    <w:p w14:paraId="52BB410A">
      <w:pPr>
        <w:pStyle w:val="14"/>
        <w:rPr>
          <w:rFonts w:ascii="Times New Roman" w:hAnsi="Times New Roman" w:eastAsia="宋体" w:cs="Times New Roman"/>
          <w:sz w:val="24"/>
          <w:szCs w:val="24"/>
        </w:rPr>
      </w:pPr>
      <w:r>
        <w:rPr>
          <w:rFonts w:ascii="Times New Roman" w:hAnsi="Times New Roman" w:eastAsia="宋体" w:cs="Times New Roman"/>
          <w:sz w:val="24"/>
          <w:szCs w:val="24"/>
        </w:rPr>
        <w:t>论坛表用于保存论坛帖子信息，包含用户 ID、标题、内容、状态、话题 IDs、浏览数、评论数、创建者名称、删除标志。</w:t>
      </w:r>
    </w:p>
    <w:p w14:paraId="44014C75">
      <w:pPr>
        <w:pStyle w:val="79"/>
      </w:pPr>
      <w:r>
        <w:t>表4.19论坛表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206A44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00DEF2A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040FDBD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6F70B106">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51441F2F">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3D6D2D2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087EF2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27D799F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1539C15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63BBEE9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3BBC0C1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382898E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4BAF9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91F247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user_id</w:t>
            </w:r>
          </w:p>
        </w:tc>
        <w:tc>
          <w:tcPr>
            <w:tcW w:w="1518" w:type="dxa"/>
            <w:tcBorders>
              <w:tl2br w:val="nil"/>
              <w:tr2bl w:val="nil"/>
            </w:tcBorders>
          </w:tcPr>
          <w:p w14:paraId="0AC5AB3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5C461E3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0903126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55E4F59E">
            <w:pPr>
              <w:widowControl/>
              <w:spacing w:line="220" w:lineRule="atLeast"/>
              <w:ind w:firstLine="0" w:firstLineChars="0"/>
              <w:jc w:val="center"/>
              <w:textAlignment w:val="baseline"/>
              <w:rPr>
                <w:rFonts w:cs="Times New Roman"/>
                <w:sz w:val="21"/>
              </w:rPr>
            </w:pPr>
            <w:r>
              <w:rPr>
                <w:rFonts w:cs="Times New Roman"/>
                <w:spacing w:val="5"/>
                <w:kern w:val="0"/>
                <w:sz w:val="21"/>
                <w:lang w:bidi="ar"/>
              </w:rPr>
              <w:t>用户 ID</w:t>
            </w:r>
          </w:p>
        </w:tc>
      </w:tr>
      <w:tr w14:paraId="35DBCD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AE19D1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title</w:t>
            </w:r>
          </w:p>
        </w:tc>
        <w:tc>
          <w:tcPr>
            <w:tcW w:w="1518" w:type="dxa"/>
            <w:tcBorders>
              <w:tl2br w:val="nil"/>
              <w:tr2bl w:val="nil"/>
            </w:tcBorders>
          </w:tcPr>
          <w:p w14:paraId="2C55341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varchar(64)</w:t>
            </w:r>
          </w:p>
        </w:tc>
        <w:tc>
          <w:tcPr>
            <w:tcW w:w="860" w:type="dxa"/>
            <w:tcBorders>
              <w:tl2br w:val="nil"/>
              <w:tr2bl w:val="nil"/>
            </w:tcBorders>
          </w:tcPr>
          <w:p w14:paraId="5BBCD01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7587EBD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A7000C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标题</w:t>
            </w:r>
          </w:p>
        </w:tc>
      </w:tr>
      <w:tr w14:paraId="3CFB0E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C61F2E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18" w:type="dxa"/>
            <w:tcBorders>
              <w:tl2br w:val="nil"/>
              <w:tr2bl w:val="nil"/>
            </w:tcBorders>
          </w:tcPr>
          <w:p w14:paraId="64B04F6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longtext</w:t>
            </w:r>
          </w:p>
        </w:tc>
        <w:tc>
          <w:tcPr>
            <w:tcW w:w="860" w:type="dxa"/>
            <w:tcBorders>
              <w:tl2br w:val="nil"/>
              <w:tr2bl w:val="nil"/>
            </w:tcBorders>
          </w:tcPr>
          <w:p w14:paraId="5AE2E0D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CD830F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CDBF2B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内容（支持富文本）</w:t>
            </w:r>
          </w:p>
        </w:tc>
      </w:tr>
      <w:tr w14:paraId="4AD25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66EE58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status</w:t>
            </w:r>
          </w:p>
        </w:tc>
        <w:tc>
          <w:tcPr>
            <w:tcW w:w="1518" w:type="dxa"/>
            <w:tcBorders>
              <w:tl2br w:val="nil"/>
              <w:tr2bl w:val="nil"/>
            </w:tcBorders>
          </w:tcPr>
          <w:p w14:paraId="67684E5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2792922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3CFE02F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7C48FE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状态：1-正常；2-锁定</w:t>
            </w:r>
          </w:p>
        </w:tc>
      </w:tr>
      <w:tr w14:paraId="5908C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2F627A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topic_ids</w:t>
            </w:r>
          </w:p>
        </w:tc>
        <w:tc>
          <w:tcPr>
            <w:tcW w:w="1518" w:type="dxa"/>
            <w:tcBorders>
              <w:tl2br w:val="nil"/>
              <w:tr2bl w:val="nil"/>
            </w:tcBorders>
          </w:tcPr>
          <w:p w14:paraId="385C4CC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60" w:type="dxa"/>
            <w:tcBorders>
              <w:tl2br w:val="nil"/>
              <w:tr2bl w:val="nil"/>
            </w:tcBorders>
          </w:tcPr>
          <w:p w14:paraId="47F9FB4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C28EDB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9345E0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话题 ids</w:t>
            </w:r>
          </w:p>
        </w:tc>
      </w:tr>
      <w:tr w14:paraId="339BD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FD3E61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view_count</w:t>
            </w:r>
          </w:p>
        </w:tc>
        <w:tc>
          <w:tcPr>
            <w:tcW w:w="1518" w:type="dxa"/>
            <w:tcBorders>
              <w:tl2br w:val="nil"/>
              <w:tr2bl w:val="nil"/>
            </w:tcBorders>
          </w:tcPr>
          <w:p w14:paraId="3F2FD4C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2901D15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5C9FA8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09C34A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浏览数</w:t>
            </w:r>
          </w:p>
        </w:tc>
      </w:tr>
      <w:tr w14:paraId="6961C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BBEA48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comment_count</w:t>
            </w:r>
          </w:p>
        </w:tc>
        <w:tc>
          <w:tcPr>
            <w:tcW w:w="1518" w:type="dxa"/>
            <w:tcBorders>
              <w:tl2br w:val="nil"/>
              <w:tr2bl w:val="nil"/>
            </w:tcBorders>
          </w:tcPr>
          <w:p w14:paraId="5BB9DB8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0426BA6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5CC9F9C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B7F300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评论数</w:t>
            </w:r>
          </w:p>
        </w:tc>
      </w:tr>
      <w:tr w14:paraId="0DA0B0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723966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create_by_name</w:t>
            </w:r>
          </w:p>
        </w:tc>
        <w:tc>
          <w:tcPr>
            <w:tcW w:w="1518" w:type="dxa"/>
            <w:tcBorders>
              <w:tl2br w:val="nil"/>
              <w:tr2bl w:val="nil"/>
            </w:tcBorders>
          </w:tcPr>
          <w:p w14:paraId="5B4E44C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varchar(64)</w:t>
            </w:r>
          </w:p>
        </w:tc>
        <w:tc>
          <w:tcPr>
            <w:tcW w:w="860" w:type="dxa"/>
            <w:tcBorders>
              <w:tl2br w:val="nil"/>
              <w:tr2bl w:val="nil"/>
            </w:tcBorders>
          </w:tcPr>
          <w:p w14:paraId="64B0C80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CF6908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4A14738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创建者名称</w:t>
            </w:r>
          </w:p>
        </w:tc>
      </w:tr>
      <w:tr w14:paraId="18E9C8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8A8894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24A6CA4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2DABA23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C7B2BA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C46F32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r w14:paraId="1B8D05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BB7E13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18" w:type="dxa"/>
            <w:tcBorders>
              <w:tl2br w:val="nil"/>
              <w:tr2bl w:val="nil"/>
            </w:tcBorders>
          </w:tcPr>
          <w:p w14:paraId="3848B20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7E1D03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0CFCBCF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6EB4A4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r w14:paraId="23E745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C15B73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update_time</w:t>
            </w:r>
          </w:p>
        </w:tc>
        <w:tc>
          <w:tcPr>
            <w:tcW w:w="1518" w:type="dxa"/>
            <w:tcBorders>
              <w:tl2br w:val="nil"/>
              <w:tr2bl w:val="nil"/>
            </w:tcBorders>
          </w:tcPr>
          <w:p w14:paraId="382338B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3A4375A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904A7A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2A1CAA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更新时间</w:t>
            </w:r>
          </w:p>
        </w:tc>
      </w:tr>
      <w:tr w14:paraId="083EEC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A52BC4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create_by</w:t>
            </w:r>
          </w:p>
        </w:tc>
        <w:tc>
          <w:tcPr>
            <w:tcW w:w="1518" w:type="dxa"/>
            <w:tcBorders>
              <w:tl2br w:val="nil"/>
              <w:tr2bl w:val="nil"/>
            </w:tcBorders>
          </w:tcPr>
          <w:p w14:paraId="530DD4B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varchar(64)</w:t>
            </w:r>
          </w:p>
        </w:tc>
        <w:tc>
          <w:tcPr>
            <w:tcW w:w="860" w:type="dxa"/>
            <w:tcBorders>
              <w:tl2br w:val="nil"/>
              <w:tr2bl w:val="nil"/>
            </w:tcBorders>
          </w:tcPr>
          <w:p w14:paraId="54A68A7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41A8EC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9E383A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创建者</w:t>
            </w:r>
          </w:p>
        </w:tc>
      </w:tr>
    </w:tbl>
    <w:p w14:paraId="710E1D80">
      <w:pPr>
        <w:ind w:firstLine="0" w:firstLineChars="0"/>
        <w:rPr>
          <w:rFonts w:ascii="宋体" w:hAnsi="宋体"/>
        </w:rPr>
      </w:pPr>
    </w:p>
    <w:p w14:paraId="458EB2D5">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(20) </w:t>
      </w:r>
      <w:r>
        <w:rPr>
          <w:rFonts w:ascii="Times New Roman" w:hAnsi="Times New Roman" w:eastAsia="宋体" w:cs="Times New Roman"/>
          <w:sz w:val="24"/>
          <w:szCs w:val="24"/>
        </w:rPr>
        <w:t>直播表（live_stream）</w:t>
      </w:r>
    </w:p>
    <w:p w14:paraId="0E6F6E9F">
      <w:pPr>
        <w:pStyle w:val="14"/>
        <w:rPr>
          <w:rFonts w:ascii="Times New Roman" w:hAnsi="Times New Roman" w:eastAsia="宋体" w:cs="Times New Roman"/>
          <w:sz w:val="24"/>
          <w:szCs w:val="24"/>
        </w:rPr>
      </w:pPr>
      <w:r>
        <w:rPr>
          <w:rFonts w:ascii="Times New Roman" w:hAnsi="Times New Roman" w:eastAsia="宋体" w:cs="Times New Roman"/>
          <w:sz w:val="24"/>
          <w:szCs w:val="24"/>
        </w:rPr>
        <w:t>直播表用于保存直播信息，包含主播 ID、直播封面、直播标题、状态、开始时间、结束时间和录屏地址。</w:t>
      </w:r>
    </w:p>
    <w:p w14:paraId="63F38A0C">
      <w:pPr>
        <w:pStyle w:val="79"/>
      </w:pPr>
      <w:r>
        <w:t>表4.20直播表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27E92D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1103E8B8">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5E03A612">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4D06E87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1D10F49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2E84637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63BC2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3787C84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6F1A7F3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668F48C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21E703F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3690954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599033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3569CF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host_id</w:t>
            </w:r>
          </w:p>
        </w:tc>
        <w:tc>
          <w:tcPr>
            <w:tcW w:w="1518" w:type="dxa"/>
            <w:tcBorders>
              <w:tl2br w:val="nil"/>
              <w:tr2bl w:val="nil"/>
            </w:tcBorders>
          </w:tcPr>
          <w:p w14:paraId="6CD1156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2C2E4664">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064F327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275095D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主播 ID（关联用户表）</w:t>
            </w:r>
          </w:p>
        </w:tc>
      </w:tr>
      <w:tr w14:paraId="39BAF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0C12389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cover</w:t>
            </w:r>
          </w:p>
        </w:tc>
        <w:tc>
          <w:tcPr>
            <w:tcW w:w="1518" w:type="dxa"/>
            <w:tcBorders>
              <w:tl2br w:val="nil"/>
              <w:tr2bl w:val="nil"/>
            </w:tcBorders>
          </w:tcPr>
          <w:p w14:paraId="3211B7B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60" w:type="dxa"/>
            <w:tcBorders>
              <w:tl2br w:val="nil"/>
              <w:tr2bl w:val="nil"/>
            </w:tcBorders>
          </w:tcPr>
          <w:p w14:paraId="6CC1F6E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8297BF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A86A02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直播封面</w:t>
            </w:r>
          </w:p>
        </w:tc>
      </w:tr>
      <w:tr w14:paraId="537C2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40B0F5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title</w:t>
            </w:r>
          </w:p>
        </w:tc>
        <w:tc>
          <w:tcPr>
            <w:tcW w:w="1518" w:type="dxa"/>
            <w:tcBorders>
              <w:tl2br w:val="nil"/>
              <w:tr2bl w:val="nil"/>
            </w:tcBorders>
          </w:tcPr>
          <w:p w14:paraId="4759543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varchar(100)</w:t>
            </w:r>
          </w:p>
        </w:tc>
        <w:tc>
          <w:tcPr>
            <w:tcW w:w="860" w:type="dxa"/>
            <w:tcBorders>
              <w:tl2br w:val="nil"/>
              <w:tr2bl w:val="nil"/>
            </w:tcBorders>
          </w:tcPr>
          <w:p w14:paraId="49010F0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8AB920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790F1A9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直播标题</w:t>
            </w:r>
          </w:p>
        </w:tc>
      </w:tr>
      <w:tr w14:paraId="00C41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E12E8C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status</w:t>
            </w:r>
          </w:p>
        </w:tc>
        <w:tc>
          <w:tcPr>
            <w:tcW w:w="1518" w:type="dxa"/>
            <w:tcBorders>
              <w:tl2br w:val="nil"/>
              <w:tr2bl w:val="nil"/>
            </w:tcBorders>
          </w:tcPr>
          <w:p w14:paraId="167A244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66CE211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0CD847C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046374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状态：1-直播中；2-结束</w:t>
            </w:r>
          </w:p>
        </w:tc>
      </w:tr>
      <w:tr w14:paraId="2D382D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D21C5B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start_time</w:t>
            </w:r>
          </w:p>
        </w:tc>
        <w:tc>
          <w:tcPr>
            <w:tcW w:w="1518" w:type="dxa"/>
            <w:tcBorders>
              <w:tl2br w:val="nil"/>
              <w:tr2bl w:val="nil"/>
            </w:tcBorders>
          </w:tcPr>
          <w:p w14:paraId="13AB328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29BD849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695374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05767A2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开始时间</w:t>
            </w:r>
          </w:p>
        </w:tc>
      </w:tr>
      <w:tr w14:paraId="7C1B9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F4723E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end_time</w:t>
            </w:r>
          </w:p>
        </w:tc>
        <w:tc>
          <w:tcPr>
            <w:tcW w:w="1518" w:type="dxa"/>
            <w:tcBorders>
              <w:tl2br w:val="nil"/>
              <w:tr2bl w:val="nil"/>
            </w:tcBorders>
          </w:tcPr>
          <w:p w14:paraId="47386AD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A66CC5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34B9D51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831732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结束时间</w:t>
            </w:r>
          </w:p>
        </w:tc>
      </w:tr>
      <w:tr w14:paraId="64C846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8E9464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video_url</w:t>
            </w:r>
          </w:p>
        </w:tc>
        <w:tc>
          <w:tcPr>
            <w:tcW w:w="1518" w:type="dxa"/>
            <w:tcBorders>
              <w:tl2br w:val="nil"/>
              <w:tr2bl w:val="nil"/>
            </w:tcBorders>
          </w:tcPr>
          <w:p w14:paraId="3839655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60" w:type="dxa"/>
            <w:tcBorders>
              <w:tl2br w:val="nil"/>
              <w:tr2bl w:val="nil"/>
            </w:tcBorders>
          </w:tcPr>
          <w:p w14:paraId="0CF25F4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93DED0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7B9FA6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录屏地址</w:t>
            </w:r>
          </w:p>
        </w:tc>
      </w:tr>
      <w:tr w14:paraId="391CFB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724DB9A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2AD7964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2BAD099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854EF7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5D73A8B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27E86697">
      <w:pPr>
        <w:ind w:firstLine="0" w:firstLineChars="0"/>
        <w:rPr>
          <w:rFonts w:ascii="宋体" w:hAnsi="宋体"/>
        </w:rPr>
      </w:pPr>
    </w:p>
    <w:p w14:paraId="19B47E95">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(21) </w:t>
      </w:r>
      <w:r>
        <w:rPr>
          <w:rFonts w:ascii="Times New Roman" w:hAnsi="Times New Roman" w:eastAsia="宋体" w:cs="Times New Roman"/>
          <w:sz w:val="24"/>
          <w:szCs w:val="24"/>
        </w:rPr>
        <w:t>聊天消息表（message）</w:t>
      </w:r>
    </w:p>
    <w:p w14:paraId="3C68D7CC">
      <w:pPr>
        <w:pStyle w:val="14"/>
        <w:rPr>
          <w:rFonts w:ascii="Times New Roman" w:hAnsi="Times New Roman" w:eastAsia="宋体" w:cs="Times New Roman"/>
          <w:sz w:val="24"/>
          <w:szCs w:val="24"/>
        </w:rPr>
      </w:pPr>
      <w:r>
        <w:rPr>
          <w:rFonts w:ascii="Times New Roman" w:hAnsi="Times New Roman" w:eastAsia="宋体" w:cs="Times New Roman"/>
          <w:sz w:val="24"/>
          <w:szCs w:val="24"/>
        </w:rPr>
        <w:t>聊天消息表用于保存聊天消息信息，包含发送者 ID、接收者 ID、消息内容、文件地址、是否已读、创建时间和更新时间。</w:t>
      </w:r>
    </w:p>
    <w:p w14:paraId="1D2B7365">
      <w:pPr>
        <w:pStyle w:val="79"/>
      </w:pPr>
      <w:r>
        <w:t>表4.21聊天消息表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3"/>
        <w:gridCol w:w="1518"/>
        <w:gridCol w:w="860"/>
        <w:gridCol w:w="987"/>
        <w:gridCol w:w="3933"/>
      </w:tblGrid>
      <w:tr w14:paraId="26CFBD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bottom w:val="single" w:color="auto" w:sz="4" w:space="0"/>
            </w:tcBorders>
            <w:vAlign w:val="center"/>
          </w:tcPr>
          <w:p w14:paraId="26F6ABB5">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18" w:type="dxa"/>
            <w:tcBorders>
              <w:bottom w:val="single" w:color="auto" w:sz="4" w:space="0"/>
            </w:tcBorders>
            <w:vAlign w:val="center"/>
          </w:tcPr>
          <w:p w14:paraId="6025F334">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60" w:type="dxa"/>
            <w:tcBorders>
              <w:bottom w:val="single" w:color="auto" w:sz="4" w:space="0"/>
            </w:tcBorders>
            <w:vAlign w:val="center"/>
          </w:tcPr>
          <w:p w14:paraId="2AEFF16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7" w:type="dxa"/>
            <w:tcBorders>
              <w:bottom w:val="single" w:color="auto" w:sz="4" w:space="0"/>
            </w:tcBorders>
            <w:vAlign w:val="center"/>
          </w:tcPr>
          <w:p w14:paraId="520DACC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33" w:type="dxa"/>
            <w:tcBorders>
              <w:bottom w:val="single" w:color="auto" w:sz="4" w:space="0"/>
            </w:tcBorders>
            <w:vAlign w:val="center"/>
          </w:tcPr>
          <w:p w14:paraId="71AA2163">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507CF7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op w:val="single" w:color="auto" w:sz="4" w:space="0"/>
              <w:tl2br w:val="nil"/>
              <w:tr2bl w:val="nil"/>
            </w:tcBorders>
          </w:tcPr>
          <w:p w14:paraId="0AABEF6A">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18" w:type="dxa"/>
            <w:tcBorders>
              <w:top w:val="single" w:color="auto" w:sz="4" w:space="0"/>
              <w:tl2br w:val="nil"/>
              <w:tr2bl w:val="nil"/>
            </w:tcBorders>
          </w:tcPr>
          <w:p w14:paraId="010C620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op w:val="single" w:color="auto" w:sz="4" w:space="0"/>
              <w:tl2br w:val="nil"/>
              <w:tr2bl w:val="nil"/>
            </w:tcBorders>
          </w:tcPr>
          <w:p w14:paraId="5319093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7" w:type="dxa"/>
            <w:tcBorders>
              <w:top w:val="single" w:color="auto" w:sz="4" w:space="0"/>
              <w:tl2br w:val="nil"/>
              <w:tr2bl w:val="nil"/>
            </w:tcBorders>
          </w:tcPr>
          <w:p w14:paraId="02848EE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op w:val="single" w:color="auto" w:sz="4" w:space="0"/>
              <w:tl2br w:val="nil"/>
              <w:tr2bl w:val="nil"/>
            </w:tcBorders>
          </w:tcPr>
          <w:p w14:paraId="326B112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6BA138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529484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sender_id</w:t>
            </w:r>
          </w:p>
        </w:tc>
        <w:tc>
          <w:tcPr>
            <w:tcW w:w="1518" w:type="dxa"/>
            <w:tcBorders>
              <w:tl2br w:val="nil"/>
              <w:tr2bl w:val="nil"/>
            </w:tcBorders>
          </w:tcPr>
          <w:p w14:paraId="7BC6A1C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60" w:type="dxa"/>
            <w:tcBorders>
              <w:tl2br w:val="nil"/>
              <w:tr2bl w:val="nil"/>
            </w:tcBorders>
          </w:tcPr>
          <w:p w14:paraId="0E3A701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7" w:type="dxa"/>
            <w:tcBorders>
              <w:tl2br w:val="nil"/>
              <w:tr2bl w:val="nil"/>
            </w:tcBorders>
          </w:tcPr>
          <w:p w14:paraId="72EC1AB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33" w:type="dxa"/>
            <w:tcBorders>
              <w:tl2br w:val="nil"/>
              <w:tr2bl w:val="nil"/>
            </w:tcBorders>
          </w:tcPr>
          <w:p w14:paraId="66C9ED4B">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发送者 ID</w:t>
            </w:r>
          </w:p>
        </w:tc>
      </w:tr>
      <w:tr w14:paraId="23163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2F4FFB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receiver_id</w:t>
            </w:r>
          </w:p>
        </w:tc>
        <w:tc>
          <w:tcPr>
            <w:tcW w:w="1518" w:type="dxa"/>
            <w:tcBorders>
              <w:tl2br w:val="nil"/>
              <w:tr2bl w:val="nil"/>
            </w:tcBorders>
          </w:tcPr>
          <w:p w14:paraId="2C02387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60" w:type="dxa"/>
            <w:tcBorders>
              <w:tl2br w:val="nil"/>
              <w:tr2bl w:val="nil"/>
            </w:tcBorders>
          </w:tcPr>
          <w:p w14:paraId="6C3DF1A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F6D1A4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37967BC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接收者 ID</w:t>
            </w:r>
          </w:p>
        </w:tc>
      </w:tr>
      <w:tr w14:paraId="3DB0F9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26AFCC9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18" w:type="dxa"/>
            <w:tcBorders>
              <w:tl2br w:val="nil"/>
              <w:tr2bl w:val="nil"/>
            </w:tcBorders>
          </w:tcPr>
          <w:p w14:paraId="414954F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60" w:type="dxa"/>
            <w:tcBorders>
              <w:tl2br w:val="nil"/>
              <w:tr2bl w:val="nil"/>
            </w:tcBorders>
          </w:tcPr>
          <w:p w14:paraId="354C53F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C3E810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14E8AFE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消息内容</w:t>
            </w:r>
          </w:p>
        </w:tc>
      </w:tr>
      <w:tr w14:paraId="0C6D92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496FC33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file</w:t>
            </w:r>
          </w:p>
        </w:tc>
        <w:tc>
          <w:tcPr>
            <w:tcW w:w="1518" w:type="dxa"/>
            <w:tcBorders>
              <w:tl2br w:val="nil"/>
              <w:tr2bl w:val="nil"/>
            </w:tcBorders>
          </w:tcPr>
          <w:p w14:paraId="5FA227C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60" w:type="dxa"/>
            <w:tcBorders>
              <w:tl2br w:val="nil"/>
              <w:tr2bl w:val="nil"/>
            </w:tcBorders>
          </w:tcPr>
          <w:p w14:paraId="6ADD83C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4F14DB0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E2494C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文件地址</w:t>
            </w:r>
          </w:p>
        </w:tc>
      </w:tr>
      <w:tr w14:paraId="75082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28DC58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is_read</w:t>
            </w:r>
          </w:p>
        </w:tc>
        <w:tc>
          <w:tcPr>
            <w:tcW w:w="1518" w:type="dxa"/>
            <w:tcBorders>
              <w:tl2br w:val="nil"/>
              <w:tr2bl w:val="nil"/>
            </w:tcBorders>
          </w:tcPr>
          <w:p w14:paraId="73E0A01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0B6990F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BEAC65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8C6FDE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是否已读：0-未读；1-已读</w:t>
            </w:r>
          </w:p>
        </w:tc>
      </w:tr>
      <w:tr w14:paraId="2A5C56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53ED780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18" w:type="dxa"/>
            <w:tcBorders>
              <w:tl2br w:val="nil"/>
              <w:tr2bl w:val="nil"/>
            </w:tcBorders>
          </w:tcPr>
          <w:p w14:paraId="5822F69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059F7D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26859A7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E82C8C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r w14:paraId="3F1017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337223B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update_time</w:t>
            </w:r>
          </w:p>
        </w:tc>
        <w:tc>
          <w:tcPr>
            <w:tcW w:w="1518" w:type="dxa"/>
            <w:tcBorders>
              <w:tl2br w:val="nil"/>
              <w:tr2bl w:val="nil"/>
            </w:tcBorders>
          </w:tcPr>
          <w:p w14:paraId="3CD1D77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60" w:type="dxa"/>
            <w:tcBorders>
              <w:tl2br w:val="nil"/>
              <w:tr2bl w:val="nil"/>
            </w:tcBorders>
          </w:tcPr>
          <w:p w14:paraId="5942ABF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6DCD13F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6F843C7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更新时间</w:t>
            </w:r>
          </w:p>
        </w:tc>
      </w:tr>
      <w:tr w14:paraId="39DC23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3" w:type="dxa"/>
            <w:tcBorders>
              <w:tl2br w:val="nil"/>
              <w:tr2bl w:val="nil"/>
            </w:tcBorders>
          </w:tcPr>
          <w:p w14:paraId="67705E8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18" w:type="dxa"/>
            <w:tcBorders>
              <w:tl2br w:val="nil"/>
              <w:tr2bl w:val="nil"/>
            </w:tcBorders>
          </w:tcPr>
          <w:p w14:paraId="5CE6B0A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60" w:type="dxa"/>
            <w:tcBorders>
              <w:tl2br w:val="nil"/>
              <w:tr2bl w:val="nil"/>
            </w:tcBorders>
          </w:tcPr>
          <w:p w14:paraId="1913506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7" w:type="dxa"/>
            <w:tcBorders>
              <w:tl2br w:val="nil"/>
              <w:tr2bl w:val="nil"/>
            </w:tcBorders>
          </w:tcPr>
          <w:p w14:paraId="14FF7A0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33" w:type="dxa"/>
            <w:tcBorders>
              <w:tl2br w:val="nil"/>
              <w:tr2bl w:val="nil"/>
            </w:tcBorders>
          </w:tcPr>
          <w:p w14:paraId="27F9EBE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bl>
    <w:p w14:paraId="4D473DD9">
      <w:pPr>
        <w:ind w:firstLine="0" w:firstLineChars="0"/>
        <w:rPr>
          <w:rFonts w:ascii="宋体" w:hAnsi="宋体"/>
        </w:rPr>
      </w:pPr>
    </w:p>
    <w:p w14:paraId="411C8B5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(22) </w:t>
      </w:r>
      <w:r>
        <w:rPr>
          <w:rFonts w:ascii="Times New Roman" w:hAnsi="Times New Roman" w:eastAsia="宋体" w:cs="Times New Roman"/>
          <w:sz w:val="24"/>
          <w:szCs w:val="24"/>
        </w:rPr>
        <w:t>通知发送表（notify_send）</w:t>
      </w:r>
    </w:p>
    <w:p w14:paraId="7F1A7CD1">
      <w:pPr>
        <w:pStyle w:val="14"/>
        <w:rPr>
          <w:rFonts w:ascii="Times New Roman" w:hAnsi="Times New Roman" w:eastAsia="宋体" w:cs="Times New Roman"/>
          <w:sz w:val="24"/>
          <w:szCs w:val="24"/>
        </w:rPr>
      </w:pPr>
      <w:r>
        <w:rPr>
          <w:rFonts w:ascii="Times New Roman" w:hAnsi="Times New Roman" w:eastAsia="宋体" w:cs="Times New Roman"/>
          <w:sz w:val="24"/>
          <w:szCs w:val="24"/>
        </w:rPr>
        <w:t>通知发送表用于保存通知发送信息，包含发送者 ID、接收者 ID 列表、标题、内容和创建时间。</w:t>
      </w:r>
    </w:p>
    <w:p w14:paraId="36335390">
      <w:pPr>
        <w:pStyle w:val="79"/>
      </w:pPr>
      <w:r>
        <w:t>表4.22通知发送表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2"/>
        <w:gridCol w:w="1536"/>
        <w:gridCol w:w="858"/>
        <w:gridCol w:w="985"/>
        <w:gridCol w:w="3920"/>
      </w:tblGrid>
      <w:tr w14:paraId="1B1C23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bottom w:val="single" w:color="auto" w:sz="4" w:space="0"/>
            </w:tcBorders>
            <w:vAlign w:val="center"/>
          </w:tcPr>
          <w:p w14:paraId="6A199C0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36" w:type="dxa"/>
            <w:tcBorders>
              <w:bottom w:val="single" w:color="auto" w:sz="4" w:space="0"/>
            </w:tcBorders>
            <w:vAlign w:val="center"/>
          </w:tcPr>
          <w:p w14:paraId="73843EF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58" w:type="dxa"/>
            <w:tcBorders>
              <w:bottom w:val="single" w:color="auto" w:sz="4" w:space="0"/>
            </w:tcBorders>
            <w:vAlign w:val="center"/>
          </w:tcPr>
          <w:p w14:paraId="336F8170">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5" w:type="dxa"/>
            <w:tcBorders>
              <w:bottom w:val="single" w:color="auto" w:sz="4" w:space="0"/>
            </w:tcBorders>
            <w:vAlign w:val="center"/>
          </w:tcPr>
          <w:p w14:paraId="57C5701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20" w:type="dxa"/>
            <w:tcBorders>
              <w:bottom w:val="single" w:color="auto" w:sz="4" w:space="0"/>
            </w:tcBorders>
            <w:vAlign w:val="center"/>
          </w:tcPr>
          <w:p w14:paraId="4C6A0A5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5907F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op w:val="single" w:color="auto" w:sz="4" w:space="0"/>
              <w:tl2br w:val="nil"/>
              <w:tr2bl w:val="nil"/>
            </w:tcBorders>
          </w:tcPr>
          <w:p w14:paraId="2186A778">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36" w:type="dxa"/>
            <w:tcBorders>
              <w:top w:val="single" w:color="auto" w:sz="4" w:space="0"/>
              <w:tl2br w:val="nil"/>
              <w:tr2bl w:val="nil"/>
            </w:tcBorders>
          </w:tcPr>
          <w:p w14:paraId="45D36EE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58" w:type="dxa"/>
            <w:tcBorders>
              <w:top w:val="single" w:color="auto" w:sz="4" w:space="0"/>
              <w:tl2br w:val="nil"/>
              <w:tr2bl w:val="nil"/>
            </w:tcBorders>
          </w:tcPr>
          <w:p w14:paraId="5B525242">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5" w:type="dxa"/>
            <w:tcBorders>
              <w:top w:val="single" w:color="auto" w:sz="4" w:space="0"/>
              <w:tl2br w:val="nil"/>
              <w:tr2bl w:val="nil"/>
            </w:tcBorders>
          </w:tcPr>
          <w:p w14:paraId="002A8C9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20" w:type="dxa"/>
            <w:tcBorders>
              <w:top w:val="single" w:color="auto" w:sz="4" w:space="0"/>
              <w:tl2br w:val="nil"/>
              <w:tr2bl w:val="nil"/>
            </w:tcBorders>
          </w:tcPr>
          <w:p w14:paraId="7B61265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1E5D6A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2174461F">
            <w:pPr>
              <w:widowControl/>
              <w:spacing w:line="220" w:lineRule="atLeast"/>
              <w:ind w:firstLine="0" w:firstLineChars="0"/>
              <w:jc w:val="center"/>
              <w:textAlignment w:val="baseline"/>
              <w:rPr>
                <w:rFonts w:cs="Times New Roman"/>
                <w:sz w:val="21"/>
              </w:rPr>
            </w:pPr>
            <w:r>
              <w:rPr>
                <w:rFonts w:cs="Times New Roman"/>
                <w:spacing w:val="5"/>
                <w:kern w:val="0"/>
                <w:sz w:val="21"/>
                <w:lang w:bidi="ar"/>
              </w:rPr>
              <w:t>sender_id</w:t>
            </w:r>
          </w:p>
        </w:tc>
        <w:tc>
          <w:tcPr>
            <w:tcW w:w="1536" w:type="dxa"/>
            <w:tcBorders>
              <w:tl2br w:val="nil"/>
              <w:tr2bl w:val="nil"/>
            </w:tcBorders>
          </w:tcPr>
          <w:p w14:paraId="04B2E5F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58" w:type="dxa"/>
            <w:tcBorders>
              <w:tl2br w:val="nil"/>
              <w:tr2bl w:val="nil"/>
            </w:tcBorders>
          </w:tcPr>
          <w:p w14:paraId="5E2DBC6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5" w:type="dxa"/>
            <w:tcBorders>
              <w:tl2br w:val="nil"/>
              <w:tr2bl w:val="nil"/>
            </w:tcBorders>
          </w:tcPr>
          <w:p w14:paraId="1BA19CAD">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20" w:type="dxa"/>
            <w:tcBorders>
              <w:tl2br w:val="nil"/>
              <w:tr2bl w:val="nil"/>
            </w:tcBorders>
          </w:tcPr>
          <w:p w14:paraId="220469D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发送者 ID</w:t>
            </w:r>
          </w:p>
        </w:tc>
      </w:tr>
      <w:tr w14:paraId="5A8D7A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00D9B9F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receiver_id</w:t>
            </w:r>
          </w:p>
        </w:tc>
        <w:tc>
          <w:tcPr>
            <w:tcW w:w="1536" w:type="dxa"/>
            <w:tcBorders>
              <w:tl2br w:val="nil"/>
              <w:tr2bl w:val="nil"/>
            </w:tcBorders>
          </w:tcPr>
          <w:p w14:paraId="3BC0011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58" w:type="dxa"/>
            <w:tcBorders>
              <w:tl2br w:val="nil"/>
              <w:tr2bl w:val="nil"/>
            </w:tcBorders>
          </w:tcPr>
          <w:p w14:paraId="4FF77AD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6430967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3708756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接收者 ID 列表</w:t>
            </w:r>
          </w:p>
        </w:tc>
      </w:tr>
      <w:tr w14:paraId="4CE08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009567F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title</w:t>
            </w:r>
          </w:p>
        </w:tc>
        <w:tc>
          <w:tcPr>
            <w:tcW w:w="1536" w:type="dxa"/>
            <w:tcBorders>
              <w:tl2br w:val="nil"/>
              <w:tr2bl w:val="nil"/>
            </w:tcBorders>
          </w:tcPr>
          <w:p w14:paraId="7EC34BF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58" w:type="dxa"/>
            <w:tcBorders>
              <w:tl2br w:val="nil"/>
              <w:tr2bl w:val="nil"/>
            </w:tcBorders>
          </w:tcPr>
          <w:p w14:paraId="25465AF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171D5E8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5CC0008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标题</w:t>
            </w:r>
          </w:p>
        </w:tc>
      </w:tr>
      <w:tr w14:paraId="022DA3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5C95697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36" w:type="dxa"/>
            <w:tcBorders>
              <w:tl2br w:val="nil"/>
              <w:tr2bl w:val="nil"/>
            </w:tcBorders>
          </w:tcPr>
          <w:p w14:paraId="6AFCE40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58" w:type="dxa"/>
            <w:tcBorders>
              <w:tl2br w:val="nil"/>
              <w:tr2bl w:val="nil"/>
            </w:tcBorders>
          </w:tcPr>
          <w:p w14:paraId="02C5F2C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7EFED81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11B5B00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内容</w:t>
            </w:r>
          </w:p>
        </w:tc>
      </w:tr>
      <w:tr w14:paraId="747DCE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2BF6903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36" w:type="dxa"/>
            <w:tcBorders>
              <w:tl2br w:val="nil"/>
              <w:tr2bl w:val="nil"/>
            </w:tcBorders>
          </w:tcPr>
          <w:p w14:paraId="2D07750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58" w:type="dxa"/>
            <w:tcBorders>
              <w:tl2br w:val="nil"/>
              <w:tr2bl w:val="nil"/>
            </w:tcBorders>
          </w:tcPr>
          <w:p w14:paraId="1220B53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0BD45FD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6D6C72D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r w14:paraId="2A3CDA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1961906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delete_flag</w:t>
            </w:r>
          </w:p>
        </w:tc>
        <w:tc>
          <w:tcPr>
            <w:tcW w:w="1536" w:type="dxa"/>
            <w:tcBorders>
              <w:tl2br w:val="nil"/>
              <w:tr2bl w:val="nil"/>
            </w:tcBorders>
          </w:tcPr>
          <w:p w14:paraId="4EECE30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58" w:type="dxa"/>
            <w:tcBorders>
              <w:tl2br w:val="nil"/>
              <w:tr2bl w:val="nil"/>
            </w:tcBorders>
          </w:tcPr>
          <w:p w14:paraId="70CE852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3DD7A59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14F8DCD7">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删除标志：1-删除；2-未删除</w:t>
            </w:r>
          </w:p>
        </w:tc>
      </w:tr>
      <w:tr w14:paraId="5B9B8B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7B861C88">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update_time</w:t>
            </w:r>
          </w:p>
        </w:tc>
        <w:tc>
          <w:tcPr>
            <w:tcW w:w="1536" w:type="dxa"/>
            <w:tcBorders>
              <w:tl2br w:val="nil"/>
              <w:tr2bl w:val="nil"/>
            </w:tcBorders>
          </w:tcPr>
          <w:p w14:paraId="6301784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58" w:type="dxa"/>
            <w:tcBorders>
              <w:tl2br w:val="nil"/>
              <w:tr2bl w:val="nil"/>
            </w:tcBorders>
          </w:tcPr>
          <w:p w14:paraId="4A6F305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269EC54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340269A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更新时间</w:t>
            </w:r>
          </w:p>
        </w:tc>
      </w:tr>
    </w:tbl>
    <w:p w14:paraId="793BD0D3">
      <w:pPr>
        <w:rPr>
          <w:rFonts w:ascii="宋体" w:hAnsi="宋体"/>
        </w:rPr>
      </w:pPr>
    </w:p>
    <w:p w14:paraId="06C73647">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(23) </w:t>
      </w:r>
      <w:r>
        <w:rPr>
          <w:rFonts w:ascii="Times New Roman" w:hAnsi="Times New Roman" w:eastAsia="宋体" w:cs="Times New Roman"/>
          <w:sz w:val="24"/>
          <w:szCs w:val="24"/>
        </w:rPr>
        <w:t>接收通知表（notify_receive）</w:t>
      </w:r>
    </w:p>
    <w:p w14:paraId="2379EC94">
      <w:pPr>
        <w:pStyle w:val="14"/>
        <w:rPr>
          <w:rFonts w:ascii="Times New Roman" w:hAnsi="Times New Roman" w:eastAsia="宋体" w:cs="Times New Roman"/>
          <w:sz w:val="24"/>
          <w:szCs w:val="24"/>
        </w:rPr>
      </w:pPr>
      <w:r>
        <w:rPr>
          <w:rFonts w:ascii="Times New Roman" w:hAnsi="Times New Roman" w:eastAsia="宋体" w:cs="Times New Roman"/>
          <w:sz w:val="24"/>
          <w:szCs w:val="24"/>
        </w:rPr>
        <w:t>通知接收表用于保存通知接收信息，包含发送者 ID、接收者 ID、标题、内容、是否已读、创建时间和更新时间。</w:t>
      </w:r>
    </w:p>
    <w:p w14:paraId="1A3D15BC">
      <w:pPr>
        <w:pStyle w:val="79"/>
      </w:pPr>
      <w:r>
        <w:t>表4.23接收通知表</w:t>
      </w:r>
    </w:p>
    <w:tbl>
      <w:tblPr>
        <w:tblStyle w:val="29"/>
        <w:tblW w:w="906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2"/>
        <w:gridCol w:w="1536"/>
        <w:gridCol w:w="858"/>
        <w:gridCol w:w="985"/>
        <w:gridCol w:w="3920"/>
      </w:tblGrid>
      <w:tr w14:paraId="1721F0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bottom w:val="single" w:color="auto" w:sz="4" w:space="0"/>
            </w:tcBorders>
            <w:vAlign w:val="center"/>
          </w:tcPr>
          <w:p w14:paraId="3477966E">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英文字段名</w:t>
            </w:r>
          </w:p>
        </w:tc>
        <w:tc>
          <w:tcPr>
            <w:tcW w:w="1536" w:type="dxa"/>
            <w:tcBorders>
              <w:bottom w:val="single" w:color="auto" w:sz="4" w:space="0"/>
            </w:tcBorders>
            <w:vAlign w:val="center"/>
          </w:tcPr>
          <w:p w14:paraId="6AD2B839">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类型</w:t>
            </w:r>
          </w:p>
        </w:tc>
        <w:tc>
          <w:tcPr>
            <w:tcW w:w="858" w:type="dxa"/>
            <w:tcBorders>
              <w:bottom w:val="single" w:color="auto" w:sz="4" w:space="0"/>
            </w:tcBorders>
            <w:vAlign w:val="center"/>
          </w:tcPr>
          <w:p w14:paraId="30F260BD">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主键</w:t>
            </w:r>
          </w:p>
        </w:tc>
        <w:tc>
          <w:tcPr>
            <w:tcW w:w="985" w:type="dxa"/>
            <w:tcBorders>
              <w:bottom w:val="single" w:color="auto" w:sz="4" w:space="0"/>
            </w:tcBorders>
            <w:vAlign w:val="center"/>
          </w:tcPr>
          <w:p w14:paraId="5D75FA37">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外键</w:t>
            </w:r>
          </w:p>
        </w:tc>
        <w:tc>
          <w:tcPr>
            <w:tcW w:w="3920" w:type="dxa"/>
            <w:tcBorders>
              <w:bottom w:val="single" w:color="auto" w:sz="4" w:space="0"/>
            </w:tcBorders>
            <w:vAlign w:val="center"/>
          </w:tcPr>
          <w:p w14:paraId="120CFBBB">
            <w:pPr>
              <w:widowControl/>
              <w:spacing w:line="17" w:lineRule="atLeast"/>
              <w:ind w:firstLine="0" w:firstLineChars="0"/>
              <w:jc w:val="center"/>
              <w:rPr>
                <w:rFonts w:cs="Times New Roman"/>
                <w:sz w:val="21"/>
              </w:rPr>
            </w:pPr>
            <w:r>
              <w:rPr>
                <w:rStyle w:val="31"/>
                <w:rFonts w:cs="Times New Roman"/>
                <w:b w:val="0"/>
                <w:bCs w:val="0"/>
                <w:color w:val="404040"/>
                <w:kern w:val="0"/>
                <w:sz w:val="21"/>
                <w:lang w:bidi="ar"/>
              </w:rPr>
              <w:t>描述</w:t>
            </w:r>
          </w:p>
        </w:tc>
      </w:tr>
      <w:tr w14:paraId="4C566E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op w:val="single" w:color="auto" w:sz="4" w:space="0"/>
              <w:tl2br w:val="nil"/>
              <w:tr2bl w:val="nil"/>
            </w:tcBorders>
          </w:tcPr>
          <w:p w14:paraId="0C0308A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id</w:t>
            </w:r>
          </w:p>
        </w:tc>
        <w:tc>
          <w:tcPr>
            <w:tcW w:w="1536" w:type="dxa"/>
            <w:tcBorders>
              <w:top w:val="single" w:color="auto" w:sz="4" w:space="0"/>
              <w:tl2br w:val="nil"/>
              <w:tr2bl w:val="nil"/>
            </w:tcBorders>
          </w:tcPr>
          <w:p w14:paraId="6B6EBD2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58" w:type="dxa"/>
            <w:tcBorders>
              <w:top w:val="single" w:color="auto" w:sz="4" w:space="0"/>
              <w:tl2br w:val="nil"/>
              <w:tr2bl w:val="nil"/>
            </w:tcBorders>
          </w:tcPr>
          <w:p w14:paraId="125BC256">
            <w:pPr>
              <w:widowControl/>
              <w:spacing w:line="220" w:lineRule="atLeast"/>
              <w:ind w:firstLine="0" w:firstLineChars="0"/>
              <w:jc w:val="center"/>
              <w:textAlignment w:val="baseline"/>
              <w:rPr>
                <w:rFonts w:cs="Times New Roman"/>
                <w:sz w:val="21"/>
              </w:rPr>
            </w:pPr>
            <w:r>
              <w:rPr>
                <w:rFonts w:cs="Times New Roman"/>
                <w:spacing w:val="5"/>
                <w:kern w:val="0"/>
                <w:sz w:val="21"/>
                <w:lang w:bidi="ar"/>
              </w:rPr>
              <w:t>是</w:t>
            </w:r>
          </w:p>
        </w:tc>
        <w:tc>
          <w:tcPr>
            <w:tcW w:w="985" w:type="dxa"/>
            <w:tcBorders>
              <w:top w:val="single" w:color="auto" w:sz="4" w:space="0"/>
              <w:tl2br w:val="nil"/>
              <w:tr2bl w:val="nil"/>
            </w:tcBorders>
          </w:tcPr>
          <w:p w14:paraId="653B1B3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20" w:type="dxa"/>
            <w:tcBorders>
              <w:top w:val="single" w:color="auto" w:sz="4" w:space="0"/>
              <w:tl2br w:val="nil"/>
              <w:tr2bl w:val="nil"/>
            </w:tcBorders>
          </w:tcPr>
          <w:p w14:paraId="278FA269">
            <w:pPr>
              <w:widowControl/>
              <w:spacing w:line="220" w:lineRule="atLeast"/>
              <w:ind w:firstLine="0" w:firstLineChars="0"/>
              <w:jc w:val="center"/>
              <w:textAlignment w:val="baseline"/>
              <w:rPr>
                <w:rFonts w:cs="Times New Roman"/>
                <w:sz w:val="21"/>
              </w:rPr>
            </w:pPr>
            <w:r>
              <w:rPr>
                <w:rFonts w:cs="Times New Roman"/>
                <w:spacing w:val="5"/>
                <w:kern w:val="0"/>
                <w:sz w:val="21"/>
                <w:lang w:bidi="ar"/>
              </w:rPr>
              <w:t>主键</w:t>
            </w:r>
          </w:p>
        </w:tc>
      </w:tr>
      <w:tr w14:paraId="591133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2AC82B95">
            <w:pPr>
              <w:widowControl/>
              <w:spacing w:line="220" w:lineRule="atLeast"/>
              <w:ind w:firstLine="0" w:firstLineChars="0"/>
              <w:jc w:val="center"/>
              <w:textAlignment w:val="baseline"/>
              <w:rPr>
                <w:rFonts w:cs="Times New Roman"/>
                <w:sz w:val="21"/>
              </w:rPr>
            </w:pPr>
            <w:r>
              <w:rPr>
                <w:rFonts w:cs="Times New Roman"/>
                <w:spacing w:val="5"/>
                <w:kern w:val="0"/>
                <w:sz w:val="21"/>
                <w:lang w:bidi="ar"/>
              </w:rPr>
              <w:t>sender_id</w:t>
            </w:r>
          </w:p>
        </w:tc>
        <w:tc>
          <w:tcPr>
            <w:tcW w:w="1536" w:type="dxa"/>
            <w:tcBorders>
              <w:tl2br w:val="nil"/>
              <w:tr2bl w:val="nil"/>
            </w:tcBorders>
          </w:tcPr>
          <w:p w14:paraId="5C3CC493">
            <w:pPr>
              <w:widowControl/>
              <w:spacing w:line="220" w:lineRule="atLeast"/>
              <w:ind w:firstLine="0" w:firstLineChars="0"/>
              <w:jc w:val="center"/>
              <w:textAlignment w:val="baseline"/>
              <w:rPr>
                <w:rFonts w:cs="Times New Roman"/>
                <w:sz w:val="21"/>
              </w:rPr>
            </w:pPr>
            <w:r>
              <w:rPr>
                <w:rFonts w:cs="Times New Roman"/>
                <w:spacing w:val="5"/>
                <w:kern w:val="0"/>
                <w:sz w:val="21"/>
                <w:lang w:bidi="ar"/>
              </w:rPr>
              <w:t>int</w:t>
            </w:r>
          </w:p>
        </w:tc>
        <w:tc>
          <w:tcPr>
            <w:tcW w:w="858" w:type="dxa"/>
            <w:tcBorders>
              <w:tl2br w:val="nil"/>
              <w:tr2bl w:val="nil"/>
            </w:tcBorders>
          </w:tcPr>
          <w:p w14:paraId="224E2641">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985" w:type="dxa"/>
            <w:tcBorders>
              <w:tl2br w:val="nil"/>
              <w:tr2bl w:val="nil"/>
            </w:tcBorders>
          </w:tcPr>
          <w:p w14:paraId="2B1E3FD7">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否</w:t>
            </w:r>
          </w:p>
        </w:tc>
        <w:tc>
          <w:tcPr>
            <w:tcW w:w="3920" w:type="dxa"/>
            <w:tcBorders>
              <w:tl2br w:val="nil"/>
              <w:tr2bl w:val="nil"/>
            </w:tcBorders>
          </w:tcPr>
          <w:p w14:paraId="4283E5BC">
            <w:pPr>
              <w:widowControl/>
              <w:spacing w:line="220" w:lineRule="atLeast"/>
              <w:ind w:firstLine="0" w:firstLineChars="0"/>
              <w:jc w:val="center"/>
              <w:textAlignment w:val="baseline"/>
              <w:rPr>
                <w:rFonts w:cs="Times New Roman"/>
                <w:sz w:val="21"/>
              </w:rPr>
            </w:pPr>
            <w:r>
              <w:rPr>
                <w:rFonts w:cs="Times New Roman"/>
                <w:spacing w:val="5"/>
                <w:kern w:val="0"/>
                <w:sz w:val="21"/>
                <w:lang w:bidi="ar"/>
              </w:rPr>
              <w:t>发送者 ID</w:t>
            </w:r>
          </w:p>
        </w:tc>
      </w:tr>
      <w:tr w14:paraId="3CEBD3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03FE911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receiver_id</w:t>
            </w:r>
          </w:p>
        </w:tc>
        <w:tc>
          <w:tcPr>
            <w:tcW w:w="1536" w:type="dxa"/>
            <w:tcBorders>
              <w:tl2br w:val="nil"/>
              <w:tr2bl w:val="nil"/>
            </w:tcBorders>
          </w:tcPr>
          <w:p w14:paraId="58107B2A">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int</w:t>
            </w:r>
          </w:p>
        </w:tc>
        <w:tc>
          <w:tcPr>
            <w:tcW w:w="858" w:type="dxa"/>
            <w:tcBorders>
              <w:tl2br w:val="nil"/>
              <w:tr2bl w:val="nil"/>
            </w:tcBorders>
          </w:tcPr>
          <w:p w14:paraId="0B51DE5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5ECC630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6200348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接收者 ID</w:t>
            </w:r>
          </w:p>
        </w:tc>
      </w:tr>
      <w:tr w14:paraId="3C752A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3E2BC7A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title</w:t>
            </w:r>
          </w:p>
        </w:tc>
        <w:tc>
          <w:tcPr>
            <w:tcW w:w="1536" w:type="dxa"/>
            <w:tcBorders>
              <w:tl2br w:val="nil"/>
              <w:tr2bl w:val="nil"/>
            </w:tcBorders>
          </w:tcPr>
          <w:p w14:paraId="30977A5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varchar(255)</w:t>
            </w:r>
          </w:p>
        </w:tc>
        <w:tc>
          <w:tcPr>
            <w:tcW w:w="858" w:type="dxa"/>
            <w:tcBorders>
              <w:tl2br w:val="nil"/>
              <w:tr2bl w:val="nil"/>
            </w:tcBorders>
          </w:tcPr>
          <w:p w14:paraId="3E3CE3D9">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40FDD4E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64DE3A7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标题</w:t>
            </w:r>
          </w:p>
        </w:tc>
      </w:tr>
      <w:tr w14:paraId="266E9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75D9A5E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content</w:t>
            </w:r>
          </w:p>
        </w:tc>
        <w:tc>
          <w:tcPr>
            <w:tcW w:w="1536" w:type="dxa"/>
            <w:tcBorders>
              <w:tl2br w:val="nil"/>
              <w:tr2bl w:val="nil"/>
            </w:tcBorders>
          </w:tcPr>
          <w:p w14:paraId="39BF8A6E">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text</w:t>
            </w:r>
          </w:p>
        </w:tc>
        <w:tc>
          <w:tcPr>
            <w:tcW w:w="858" w:type="dxa"/>
            <w:tcBorders>
              <w:tl2br w:val="nil"/>
              <w:tr2bl w:val="nil"/>
            </w:tcBorders>
          </w:tcPr>
          <w:p w14:paraId="042E784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05C8045F">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655C712C">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内容</w:t>
            </w:r>
          </w:p>
        </w:tc>
      </w:tr>
      <w:tr w14:paraId="4BA65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7C5CA446">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is_read</w:t>
            </w:r>
          </w:p>
        </w:tc>
        <w:tc>
          <w:tcPr>
            <w:tcW w:w="1536" w:type="dxa"/>
            <w:tcBorders>
              <w:tl2br w:val="nil"/>
              <w:tr2bl w:val="nil"/>
            </w:tcBorders>
          </w:tcPr>
          <w:p w14:paraId="0916FB3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tinyint</w:t>
            </w:r>
          </w:p>
        </w:tc>
        <w:tc>
          <w:tcPr>
            <w:tcW w:w="858" w:type="dxa"/>
            <w:tcBorders>
              <w:tl2br w:val="nil"/>
              <w:tr2bl w:val="nil"/>
            </w:tcBorders>
          </w:tcPr>
          <w:p w14:paraId="51B0CC3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069651C4">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4FCB772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是否已读：0-未读；1-已读</w:t>
            </w:r>
          </w:p>
        </w:tc>
      </w:tr>
      <w:tr w14:paraId="7A0D57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47561AF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create_time</w:t>
            </w:r>
          </w:p>
        </w:tc>
        <w:tc>
          <w:tcPr>
            <w:tcW w:w="1536" w:type="dxa"/>
            <w:tcBorders>
              <w:tl2br w:val="nil"/>
              <w:tr2bl w:val="nil"/>
            </w:tcBorders>
          </w:tcPr>
          <w:p w14:paraId="4D54F2E2">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58" w:type="dxa"/>
            <w:tcBorders>
              <w:tl2br w:val="nil"/>
              <w:tr2bl w:val="nil"/>
            </w:tcBorders>
          </w:tcPr>
          <w:p w14:paraId="4EF6A5B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673F25C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7C984EA0">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创建时间</w:t>
            </w:r>
          </w:p>
        </w:tc>
      </w:tr>
      <w:tr w14:paraId="49BB8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62" w:type="dxa"/>
            <w:tcBorders>
              <w:tl2br w:val="nil"/>
              <w:tr2bl w:val="nil"/>
            </w:tcBorders>
          </w:tcPr>
          <w:p w14:paraId="6CE08C0D">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update_time</w:t>
            </w:r>
          </w:p>
        </w:tc>
        <w:tc>
          <w:tcPr>
            <w:tcW w:w="1536" w:type="dxa"/>
            <w:tcBorders>
              <w:tl2br w:val="nil"/>
              <w:tr2bl w:val="nil"/>
            </w:tcBorders>
          </w:tcPr>
          <w:p w14:paraId="7D69AE41">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datetime</w:t>
            </w:r>
          </w:p>
        </w:tc>
        <w:tc>
          <w:tcPr>
            <w:tcW w:w="858" w:type="dxa"/>
            <w:tcBorders>
              <w:tl2br w:val="nil"/>
              <w:tr2bl w:val="nil"/>
            </w:tcBorders>
          </w:tcPr>
          <w:p w14:paraId="5A4EE43B">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985" w:type="dxa"/>
            <w:tcBorders>
              <w:tl2br w:val="nil"/>
              <w:tr2bl w:val="nil"/>
            </w:tcBorders>
          </w:tcPr>
          <w:p w14:paraId="1F968593">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否</w:t>
            </w:r>
          </w:p>
        </w:tc>
        <w:tc>
          <w:tcPr>
            <w:tcW w:w="3920" w:type="dxa"/>
            <w:tcBorders>
              <w:tl2br w:val="nil"/>
              <w:tr2bl w:val="nil"/>
            </w:tcBorders>
          </w:tcPr>
          <w:p w14:paraId="6C8F1F95">
            <w:pPr>
              <w:widowControl/>
              <w:spacing w:line="220" w:lineRule="atLeast"/>
              <w:ind w:firstLine="0" w:firstLineChars="0"/>
              <w:jc w:val="center"/>
              <w:textAlignment w:val="baseline"/>
              <w:rPr>
                <w:rFonts w:cs="Times New Roman"/>
                <w:spacing w:val="5"/>
                <w:kern w:val="0"/>
                <w:sz w:val="21"/>
                <w:lang w:bidi="ar"/>
              </w:rPr>
            </w:pPr>
            <w:r>
              <w:rPr>
                <w:rFonts w:cs="Times New Roman"/>
                <w:spacing w:val="5"/>
                <w:kern w:val="0"/>
                <w:sz w:val="21"/>
                <w:lang w:bidi="ar"/>
              </w:rPr>
              <w:t>更新时间</w:t>
            </w:r>
          </w:p>
        </w:tc>
      </w:tr>
    </w:tbl>
    <w:p w14:paraId="3A1FC6DB">
      <w:pPr>
        <w:pStyle w:val="3"/>
        <w:keepNext/>
        <w:pageBreakBefore/>
        <w:numPr>
          <w:numId w:val="0"/>
        </w:numPr>
        <w:ind w:leftChars="0"/>
        <w:rPr>
          <w:rFonts w:hint="eastAsia" w:ascii="黑体" w:hAnsi="黑体" w:eastAsia="黑体" w:cs="黑体"/>
          <w:b w:val="0"/>
          <w:bdr w:val="none" w:sz="0" w:space="0"/>
        </w:rPr>
      </w:pPr>
      <w:bookmarkStart w:id="229" w:name="_Toc20210"/>
      <w:bookmarkStart w:id="230" w:name="_Toc31064"/>
      <w:bookmarkStart w:id="231" w:name="_Toc2493"/>
      <w:bookmarkStart w:id="232" w:name="_Toc27071"/>
      <w:r>
        <w:rPr>
          <w:rFonts w:hint="eastAsia"/>
          <w:lang w:eastAsia="zh-CN"/>
        </w:rPr>
        <w:t xml:space="preserve">5.2 </w:t>
      </w:r>
      <w:r>
        <w:t>详细设计</w:t>
      </w:r>
      <w:bookmarkEnd w:id="229"/>
      <w:bookmarkEnd w:id="230"/>
      <w:bookmarkEnd w:id="231"/>
      <w:bookmarkEnd w:id="232"/>
    </w:p>
    <w:p w14:paraId="701C8431">
      <w:pPr>
        <w:pStyle w:val="4"/>
        <w:keepNext/>
        <w:numPr>
          <w:numId w:val="0"/>
        </w:numPr>
        <w:ind w:leftChars="0"/>
        <w:rPr>
          <w:rFonts w:hint="eastAsia" w:ascii="黑体" w:hAnsi="黑体" w:eastAsia="黑体" w:cs="黑体"/>
          <w:b w:val="0"/>
          <w:bdr w:val="none" w:sz="0" w:space="0"/>
        </w:rPr>
      </w:pPr>
      <w:bookmarkStart w:id="233" w:name="_Toc23958"/>
      <w:r>
        <w:rPr>
          <w:rFonts w:hint="eastAsia"/>
          <w:lang w:eastAsia="zh-CN"/>
        </w:rPr>
        <w:t xml:space="preserve">(1) </w:t>
      </w:r>
      <w:r>
        <w:t>登录流程</w:t>
      </w:r>
      <w:bookmarkEnd w:id="233"/>
    </w:p>
    <w:p w14:paraId="11083454">
      <w:pPr>
        <w:pStyle w:val="14"/>
        <w:rPr>
          <w:rFonts w:ascii="Times New Roman" w:hAnsi="Times New Roman" w:eastAsia="宋体" w:cs="Times New Roman"/>
          <w:sz w:val="24"/>
          <w:szCs w:val="24"/>
        </w:rPr>
      </w:pPr>
      <w:r>
        <w:rPr>
          <w:rFonts w:ascii="Times New Roman" w:hAnsi="Times New Roman" w:eastAsia="宋体" w:cs="Times New Roman"/>
          <w:sz w:val="24"/>
          <w:szCs w:val="24"/>
        </w:rPr>
        <w:t>平台需要登录后才能正常访问，登录流程图如下：</w:t>
      </w:r>
    </w:p>
    <w:p w14:paraId="02CC3CFB">
      <w:pPr>
        <w:pStyle w:val="76"/>
      </w:pPr>
      <w:r>
        <w:drawing>
          <wp:inline distT="0" distB="0" distL="114300" distR="114300">
            <wp:extent cx="5076825" cy="4550410"/>
            <wp:effectExtent l="0" t="0" r="3175" b="8890"/>
            <wp:docPr id="14" name="图片 526" descr="登录完整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26" descr="登录完整流程图"/>
                    <pic:cNvPicPr>
                      <a:picLocks noChangeAspect="1"/>
                    </pic:cNvPicPr>
                  </pic:nvPicPr>
                  <pic:blipFill>
                    <a:blip r:embed="rId27"/>
                    <a:stretch>
                      <a:fillRect/>
                    </a:stretch>
                  </pic:blipFill>
                  <pic:spPr>
                    <a:xfrm>
                      <a:off x="0" y="0"/>
                      <a:ext cx="5076825" cy="4550410"/>
                    </a:xfrm>
                    <a:prstGeom prst="rect">
                      <a:avLst/>
                    </a:prstGeom>
                    <a:noFill/>
                    <a:ln>
                      <a:noFill/>
                    </a:ln>
                  </pic:spPr>
                </pic:pic>
              </a:graphicData>
            </a:graphic>
          </wp:inline>
        </w:drawing>
      </w:r>
      <w:r>
        <w:br w:type="textWrapping"/>
      </w:r>
      <w:r>
        <w:t>图5.5登录流程图</w:t>
      </w:r>
    </w:p>
    <w:p w14:paraId="704C2114">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用户进行登录页面，可根据是否有账号选择登录方式。</w:t>
      </w:r>
    </w:p>
    <w:p w14:paraId="339DE97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没有账号，通过邮箱和验证码登录，成功后自动注册账号并跳转平台主页。</w:t>
      </w:r>
    </w:p>
    <w:p w14:paraId="4C11511E">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有账号，可通过验证码或密码两种方式登录，密码登录时支持重置密码。</w:t>
      </w:r>
    </w:p>
    <w:p w14:paraId="4F61C72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登录成功后判断账号权限，管理员进入管理端主页面，教师进入教师端主页面，否则进入用户端主页面。</w:t>
      </w:r>
    </w:p>
    <w:p w14:paraId="752252DF">
      <w:pPr>
        <w:pStyle w:val="4"/>
        <w:keepNext/>
        <w:numPr>
          <w:numId w:val="0"/>
        </w:numPr>
        <w:ind w:leftChars="0"/>
        <w:rPr>
          <w:rFonts w:hint="eastAsia" w:ascii="黑体" w:hAnsi="黑体" w:eastAsia="黑体" w:cs="黑体"/>
          <w:b w:val="0"/>
          <w:bdr w:val="none" w:sz="0" w:space="0"/>
        </w:rPr>
      </w:pPr>
      <w:bookmarkStart w:id="234" w:name="_Toc20764"/>
      <w:r>
        <w:rPr>
          <w:rFonts w:hint="eastAsia"/>
          <w:lang w:eastAsia="zh-CN"/>
        </w:rPr>
        <w:t xml:space="preserve">(2) </w:t>
      </w:r>
      <w:r>
        <w:t>推荐课程流程</w:t>
      </w:r>
      <w:bookmarkEnd w:id="234"/>
    </w:p>
    <w:p w14:paraId="40D23331">
      <w:pPr>
        <w:pStyle w:val="14"/>
        <w:rPr>
          <w:rFonts w:ascii="Times New Roman" w:hAnsi="Times New Roman" w:eastAsia="宋体" w:cs="Times New Roman"/>
          <w:sz w:val="24"/>
          <w:szCs w:val="24"/>
        </w:rPr>
      </w:pPr>
      <w:r>
        <w:rPr>
          <w:rFonts w:ascii="Times New Roman" w:hAnsi="Times New Roman" w:eastAsia="宋体" w:cs="Times New Roman"/>
          <w:sz w:val="24"/>
          <w:szCs w:val="24"/>
        </w:rPr>
        <w:t>个性化推荐主要是基于协同过滤算法和基于内容的推荐算法进行混合推荐。</w:t>
      </w:r>
    </w:p>
    <w:p w14:paraId="5B02B425">
      <w:pPr>
        <w:ind w:firstLine="0" w:firstLineChars="0"/>
        <w:jc w:val="center"/>
      </w:pPr>
      <w:r>
        <w:drawing>
          <wp:inline distT="0" distB="0" distL="114300" distR="114300">
            <wp:extent cx="4043045" cy="5979160"/>
            <wp:effectExtent l="0" t="0" r="8255" b="2540"/>
            <wp:docPr id="15" name="图片 423" descr="课程推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3" descr="课程推荐流程图"/>
                    <pic:cNvPicPr>
                      <a:picLocks noChangeAspect="1"/>
                    </pic:cNvPicPr>
                  </pic:nvPicPr>
                  <pic:blipFill>
                    <a:blip r:embed="rId14"/>
                    <a:stretch>
                      <a:fillRect/>
                    </a:stretch>
                  </pic:blipFill>
                  <pic:spPr>
                    <a:xfrm>
                      <a:off x="0" y="0"/>
                      <a:ext cx="4043045" cy="5979160"/>
                    </a:xfrm>
                    <a:prstGeom prst="rect">
                      <a:avLst/>
                    </a:prstGeom>
                    <a:noFill/>
                    <a:ln>
                      <a:noFill/>
                    </a:ln>
                  </pic:spPr>
                </pic:pic>
              </a:graphicData>
            </a:graphic>
          </wp:inline>
        </w:drawing>
      </w:r>
    </w:p>
    <w:p w14:paraId="11C5C503">
      <w:pPr>
        <w:pStyle w:val="76"/>
      </w:pPr>
      <w:r>
        <w:t>图5.6推荐算法流程图</w:t>
      </w:r>
    </w:p>
    <w:p w14:paraId="6B23C83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从数据库中加载有效数据</w:t>
      </w:r>
    </w:p>
    <w:p w14:paraId="56C42AA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对数据进行预处理</w:t>
      </w:r>
    </w:p>
    <w:p w14:paraId="3EA48E7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判断预处理后的数据的有效性</w:t>
      </w:r>
    </w:p>
    <w:p w14:paraId="49F9A67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有效性低，启用冷推荐策略，查询与岗位相关的课程，查询热门课程，合并结果</w:t>
      </w:r>
    </w:p>
    <w:p w14:paraId="097346F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有效性高，启用混合推荐，并行进行协同过滤和基于内容的推荐，加权合并最终结果</w:t>
      </w:r>
    </w:p>
    <w:p w14:paraId="2677677A">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过滤无效数据，输出推荐结果</w:t>
      </w:r>
    </w:p>
    <w:p w14:paraId="4DC967B2">
      <w:pPr>
        <w:pStyle w:val="4"/>
        <w:keepNext/>
        <w:pageBreakBefore/>
        <w:numPr>
          <w:numId w:val="0"/>
        </w:numPr>
        <w:ind w:leftChars="0"/>
        <w:rPr>
          <w:rFonts w:hint="eastAsia" w:ascii="黑体" w:hAnsi="黑体" w:eastAsia="黑体" w:cs="黑体"/>
          <w:b w:val="0"/>
          <w:bdr w:val="none" w:sz="0" w:space="0"/>
        </w:rPr>
      </w:pPr>
      <w:bookmarkStart w:id="235" w:name="_Toc18011"/>
      <w:r>
        <w:rPr>
          <w:rFonts w:hint="eastAsia"/>
          <w:lang w:eastAsia="zh-CN"/>
        </w:rPr>
        <w:t xml:space="preserve">(3) </w:t>
      </w:r>
      <w:r>
        <w:t>用户查看和学习课程流程</w:t>
      </w:r>
      <w:bookmarkEnd w:id="235"/>
    </w:p>
    <w:p w14:paraId="429BF03B">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用户可以浏览课程、查看课程详情和章节、预览课程内容，加入课程、学习课程并产生记录。查看和学习课程流程图如下：</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56"/>
        <w:gridCol w:w="4416"/>
      </w:tblGrid>
      <w:tr w14:paraId="59276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735BD5BB">
            <w:r>
              <w:rPr>
                <w:rFonts w:hint="eastAsia"/>
              </w:rPr>
              <w:drawing>
                <wp:inline distT="0" distB="0" distL="114300" distR="114300">
                  <wp:extent cx="2567940" cy="4479290"/>
                  <wp:effectExtent l="0" t="0" r="10160" b="3810"/>
                  <wp:docPr id="16" name="图片 1" descr="查看课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查看课程流程图"/>
                          <pic:cNvPicPr>
                            <a:picLocks noChangeAspect="1"/>
                          </pic:cNvPicPr>
                        </pic:nvPicPr>
                        <pic:blipFill>
                          <a:blip r:embed="rId28"/>
                          <a:stretch>
                            <a:fillRect/>
                          </a:stretch>
                        </pic:blipFill>
                        <pic:spPr>
                          <a:xfrm>
                            <a:off x="0" y="0"/>
                            <a:ext cx="2567940" cy="4479290"/>
                          </a:xfrm>
                          <a:prstGeom prst="rect">
                            <a:avLst/>
                          </a:prstGeom>
                          <a:noFill/>
                          <a:ln>
                            <a:noFill/>
                          </a:ln>
                        </pic:spPr>
                      </pic:pic>
                    </a:graphicData>
                  </a:graphic>
                </wp:inline>
              </w:drawing>
            </w:r>
          </w:p>
        </w:tc>
        <w:tc>
          <w:tcPr>
            <w:tcW w:w="4261" w:type="dxa"/>
            <w:tcBorders>
              <w:tl2br w:val="nil"/>
              <w:tr2bl w:val="nil"/>
            </w:tcBorders>
          </w:tcPr>
          <w:p w14:paraId="25236005">
            <w:r>
              <w:rPr>
                <w:rFonts w:hint="eastAsia"/>
              </w:rPr>
              <w:drawing>
                <wp:inline distT="0" distB="0" distL="114300" distR="114300">
                  <wp:extent cx="2353310" cy="5069205"/>
                  <wp:effectExtent l="0" t="0" r="8890" b="10795"/>
                  <wp:docPr id="17" name="图片 2" descr="学习课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学习课程流程图"/>
                          <pic:cNvPicPr>
                            <a:picLocks noChangeAspect="1"/>
                          </pic:cNvPicPr>
                        </pic:nvPicPr>
                        <pic:blipFill>
                          <a:blip r:embed="rId29"/>
                          <a:stretch>
                            <a:fillRect/>
                          </a:stretch>
                        </pic:blipFill>
                        <pic:spPr>
                          <a:xfrm>
                            <a:off x="0" y="0"/>
                            <a:ext cx="2353310" cy="5069205"/>
                          </a:xfrm>
                          <a:prstGeom prst="rect">
                            <a:avLst/>
                          </a:prstGeom>
                          <a:noFill/>
                          <a:ln>
                            <a:noFill/>
                          </a:ln>
                        </pic:spPr>
                      </pic:pic>
                    </a:graphicData>
                  </a:graphic>
                </wp:inline>
              </w:drawing>
            </w:r>
          </w:p>
        </w:tc>
      </w:tr>
      <w:tr w14:paraId="78EAA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7C112BD">
            <w:pPr>
              <w:ind w:firstLine="420"/>
              <w:jc w:val="center"/>
            </w:pPr>
            <w:r>
              <w:rPr>
                <w:rFonts w:hint="eastAsia" w:ascii="黑体" w:hAnsi="黑体" w:eastAsia="黑体" w:cs="黑体"/>
                <w:sz w:val="21"/>
                <w:szCs w:val="21"/>
              </w:rPr>
              <w:t>图5.7查看课程流程图</w:t>
            </w:r>
          </w:p>
        </w:tc>
        <w:tc>
          <w:tcPr>
            <w:tcW w:w="4261" w:type="dxa"/>
            <w:tcBorders>
              <w:tl2br w:val="nil"/>
              <w:tr2bl w:val="nil"/>
            </w:tcBorders>
          </w:tcPr>
          <w:p w14:paraId="24F8D406">
            <w:pPr>
              <w:ind w:firstLine="420"/>
              <w:jc w:val="center"/>
            </w:pPr>
            <w:r>
              <w:rPr>
                <w:rFonts w:hint="eastAsia" w:ascii="黑体" w:hAnsi="黑体" w:eastAsia="黑体" w:cs="黑体"/>
                <w:sz w:val="21"/>
                <w:szCs w:val="21"/>
              </w:rPr>
              <w:t>图5.8学习课程流程图</w:t>
            </w:r>
          </w:p>
        </w:tc>
      </w:tr>
    </w:tbl>
    <w:p w14:paraId="5DB7504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用户可以浏览首页的推荐课程，也可以浏览培训课程页面的总课程。</w:t>
      </w:r>
    </w:p>
    <w:p w14:paraId="5C903C1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如果用户浏览培训课程页面的总课程，可以进行条件搜索自己想要的课程。</w:t>
      </w:r>
    </w:p>
    <w:p w14:paraId="245D2474">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用户点击课程卡片，进入课程详情页，查看课程详情和章节，可以选择点击更多内容或者加入课程。</w:t>
      </w:r>
    </w:p>
    <w:p w14:paraId="244C4C8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点击更多内容，可以进入课程内容页先预览内容，浏览课程后可以点击加入课程。</w:t>
      </w:r>
    </w:p>
    <w:p w14:paraId="1E20E7C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点击加入课程，需要先输入课程Token，如果没有，则无法加入，如果有，则加入课程成功，并跳转课程内容页面。</w:t>
      </w:r>
    </w:p>
    <w:p w14:paraId="6F69A0FA">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用户完成课程章节后，判断是否有课程测试，如果有，需要完成章节测试。</w:t>
      </w:r>
    </w:p>
    <w:p w14:paraId="42517A2D">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⑦ </w:t>
      </w:r>
      <w:r>
        <w:rPr>
          <w:rFonts w:ascii="Times New Roman" w:hAnsi="Times New Roman" w:eastAsia="宋体" w:cs="Times New Roman"/>
          <w:sz w:val="24"/>
          <w:szCs w:val="24"/>
        </w:rPr>
        <w:t>如果没有，标记章节已学习，并可以进入下一章。</w:t>
      </w:r>
    </w:p>
    <w:p w14:paraId="4AC8E4C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⑧ </w:t>
      </w:r>
      <w:r>
        <w:rPr>
          <w:rFonts w:ascii="Times New Roman" w:hAnsi="Times New Roman" w:eastAsia="宋体" w:cs="Times New Roman"/>
          <w:sz w:val="24"/>
          <w:szCs w:val="24"/>
        </w:rPr>
        <w:t>用户完成所有章节后，标记课程学习完成。</w:t>
      </w:r>
    </w:p>
    <w:p w14:paraId="17FE0E6C">
      <w:pPr>
        <w:pStyle w:val="4"/>
        <w:keepNext/>
        <w:numPr>
          <w:numId w:val="0"/>
        </w:numPr>
        <w:ind w:leftChars="0"/>
        <w:rPr>
          <w:rFonts w:hint="eastAsia" w:ascii="黑体" w:hAnsi="黑体" w:eastAsia="黑体" w:cs="黑体"/>
          <w:b w:val="0"/>
          <w:bdr w:val="none" w:sz="0" w:space="0"/>
        </w:rPr>
      </w:pPr>
      <w:bookmarkStart w:id="236" w:name="_Toc92"/>
      <w:r>
        <w:rPr>
          <w:rFonts w:hint="eastAsia"/>
          <w:lang w:eastAsia="zh-CN"/>
        </w:rPr>
        <w:t xml:space="preserve">(4) </w:t>
      </w:r>
      <w:r>
        <w:t>用户考试</w:t>
      </w:r>
      <w:bookmarkEnd w:id="236"/>
    </w:p>
    <w:p w14:paraId="087C1470">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用户完成教师发布的考试，并在指定时间内完成考试。考试流程图如下：</w:t>
      </w:r>
    </w:p>
    <w:p w14:paraId="1B28BFF1">
      <w:pPr>
        <w:ind w:firstLine="0" w:firstLineChars="0"/>
        <w:jc w:val="center"/>
      </w:pPr>
      <w:r>
        <w:drawing>
          <wp:inline distT="0" distB="0" distL="114300" distR="114300">
            <wp:extent cx="3806190" cy="4479290"/>
            <wp:effectExtent l="0" t="0" r="3810" b="3810"/>
            <wp:docPr id="18" name="图片 424" descr="用户考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24" descr="用户考试流程图"/>
                    <pic:cNvPicPr>
                      <a:picLocks noChangeAspect="1"/>
                    </pic:cNvPicPr>
                  </pic:nvPicPr>
                  <pic:blipFill>
                    <a:blip r:embed="rId30"/>
                    <a:stretch>
                      <a:fillRect/>
                    </a:stretch>
                  </pic:blipFill>
                  <pic:spPr>
                    <a:xfrm>
                      <a:off x="0" y="0"/>
                      <a:ext cx="3806190" cy="4479290"/>
                    </a:xfrm>
                    <a:prstGeom prst="rect">
                      <a:avLst/>
                    </a:prstGeom>
                    <a:noFill/>
                    <a:ln>
                      <a:noFill/>
                    </a:ln>
                  </pic:spPr>
                </pic:pic>
              </a:graphicData>
            </a:graphic>
          </wp:inline>
        </w:drawing>
      </w:r>
    </w:p>
    <w:p w14:paraId="05583D52">
      <w:pPr>
        <w:pStyle w:val="76"/>
      </w:pPr>
      <w:r>
        <w:t>图5.9用户考试流程图</w:t>
      </w:r>
    </w:p>
    <w:p w14:paraId="2535322E">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用户进入考试中心，查看是否有正在进行的考试</w:t>
      </w:r>
    </w:p>
    <w:p w14:paraId="04D2DBD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如有，开始考试；没有，则查看是否有待考试，进行等待</w:t>
      </w:r>
    </w:p>
    <w:p w14:paraId="284790E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用户进入考试后，页面进行倒计时，倒计时结束自动提交</w:t>
      </w:r>
    </w:p>
    <w:p w14:paraId="5C8DEB2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倒计时未结束前，用户可以点击提交考试，提前交卷</w:t>
      </w:r>
    </w:p>
    <w:p w14:paraId="4B83ABE2">
      <w:pPr>
        <w:pStyle w:val="4"/>
        <w:keepNext/>
        <w:numPr>
          <w:numId w:val="0"/>
        </w:numPr>
        <w:ind w:leftChars="0"/>
        <w:rPr>
          <w:rFonts w:hint="eastAsia" w:ascii="黑体" w:hAnsi="黑体" w:eastAsia="黑体" w:cs="黑体"/>
          <w:b w:val="0"/>
          <w:bdr w:val="none" w:sz="0" w:space="0"/>
        </w:rPr>
      </w:pPr>
      <w:bookmarkStart w:id="237" w:name="_Toc10639"/>
      <w:r>
        <w:rPr>
          <w:rFonts w:hint="eastAsia"/>
          <w:lang w:eastAsia="zh-CN"/>
        </w:rPr>
        <w:t xml:space="preserve">(5) </w:t>
      </w:r>
      <w:r>
        <w:t>教师管理课程</w:t>
      </w:r>
      <w:bookmarkEnd w:id="237"/>
    </w:p>
    <w:p w14:paraId="1565E016">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教师可以管理课程，管理课程章节和设置对应的内容，为必要的课程的章节设置测试。教师管理课程流程图如下：</w:t>
      </w:r>
    </w:p>
    <w:p w14:paraId="00525D73">
      <w:pPr>
        <w:ind w:firstLine="0" w:firstLineChars="0"/>
        <w:jc w:val="center"/>
      </w:pPr>
      <w:r>
        <w:drawing>
          <wp:inline distT="0" distB="0" distL="114300" distR="114300">
            <wp:extent cx="5647690" cy="3568065"/>
            <wp:effectExtent l="0" t="0" r="3810" b="635"/>
            <wp:docPr id="19" name="图片 427" descr="教师管理课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7" descr="教师管理课程流程图"/>
                    <pic:cNvPicPr>
                      <a:picLocks noChangeAspect="1"/>
                    </pic:cNvPicPr>
                  </pic:nvPicPr>
                  <pic:blipFill>
                    <a:blip r:embed="rId31"/>
                    <a:stretch>
                      <a:fillRect/>
                    </a:stretch>
                  </pic:blipFill>
                  <pic:spPr>
                    <a:xfrm>
                      <a:off x="0" y="0"/>
                      <a:ext cx="5647690" cy="3568065"/>
                    </a:xfrm>
                    <a:prstGeom prst="rect">
                      <a:avLst/>
                    </a:prstGeom>
                    <a:noFill/>
                    <a:ln>
                      <a:noFill/>
                    </a:ln>
                  </pic:spPr>
                </pic:pic>
              </a:graphicData>
            </a:graphic>
          </wp:inline>
        </w:drawing>
      </w:r>
    </w:p>
    <w:p w14:paraId="72D7B3C1">
      <w:pPr>
        <w:pStyle w:val="76"/>
      </w:pPr>
      <w:r>
        <w:t>图5.10教师管理课程流程图</w:t>
      </w:r>
    </w:p>
    <w:p w14:paraId="5817EF0C">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教师进入管理课程页面， 可以点击“课程管理”“章节管理”“内容管理”“课程测试管理”</w:t>
      </w:r>
    </w:p>
    <w:p w14:paraId="293A71DB">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点击“课程管理”，显示课程信息列表，可以新增、修改和删除课程信息</w:t>
      </w:r>
    </w:p>
    <w:p w14:paraId="422EB7E0">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点击“章节管理”，页面显示课程目录，点击课程，显示对应的章节列表，可以新增、修改和删除章节信息</w:t>
      </w:r>
    </w:p>
    <w:p w14:paraId="1550D3A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点击“内容管理”，页面显示课程、章节二级目录，点击章节，显示对应的内容列表，可以新增、修改和删除内容</w:t>
      </w:r>
    </w:p>
    <w:p w14:paraId="58D3BDB9">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点击”课程测试“，页面显示课程、章节二级目录，点击章节，显示对应课程测试信息，可以新增、修改和删除测试信息，可以点击”题目管理”，进入题目详情页面。</w:t>
      </w:r>
    </w:p>
    <w:p w14:paraId="4E22542C">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进入题目详情页面，可以分类看到所有题目，并新增、修改和删除题目。</w:t>
      </w:r>
    </w:p>
    <w:p w14:paraId="16040064">
      <w:pPr>
        <w:pStyle w:val="4"/>
        <w:keepNext/>
        <w:numPr>
          <w:numId w:val="0"/>
        </w:numPr>
        <w:ind w:leftChars="0"/>
        <w:rPr>
          <w:rFonts w:hint="eastAsia" w:ascii="黑体" w:hAnsi="黑体" w:eastAsia="黑体" w:cs="黑体"/>
          <w:b w:val="0"/>
          <w:bdr w:val="none" w:sz="0" w:space="0"/>
        </w:rPr>
      </w:pPr>
      <w:bookmarkStart w:id="238" w:name="_Toc31494"/>
      <w:r>
        <w:rPr>
          <w:rFonts w:hint="eastAsia"/>
          <w:lang w:eastAsia="zh-CN"/>
        </w:rPr>
        <w:t xml:space="preserve">(6) </w:t>
      </w:r>
      <w:r>
        <w:t>教师管理学员</w:t>
      </w:r>
      <w:bookmarkEnd w:id="238"/>
    </w:p>
    <w:p w14:paraId="328FBF17">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教师可以查看学员的课程学习、考试的进度、完成情况，并批改学员的考试，指出学员的不足，通过给他们提供建议。教师管理学员流程图如下：</w:t>
      </w:r>
    </w:p>
    <w:p w14:paraId="4FA2A920">
      <w:pPr>
        <w:ind w:firstLine="0" w:firstLineChars="0"/>
        <w:jc w:val="center"/>
      </w:pPr>
      <w:r>
        <w:drawing>
          <wp:inline distT="0" distB="0" distL="114300" distR="114300">
            <wp:extent cx="4752340" cy="5727700"/>
            <wp:effectExtent l="0" t="0" r="10160" b="0"/>
            <wp:docPr id="20" name="图片 429" descr="教师管理学员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29" descr="教师管理学员流程图"/>
                    <pic:cNvPicPr>
                      <a:picLocks noChangeAspect="1"/>
                    </pic:cNvPicPr>
                  </pic:nvPicPr>
                  <pic:blipFill>
                    <a:blip r:embed="rId32"/>
                    <a:stretch>
                      <a:fillRect/>
                    </a:stretch>
                  </pic:blipFill>
                  <pic:spPr>
                    <a:xfrm>
                      <a:off x="0" y="0"/>
                      <a:ext cx="4752340" cy="5727700"/>
                    </a:xfrm>
                    <a:prstGeom prst="rect">
                      <a:avLst/>
                    </a:prstGeom>
                    <a:noFill/>
                    <a:ln>
                      <a:noFill/>
                    </a:ln>
                  </pic:spPr>
                </pic:pic>
              </a:graphicData>
            </a:graphic>
          </wp:inline>
        </w:drawing>
      </w:r>
    </w:p>
    <w:p w14:paraId="2E3F0D50">
      <w:pPr>
        <w:pStyle w:val="76"/>
      </w:pPr>
      <w:r>
        <w:t>图5.11教师管理学员流程图</w:t>
      </w:r>
    </w:p>
    <w:p w14:paraId="43EE83FD">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教师进入学员管理页面， 显示学员信息列表，可以点击“课程学习”“课程测试”“查看考试”</w:t>
      </w:r>
    </w:p>
    <w:p w14:paraId="304A5727">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点击“课程学习”，显示用户学习课程信息列表，查看课程是否完成，并发送通知提醒</w:t>
      </w:r>
    </w:p>
    <w:p w14:paraId="2EFE4FA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点击“课程测试”，页面课程测试列表，查看学员测试情况，通过聊天给学员反馈</w:t>
      </w:r>
    </w:p>
    <w:p w14:paraId="6D41B2D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点击“查看考试”，显示学员的考试情况，可以查看未批改、已完成的考试</w:t>
      </w:r>
    </w:p>
    <w:p w14:paraId="0C77F79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如果是为批改的，教师可以进行批改，批改后发送通知</w:t>
      </w:r>
    </w:p>
    <w:p w14:paraId="716343BC">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⑥ </w:t>
      </w:r>
      <w:r>
        <w:rPr>
          <w:rFonts w:ascii="Times New Roman" w:hAnsi="Times New Roman" w:eastAsia="宋体" w:cs="Times New Roman"/>
          <w:sz w:val="24"/>
          <w:szCs w:val="24"/>
        </w:rPr>
        <w:t>可以查看已批改的考试，分析学员考试情况，给出建议</w:t>
      </w:r>
    </w:p>
    <w:p w14:paraId="082A6D40">
      <w:pPr>
        <w:pStyle w:val="4"/>
        <w:keepNext/>
        <w:pageBreakBefore/>
        <w:numPr>
          <w:numId w:val="0"/>
        </w:numPr>
        <w:ind w:leftChars="0"/>
        <w:rPr>
          <w:rFonts w:hint="eastAsia" w:ascii="黑体" w:hAnsi="黑体" w:eastAsia="黑体" w:cs="黑体"/>
          <w:b w:val="0"/>
          <w:bdr w:val="none" w:sz="0" w:space="0"/>
        </w:rPr>
      </w:pPr>
      <w:bookmarkStart w:id="239" w:name="_Toc26460"/>
      <w:r>
        <w:rPr>
          <w:rFonts w:hint="eastAsia"/>
          <w:lang w:eastAsia="zh-CN"/>
        </w:rPr>
        <w:t xml:space="preserve">(7) </w:t>
      </w:r>
      <w:r>
        <w:t>直播授课流程</w:t>
      </w:r>
      <w:bookmarkEnd w:id="239"/>
    </w:p>
    <w:p w14:paraId="5EADDDBB">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教师开启直播授课，学员可以加入直播授课，学员也可以观看错过的直播授课回放。直播授课流程图如下所示：</w:t>
      </w:r>
    </w:p>
    <w:p w14:paraId="4F203296">
      <w:pPr>
        <w:ind w:firstLine="0" w:firstLineChars="0"/>
        <w:jc w:val="center"/>
      </w:pPr>
      <w:r>
        <w:drawing>
          <wp:inline distT="0" distB="0" distL="114300" distR="114300">
            <wp:extent cx="3312160" cy="3963035"/>
            <wp:effectExtent l="0" t="0" r="2540" b="12065"/>
            <wp:docPr id="21" name="图片 433" descr="直播授课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33" descr="直播授课流程图"/>
                    <pic:cNvPicPr>
                      <a:picLocks noChangeAspect="1"/>
                    </pic:cNvPicPr>
                  </pic:nvPicPr>
                  <pic:blipFill>
                    <a:blip r:embed="rId33"/>
                    <a:stretch>
                      <a:fillRect/>
                    </a:stretch>
                  </pic:blipFill>
                  <pic:spPr>
                    <a:xfrm>
                      <a:off x="0" y="0"/>
                      <a:ext cx="3312160" cy="3963035"/>
                    </a:xfrm>
                    <a:prstGeom prst="rect">
                      <a:avLst/>
                    </a:prstGeom>
                    <a:noFill/>
                    <a:ln>
                      <a:noFill/>
                    </a:ln>
                  </pic:spPr>
                </pic:pic>
              </a:graphicData>
            </a:graphic>
          </wp:inline>
        </w:drawing>
      </w:r>
    </w:p>
    <w:p w14:paraId="214194A9">
      <w:pPr>
        <w:pStyle w:val="76"/>
      </w:pPr>
      <w:r>
        <w:t>图5.12教师管理学员流程图</w:t>
      </w:r>
    </w:p>
    <w:p w14:paraId="6BF0EE02">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用户进入直播授课中心，查看教师是否开启直播</w:t>
      </w:r>
    </w:p>
    <w:p w14:paraId="14E7C208">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如果没有，可以观看已有的直播回放</w:t>
      </w:r>
    </w:p>
    <w:p w14:paraId="1A0B77C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教师开启直播，等待学员加入</w:t>
      </w:r>
    </w:p>
    <w:p w14:paraId="44FE38EC">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如果教师开启了直播，加入直播，在线学习</w:t>
      </w:r>
    </w:p>
    <w:p w14:paraId="67DAA1B4">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学员加入直播，教师开始授课</w:t>
      </w:r>
    </w:p>
    <w:p w14:paraId="497A6CC7">
      <w:pPr>
        <w:pStyle w:val="4"/>
        <w:keepNext/>
        <w:numPr>
          <w:numId w:val="0"/>
        </w:numPr>
        <w:ind w:leftChars="0"/>
        <w:rPr>
          <w:rFonts w:hint="eastAsia" w:ascii="黑体" w:hAnsi="黑体" w:eastAsia="黑体" w:cs="黑体"/>
          <w:b w:val="0"/>
          <w:bdr w:val="none" w:sz="0" w:space="0"/>
        </w:rPr>
      </w:pPr>
      <w:bookmarkStart w:id="240" w:name="_Toc26710"/>
      <w:r>
        <w:rPr>
          <w:rFonts w:hint="eastAsia"/>
          <w:lang w:eastAsia="zh-CN"/>
        </w:rPr>
        <w:t xml:space="preserve">(8) </w:t>
      </w:r>
      <w:r>
        <w:t>管理员审核流程</w:t>
      </w:r>
      <w:bookmarkEnd w:id="240"/>
    </w:p>
    <w:p w14:paraId="78ABE7D4">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管理员可以对课程、考试、帖子和直播进行审核，以确保这些内容合乎相关的规定，营造一个良好的培训平台。流程图如下：</w:t>
      </w:r>
    </w:p>
    <w:p w14:paraId="75E9B28A">
      <w:pPr>
        <w:ind w:left="-120" w:leftChars="-50" w:firstLine="0" w:firstLineChars="0"/>
        <w:jc w:val="center"/>
      </w:pPr>
      <w:r>
        <w:drawing>
          <wp:inline distT="0" distB="0" distL="114300" distR="114300">
            <wp:extent cx="5664200" cy="4077335"/>
            <wp:effectExtent l="0" t="0" r="0" b="12065"/>
            <wp:docPr id="22" name="图片 507" descr="管理员审核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7" descr="管理员审核流程图"/>
                    <pic:cNvPicPr>
                      <a:picLocks noChangeAspect="1"/>
                    </pic:cNvPicPr>
                  </pic:nvPicPr>
                  <pic:blipFill>
                    <a:blip r:embed="rId34"/>
                    <a:stretch>
                      <a:fillRect/>
                    </a:stretch>
                  </pic:blipFill>
                  <pic:spPr>
                    <a:xfrm>
                      <a:off x="0" y="0"/>
                      <a:ext cx="5664200" cy="4077335"/>
                    </a:xfrm>
                    <a:prstGeom prst="rect">
                      <a:avLst/>
                    </a:prstGeom>
                    <a:noFill/>
                    <a:ln>
                      <a:noFill/>
                    </a:ln>
                  </pic:spPr>
                </pic:pic>
              </a:graphicData>
            </a:graphic>
          </wp:inline>
        </w:drawing>
      </w:r>
    </w:p>
    <w:p w14:paraId="21734229">
      <w:pPr>
        <w:pStyle w:val="76"/>
      </w:pPr>
      <w:r>
        <w:t>图5.13管理员审核流程图</w:t>
      </w:r>
    </w:p>
    <w:p w14:paraId="5DBDD345">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① </w:t>
      </w:r>
      <w:r>
        <w:rPr>
          <w:rFonts w:ascii="Times New Roman" w:hAnsi="Times New Roman" w:eastAsia="宋体" w:cs="Times New Roman"/>
          <w:sz w:val="24"/>
          <w:szCs w:val="24"/>
        </w:rPr>
        <w:t>管理员进入管理页面， 可以点击“课程审核”“考试审核”“帖子审核”“直播授课审核”</w:t>
      </w:r>
    </w:p>
    <w:p w14:paraId="565ED6A1">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② </w:t>
      </w:r>
      <w:r>
        <w:rPr>
          <w:rFonts w:ascii="Times New Roman" w:hAnsi="Times New Roman" w:eastAsia="宋体" w:cs="Times New Roman"/>
          <w:sz w:val="24"/>
          <w:szCs w:val="24"/>
        </w:rPr>
        <w:t>点击“课程审核”，显示课程信息列表，判断课程信息是否违规，违规，下架课程；不违规，则查看对应的课程章节和内容，判断是否违规，如违规，下架课程。</w:t>
      </w:r>
    </w:p>
    <w:p w14:paraId="0F5CD328">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③ </w:t>
      </w:r>
      <w:r>
        <w:rPr>
          <w:rFonts w:ascii="Times New Roman" w:hAnsi="Times New Roman" w:eastAsia="宋体" w:cs="Times New Roman"/>
          <w:sz w:val="24"/>
          <w:szCs w:val="24"/>
        </w:rPr>
        <w:t>点击“帖子审核”，页面显示未审核的帖子列表，查看帖子内容是否违规，违规，下架帖子。</w:t>
      </w:r>
    </w:p>
    <w:p w14:paraId="771D51E3">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④ </w:t>
      </w:r>
      <w:r>
        <w:rPr>
          <w:rFonts w:ascii="Times New Roman" w:hAnsi="Times New Roman" w:eastAsia="宋体" w:cs="Times New Roman"/>
          <w:sz w:val="24"/>
          <w:szCs w:val="24"/>
        </w:rPr>
        <w:t>点击“考试审核”，页面显示考试信息，查看是否违规，如违规，下架考试；不违规，查看对应题目是否合规，不合规，下架考试。</w:t>
      </w:r>
    </w:p>
    <w:p w14:paraId="3ADB5FAF">
      <w:pPr>
        <w:pStyle w:val="14"/>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⑤ </w:t>
      </w:r>
      <w:r>
        <w:rPr>
          <w:rFonts w:ascii="Times New Roman" w:hAnsi="Times New Roman" w:eastAsia="宋体" w:cs="Times New Roman"/>
          <w:sz w:val="24"/>
          <w:szCs w:val="24"/>
        </w:rPr>
        <w:t>点击”直播授课审核“，显示正在进行的直播，加入直播，并审核，如果直播过程中，有违规情况，提醒教师，多次提醒无效，这强制结束直播。</w:t>
      </w:r>
    </w:p>
    <w:p w14:paraId="341FFC6C">
      <w:pPr>
        <w:rPr>
          <w:rFonts w:hint="eastAsia"/>
          <w:lang w:eastAsia="zh-CN"/>
        </w:rPr>
      </w:pPr>
      <w:bookmarkStart w:id="241" w:name="_Toc32478"/>
      <w:bookmarkStart w:id="242" w:name="_Toc1067"/>
      <w:bookmarkStart w:id="243" w:name="_Toc30645"/>
      <w:r>
        <w:rPr>
          <w:rFonts w:hint="eastAsia"/>
          <w:lang w:eastAsia="zh-CN"/>
        </w:rPr>
        <w:br w:type="page"/>
      </w:r>
    </w:p>
    <w:p w14:paraId="52A0A53F">
      <w:pPr>
        <w:pStyle w:val="2"/>
        <w:keepNext/>
        <w:pageBreakBefore/>
        <w:numPr>
          <w:numId w:val="0"/>
        </w:numPr>
        <w:ind w:leftChars="0"/>
        <w:jc w:val="center"/>
        <w:rPr>
          <w:b w:val="0"/>
          <w:bdr w:val="none" w:sz="0" w:space="0"/>
        </w:rPr>
      </w:pPr>
      <w:bookmarkStart w:id="244" w:name="_Toc6887"/>
      <w:r>
        <w:rPr>
          <w:rFonts w:hint="eastAsia"/>
          <w:lang w:eastAsia="zh-CN"/>
        </w:rPr>
        <w:t xml:space="preserve">第六章 </w:t>
      </w:r>
      <w:r>
        <w:t>系统功能实现与测试</w:t>
      </w:r>
      <w:bookmarkEnd w:id="241"/>
      <w:bookmarkEnd w:id="242"/>
      <w:bookmarkEnd w:id="243"/>
      <w:bookmarkEnd w:id="244"/>
    </w:p>
    <w:p w14:paraId="77F0452A">
      <w:pPr>
        <w:pStyle w:val="14"/>
        <w:rPr>
          <w:rFonts w:ascii="Times New Roman" w:hAnsi="Times New Roman" w:eastAsia="宋体" w:cs="Times New Roman"/>
          <w:sz w:val="24"/>
          <w:szCs w:val="24"/>
        </w:rPr>
      </w:pPr>
      <w:r>
        <w:rPr>
          <w:rFonts w:ascii="Times New Roman" w:hAnsi="Times New Roman" w:eastAsia="宋体" w:cs="Times New Roman"/>
          <w:sz w:val="24"/>
          <w:szCs w:val="24"/>
        </w:rPr>
        <w:t>本章从用户端、教师端和管理员端三个角色出发，详细展示了平台核心功能的实现过程。同时，通过设计并执行测试用例，对系统主要功能进行了全面覆盖测试，展示了关键测试结果，并对测试中发现的问题进行了分析与总结，验证了系统的稳定性与功能性需求的达成情况。</w:t>
      </w:r>
    </w:p>
    <w:p w14:paraId="579A4FF2">
      <w:pPr>
        <w:pStyle w:val="3"/>
        <w:keepNext/>
        <w:numPr>
          <w:numId w:val="0"/>
        </w:numPr>
        <w:ind w:leftChars="0"/>
        <w:rPr>
          <w:rFonts w:hint="eastAsia" w:ascii="黑体" w:hAnsi="黑体" w:eastAsia="黑体" w:cs="黑体"/>
          <w:b w:val="0"/>
          <w:bdr w:val="none" w:sz="0" w:space="0"/>
        </w:rPr>
      </w:pPr>
      <w:bookmarkStart w:id="245" w:name="_Toc26839"/>
      <w:bookmarkStart w:id="246" w:name="_Toc11005"/>
      <w:bookmarkStart w:id="247" w:name="_Toc15181"/>
      <w:bookmarkStart w:id="248" w:name="_Toc3177"/>
      <w:r>
        <w:rPr>
          <w:rFonts w:hint="eastAsia"/>
          <w:lang w:eastAsia="zh-CN"/>
        </w:rPr>
        <w:t xml:space="preserve">6.1 </w:t>
      </w:r>
      <w:r>
        <w:t>用户端系统功能实现</w:t>
      </w:r>
      <w:bookmarkEnd w:id="245"/>
      <w:bookmarkEnd w:id="246"/>
      <w:bookmarkEnd w:id="247"/>
      <w:bookmarkEnd w:id="248"/>
    </w:p>
    <w:p w14:paraId="55F9E223">
      <w:pPr>
        <w:pStyle w:val="4"/>
        <w:keepNext/>
        <w:numPr>
          <w:numId w:val="0"/>
        </w:numPr>
        <w:ind w:leftChars="0"/>
        <w:rPr>
          <w:rFonts w:hint="eastAsia" w:ascii="黑体" w:hAnsi="黑体" w:eastAsia="黑体" w:cs="黑体"/>
          <w:b w:val="0"/>
          <w:bdr w:val="none" w:sz="0" w:space="0"/>
        </w:rPr>
      </w:pPr>
      <w:bookmarkStart w:id="249" w:name="_Toc6422"/>
      <w:bookmarkStart w:id="250" w:name="_Toc799"/>
      <w:bookmarkStart w:id="251" w:name="_Toc13760"/>
      <w:bookmarkStart w:id="252" w:name="_Toc24373"/>
      <w:r>
        <w:rPr>
          <w:rFonts w:hint="eastAsia"/>
          <w:lang w:eastAsia="zh-CN"/>
        </w:rPr>
        <w:t xml:space="preserve">6.1.1 </w:t>
      </w:r>
      <w:r>
        <w:t>个人中心功能实现</w:t>
      </w:r>
      <w:bookmarkEnd w:id="249"/>
      <w:bookmarkEnd w:id="250"/>
      <w:bookmarkEnd w:id="251"/>
      <w:bookmarkEnd w:id="252"/>
    </w:p>
    <w:p w14:paraId="6E652FC7">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注册与登录功能实现</w:t>
      </w:r>
    </w:p>
    <w:p w14:paraId="3AE6E80B">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进入系统后，有两种登录方式，其一是邮箱和验证码登录，另一种是邮箱密码登录。新用户没有密码，只能用邮箱和验证码登录，登录时系统将会自动注册账号。用户输入手机号，点击“获取验证码”，验证码通过短信发送，输入验证码，点击登录，就可以成功登录。如果用户有密码，可以选择用邮箱密码登录，同时，如果忘记了账号密码，有密码重置功能。</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4"/>
        <w:gridCol w:w="4663"/>
      </w:tblGrid>
      <w:tr w14:paraId="5A10F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4760C67C">
            <w:r>
              <w:rPr>
                <w:rFonts w:hint="eastAsia"/>
              </w:rPr>
              <w:drawing>
                <wp:inline distT="0" distB="0" distL="114300" distR="114300">
                  <wp:extent cx="2540000" cy="2459355"/>
                  <wp:effectExtent l="0" t="0" r="0" b="4445"/>
                  <wp:docPr id="23" name="图片 541" descr="验证码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41" descr="验证码登录"/>
                          <pic:cNvPicPr>
                            <a:picLocks noChangeAspect="1"/>
                          </pic:cNvPicPr>
                        </pic:nvPicPr>
                        <pic:blipFill>
                          <a:blip r:embed="rId35"/>
                          <a:stretch>
                            <a:fillRect/>
                          </a:stretch>
                        </pic:blipFill>
                        <pic:spPr>
                          <a:xfrm>
                            <a:off x="0" y="0"/>
                            <a:ext cx="2540000" cy="2459355"/>
                          </a:xfrm>
                          <a:prstGeom prst="rect">
                            <a:avLst/>
                          </a:prstGeom>
                          <a:noFill/>
                          <a:ln>
                            <a:noFill/>
                          </a:ln>
                        </pic:spPr>
                      </pic:pic>
                    </a:graphicData>
                  </a:graphic>
                </wp:inline>
              </w:drawing>
            </w:r>
          </w:p>
        </w:tc>
        <w:tc>
          <w:tcPr>
            <w:tcW w:w="4261" w:type="dxa"/>
            <w:tcBorders>
              <w:tl2br w:val="nil"/>
              <w:tr2bl w:val="nil"/>
            </w:tcBorders>
          </w:tcPr>
          <w:p w14:paraId="66AB70BD">
            <w:r>
              <w:rPr>
                <w:rFonts w:hint="eastAsia"/>
              </w:rPr>
              <w:drawing>
                <wp:inline distT="0" distB="0" distL="114300" distR="114300">
                  <wp:extent cx="2563495" cy="2379980"/>
                  <wp:effectExtent l="0" t="0" r="1905" b="7620"/>
                  <wp:docPr id="24" name="图片 542" descr="密码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42" descr="密码登录"/>
                          <pic:cNvPicPr>
                            <a:picLocks noChangeAspect="1"/>
                          </pic:cNvPicPr>
                        </pic:nvPicPr>
                        <pic:blipFill>
                          <a:blip r:embed="rId36"/>
                          <a:stretch>
                            <a:fillRect/>
                          </a:stretch>
                        </pic:blipFill>
                        <pic:spPr>
                          <a:xfrm>
                            <a:off x="0" y="0"/>
                            <a:ext cx="2563495" cy="2379980"/>
                          </a:xfrm>
                          <a:prstGeom prst="rect">
                            <a:avLst/>
                          </a:prstGeom>
                          <a:noFill/>
                          <a:ln>
                            <a:noFill/>
                          </a:ln>
                        </pic:spPr>
                      </pic:pic>
                    </a:graphicData>
                  </a:graphic>
                </wp:inline>
              </w:drawing>
            </w:r>
          </w:p>
        </w:tc>
      </w:tr>
      <w:tr w14:paraId="16F96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934AF21">
            <w:pPr>
              <w:ind w:firstLine="420"/>
              <w:jc w:val="center"/>
            </w:pPr>
            <w:r>
              <w:rPr>
                <w:rFonts w:hint="eastAsia" w:ascii="黑体" w:hAnsi="黑体" w:eastAsia="黑体" w:cs="黑体"/>
                <w:sz w:val="21"/>
                <w:szCs w:val="21"/>
              </w:rPr>
              <w:t>图6.1验证码登录页面</w:t>
            </w:r>
          </w:p>
        </w:tc>
        <w:tc>
          <w:tcPr>
            <w:tcW w:w="4261" w:type="dxa"/>
            <w:tcBorders>
              <w:tl2br w:val="nil"/>
              <w:tr2bl w:val="nil"/>
            </w:tcBorders>
          </w:tcPr>
          <w:p w14:paraId="552F69C4">
            <w:pPr>
              <w:ind w:firstLine="420"/>
              <w:jc w:val="center"/>
            </w:pPr>
            <w:r>
              <w:rPr>
                <w:rFonts w:hint="eastAsia" w:ascii="黑体" w:hAnsi="黑体" w:eastAsia="黑体" w:cs="黑体"/>
                <w:sz w:val="21"/>
                <w:szCs w:val="21"/>
              </w:rPr>
              <w:t>图6.2账号密码登录页面</w:t>
            </w:r>
          </w:p>
        </w:tc>
      </w:tr>
    </w:tbl>
    <w:p w14:paraId="7C717357">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个人中心首页功能实现</w:t>
      </w:r>
    </w:p>
    <w:p w14:paraId="2762D9CD">
      <w:pPr>
        <w:pStyle w:val="14"/>
        <w:rPr>
          <w:rFonts w:ascii="Times New Roman" w:hAnsi="Times New Roman" w:eastAsia="宋体" w:cs="Times New Roman"/>
          <w:sz w:val="24"/>
          <w:szCs w:val="24"/>
        </w:rPr>
      </w:pPr>
      <w:r>
        <w:rPr>
          <w:rFonts w:ascii="Times New Roman" w:hAnsi="Times New Roman" w:eastAsia="宋体" w:cs="Times New Roman"/>
          <w:sz w:val="24"/>
          <w:szCs w:val="24"/>
        </w:rPr>
        <w:t>点击导航栏“个人中心”可以进入个人中心页面。进入个人中心页面，默认展示首页，包含了用户的一些信息集合，例如未读通知数、点赞和收藏课程数、用户学习课程数等等，能帮助用户迅速了解一些信息。</w:t>
      </w:r>
    </w:p>
    <w:p w14:paraId="164A576E">
      <w:pPr>
        <w:spacing w:line="240" w:lineRule="auto"/>
        <w:ind w:firstLine="0" w:firstLineChars="0"/>
        <w:jc w:val="center"/>
        <w:rPr>
          <w:rFonts w:ascii="宋体" w:hAnsi="宋体"/>
        </w:rPr>
      </w:pPr>
      <w:r>
        <w:rPr>
          <w:rFonts w:ascii="宋体" w:hAnsi="宋体"/>
        </w:rPr>
        <w:drawing>
          <wp:inline distT="0" distB="0" distL="114300" distR="114300">
            <wp:extent cx="5443220" cy="2453005"/>
            <wp:effectExtent l="0" t="0" r="5080" b="10795"/>
            <wp:docPr id="25" name="图片 548" descr="个人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48" descr="个人首页"/>
                    <pic:cNvPicPr>
                      <a:picLocks noChangeAspect="1"/>
                    </pic:cNvPicPr>
                  </pic:nvPicPr>
                  <pic:blipFill>
                    <a:blip r:embed="rId37"/>
                    <a:stretch>
                      <a:fillRect/>
                    </a:stretch>
                  </pic:blipFill>
                  <pic:spPr>
                    <a:xfrm>
                      <a:off x="0" y="0"/>
                      <a:ext cx="5443220" cy="2453005"/>
                    </a:xfrm>
                    <a:prstGeom prst="rect">
                      <a:avLst/>
                    </a:prstGeom>
                    <a:noFill/>
                    <a:ln>
                      <a:noFill/>
                    </a:ln>
                  </pic:spPr>
                </pic:pic>
              </a:graphicData>
            </a:graphic>
          </wp:inline>
        </w:drawing>
      </w:r>
    </w:p>
    <w:p w14:paraId="3D08D527">
      <w:pPr>
        <w:pStyle w:val="76"/>
      </w:pPr>
      <w:r>
        <w:t>图6.3个人首页页面</w:t>
      </w:r>
    </w:p>
    <w:p w14:paraId="1215552E">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个人信息修改功能实现</w:t>
      </w:r>
    </w:p>
    <w:p w14:paraId="57717CC8">
      <w:pPr>
        <w:pStyle w:val="14"/>
        <w:rPr>
          <w:rFonts w:ascii="Times New Roman" w:hAnsi="Times New Roman" w:eastAsia="宋体" w:cs="Times New Roman"/>
          <w:sz w:val="24"/>
          <w:szCs w:val="24"/>
        </w:rPr>
      </w:pPr>
      <w:r>
        <w:rPr>
          <w:rFonts w:ascii="Times New Roman" w:hAnsi="Times New Roman" w:eastAsia="宋体" w:cs="Times New Roman"/>
          <w:sz w:val="24"/>
          <w:szCs w:val="24"/>
        </w:rPr>
        <w:t>在个人中心页面，点击个人资料，可以看到用户的相关信息，并可以修改如昵称、性别、生日、头像和简介等基本信息。</w:t>
      </w:r>
    </w:p>
    <w:p w14:paraId="37CCF1E7">
      <w:pPr>
        <w:pStyle w:val="45"/>
        <w:spacing w:line="240" w:lineRule="auto"/>
        <w:ind w:left="0" w:leftChars="0" w:firstLine="0" w:firstLineChars="0"/>
        <w:jc w:val="center"/>
        <w:rPr>
          <w:rFonts w:ascii="宋体" w:hAnsi="宋体" w:eastAsia="宋体"/>
        </w:rPr>
      </w:pPr>
      <w:r>
        <w:rPr>
          <w:rFonts w:ascii="宋体" w:hAnsi="宋体" w:eastAsia="宋体"/>
        </w:rPr>
        <w:drawing>
          <wp:inline distT="0" distB="0" distL="114300" distR="114300">
            <wp:extent cx="4957445" cy="2432685"/>
            <wp:effectExtent l="0" t="0" r="8255" b="5715"/>
            <wp:docPr id="26" name="图片 443" descr="个人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43" descr="个人资料"/>
                    <pic:cNvPicPr>
                      <a:picLocks noChangeAspect="1"/>
                    </pic:cNvPicPr>
                  </pic:nvPicPr>
                  <pic:blipFill>
                    <a:blip r:embed="rId38"/>
                    <a:stretch>
                      <a:fillRect/>
                    </a:stretch>
                  </pic:blipFill>
                  <pic:spPr>
                    <a:xfrm>
                      <a:off x="0" y="0"/>
                      <a:ext cx="4957445" cy="2432685"/>
                    </a:xfrm>
                    <a:prstGeom prst="rect">
                      <a:avLst/>
                    </a:prstGeom>
                    <a:noFill/>
                    <a:ln>
                      <a:noFill/>
                    </a:ln>
                  </pic:spPr>
                </pic:pic>
              </a:graphicData>
            </a:graphic>
          </wp:inline>
        </w:drawing>
      </w:r>
    </w:p>
    <w:p w14:paraId="4C68FE50">
      <w:pPr>
        <w:pStyle w:val="76"/>
      </w:pPr>
      <w:r>
        <w:t>图6.4个人资料页面</w:t>
      </w:r>
    </w:p>
    <w:p w14:paraId="27E2F099">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(4) </w:t>
      </w:r>
      <w:r>
        <w:t>密码设置或修改功能实现</w:t>
      </w:r>
    </w:p>
    <w:p w14:paraId="4834F207">
      <w:pPr>
        <w:pStyle w:val="14"/>
        <w:rPr>
          <w:rFonts w:ascii="Times New Roman" w:hAnsi="Times New Roman" w:eastAsia="宋体" w:cs="Times New Roman"/>
          <w:sz w:val="24"/>
          <w:szCs w:val="24"/>
        </w:rPr>
      </w:pPr>
      <w:r>
        <w:rPr>
          <w:rFonts w:ascii="Times New Roman" w:hAnsi="Times New Roman" w:eastAsia="宋体" w:cs="Times New Roman"/>
          <w:sz w:val="24"/>
          <w:szCs w:val="24"/>
        </w:rPr>
        <w:t>在个人资料上方，有修改密码按钮，点击即可进入修改密码页面，在修改密码页面，通过邮箱和获取的验证码，就可以修改用户账号的密码，修改成功后，就可以使用新密码登录。</w:t>
      </w:r>
    </w:p>
    <w:p w14:paraId="3235C538">
      <w:pPr>
        <w:pStyle w:val="45"/>
        <w:pageBreakBefore/>
        <w:spacing w:line="240" w:lineRule="auto"/>
        <w:ind w:left="0" w:leftChars="0" w:firstLine="0" w:firstLineChars="0"/>
        <w:jc w:val="center"/>
        <w:rPr>
          <w:rFonts w:ascii="宋体" w:hAnsi="宋体" w:eastAsia="宋体"/>
        </w:rPr>
      </w:pPr>
      <w:r>
        <w:rPr>
          <w:rFonts w:ascii="宋体" w:hAnsi="宋体" w:eastAsia="宋体"/>
        </w:rPr>
        <w:drawing>
          <wp:inline distT="0" distB="0" distL="114300" distR="114300">
            <wp:extent cx="3800475" cy="3355975"/>
            <wp:effectExtent l="0" t="0" r="9525" b="9525"/>
            <wp:docPr id="27" name="图片 543" descr="修改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43" descr="修改密码"/>
                    <pic:cNvPicPr>
                      <a:picLocks noChangeAspect="1"/>
                    </pic:cNvPicPr>
                  </pic:nvPicPr>
                  <pic:blipFill>
                    <a:blip r:embed="rId39"/>
                    <a:stretch>
                      <a:fillRect/>
                    </a:stretch>
                  </pic:blipFill>
                  <pic:spPr>
                    <a:xfrm>
                      <a:off x="0" y="0"/>
                      <a:ext cx="3800475" cy="3355975"/>
                    </a:xfrm>
                    <a:prstGeom prst="rect">
                      <a:avLst/>
                    </a:prstGeom>
                    <a:noFill/>
                    <a:ln>
                      <a:noFill/>
                    </a:ln>
                  </pic:spPr>
                </pic:pic>
              </a:graphicData>
            </a:graphic>
          </wp:inline>
        </w:drawing>
      </w:r>
    </w:p>
    <w:p w14:paraId="53DBC48B">
      <w:pPr>
        <w:pStyle w:val="76"/>
      </w:pPr>
      <w:r>
        <w:t>图6.5密码修改页面</w:t>
      </w:r>
    </w:p>
    <w:p w14:paraId="49622F4D">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(5) </w:t>
      </w:r>
      <w:r>
        <w:t>我的学习、我的收藏和我的课程功能实现</w:t>
      </w:r>
    </w:p>
    <w:p w14:paraId="56BD82B9">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用户在个人中心，可以点击“我的学习”查看用户学习的课程，包括未开始、正在进行、已完成的课程。并且支持通过搜索框、课程分类、课程标签等条件快速查询课程。</w:t>
      </w:r>
    </w:p>
    <w:p w14:paraId="3F4CE6AC">
      <w:pPr>
        <w:ind w:firstLine="0" w:firstLineChars="0"/>
        <w:jc w:val="center"/>
      </w:pPr>
      <w:r>
        <w:drawing>
          <wp:inline distT="0" distB="0" distL="114300" distR="114300">
            <wp:extent cx="5513705" cy="2844165"/>
            <wp:effectExtent l="0" t="0" r="10795" b="635"/>
            <wp:docPr id="28" name="图片 545" descr="我的学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45" descr="我的学习"/>
                    <pic:cNvPicPr>
                      <a:picLocks noChangeAspect="1"/>
                    </pic:cNvPicPr>
                  </pic:nvPicPr>
                  <pic:blipFill>
                    <a:blip r:embed="rId40"/>
                    <a:stretch>
                      <a:fillRect/>
                    </a:stretch>
                  </pic:blipFill>
                  <pic:spPr>
                    <a:xfrm>
                      <a:off x="0" y="0"/>
                      <a:ext cx="5513705" cy="2844165"/>
                    </a:xfrm>
                    <a:prstGeom prst="rect">
                      <a:avLst/>
                    </a:prstGeom>
                    <a:noFill/>
                    <a:ln>
                      <a:noFill/>
                    </a:ln>
                  </pic:spPr>
                </pic:pic>
              </a:graphicData>
            </a:graphic>
          </wp:inline>
        </w:drawing>
      </w:r>
    </w:p>
    <w:p w14:paraId="043A2ACE">
      <w:pPr>
        <w:pStyle w:val="76"/>
      </w:pPr>
      <w:r>
        <w:t>图6.6我的学习页面</w:t>
      </w:r>
    </w:p>
    <w:p w14:paraId="4688DDE7">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用户可以点击“我的收藏”“我的课程”查看用户收藏的课程记录。并且支持通过搜索框、课程分类、课程标签等条件快速查询课程。</w:t>
      </w:r>
    </w:p>
    <w:p w14:paraId="0BB5C22F">
      <w:pPr>
        <w:ind w:firstLine="0" w:firstLineChars="0"/>
        <w:jc w:val="center"/>
      </w:pPr>
      <w:r>
        <w:rPr>
          <w:rFonts w:hint="eastAsia"/>
        </w:rPr>
        <w:drawing>
          <wp:inline distT="0" distB="0" distL="114300" distR="114300">
            <wp:extent cx="5482590" cy="2845435"/>
            <wp:effectExtent l="0" t="0" r="3810" b="12065"/>
            <wp:docPr id="29" name="图片 546" descr="我的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46" descr="我的收藏"/>
                    <pic:cNvPicPr>
                      <a:picLocks noChangeAspect="1"/>
                    </pic:cNvPicPr>
                  </pic:nvPicPr>
                  <pic:blipFill>
                    <a:blip r:embed="rId41"/>
                    <a:stretch>
                      <a:fillRect/>
                    </a:stretch>
                  </pic:blipFill>
                  <pic:spPr>
                    <a:xfrm>
                      <a:off x="0" y="0"/>
                      <a:ext cx="5482590" cy="2845435"/>
                    </a:xfrm>
                    <a:prstGeom prst="rect">
                      <a:avLst/>
                    </a:prstGeom>
                    <a:noFill/>
                    <a:ln>
                      <a:noFill/>
                    </a:ln>
                  </pic:spPr>
                </pic:pic>
              </a:graphicData>
            </a:graphic>
          </wp:inline>
        </w:drawing>
      </w:r>
    </w:p>
    <w:p w14:paraId="56E741B1">
      <w:pPr>
        <w:pStyle w:val="76"/>
      </w:pPr>
      <w:r>
        <w:t>图6.7我的收藏页面</w:t>
      </w:r>
    </w:p>
    <w:p w14:paraId="00CFFB1F">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用户可以点击“我的点赞”查看用户点赞课程的记录。并且支持通过搜索框、课程分类、课程标签等条件快速查询课程。</w:t>
      </w:r>
    </w:p>
    <w:p w14:paraId="45E1833E">
      <w:pPr>
        <w:pStyle w:val="45"/>
        <w:spacing w:line="240" w:lineRule="auto"/>
        <w:ind w:left="0" w:leftChars="0" w:firstLine="0" w:firstLineChars="0"/>
        <w:jc w:val="center"/>
        <w:rPr>
          <w:rFonts w:ascii="宋体" w:hAnsi="宋体" w:eastAsia="宋体"/>
        </w:rPr>
      </w:pPr>
      <w:r>
        <w:rPr>
          <w:rFonts w:hint="eastAsia" w:ascii="宋体" w:hAnsi="宋体" w:eastAsia="宋体"/>
        </w:rPr>
        <w:drawing>
          <wp:inline distT="0" distB="0" distL="114300" distR="114300">
            <wp:extent cx="5499735" cy="2846705"/>
            <wp:effectExtent l="0" t="0" r="12065" b="10795"/>
            <wp:docPr id="30" name="图片 547" descr="我的点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47" descr="我的点赞"/>
                    <pic:cNvPicPr>
                      <a:picLocks noChangeAspect="1"/>
                    </pic:cNvPicPr>
                  </pic:nvPicPr>
                  <pic:blipFill>
                    <a:blip r:embed="rId42"/>
                    <a:stretch>
                      <a:fillRect/>
                    </a:stretch>
                  </pic:blipFill>
                  <pic:spPr>
                    <a:xfrm>
                      <a:off x="0" y="0"/>
                      <a:ext cx="5499735" cy="2846705"/>
                    </a:xfrm>
                    <a:prstGeom prst="rect">
                      <a:avLst/>
                    </a:prstGeom>
                    <a:noFill/>
                    <a:ln>
                      <a:noFill/>
                    </a:ln>
                  </pic:spPr>
                </pic:pic>
              </a:graphicData>
            </a:graphic>
          </wp:inline>
        </w:drawing>
      </w:r>
    </w:p>
    <w:p w14:paraId="7774B717">
      <w:pPr>
        <w:pStyle w:val="76"/>
      </w:pPr>
      <w:r>
        <w:t>图6.8我的点赞页面</w:t>
      </w:r>
    </w:p>
    <w:p w14:paraId="5E3C8A7D">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(6) </w:t>
      </w:r>
      <w:r>
        <w:t>通知中心功能实现</w:t>
      </w:r>
    </w:p>
    <w:p w14:paraId="5399B9DF">
      <w:pPr>
        <w:pStyle w:val="14"/>
        <w:rPr>
          <w:rFonts w:ascii="Times New Roman" w:hAnsi="Times New Roman" w:eastAsia="宋体" w:cs="Times New Roman"/>
          <w:sz w:val="24"/>
          <w:szCs w:val="24"/>
        </w:rPr>
      </w:pPr>
      <w:r>
        <w:rPr>
          <w:rFonts w:ascii="Times New Roman" w:hAnsi="Times New Roman" w:eastAsia="宋体" w:cs="Times New Roman"/>
          <w:sz w:val="24"/>
          <w:szCs w:val="24"/>
        </w:rPr>
        <w:t>个人中心页面最下方是通知中心，用于显示平台管理员和教师发送给用户的通知消息，可以查看消息，查看后消息变成已读。</w:t>
      </w:r>
    </w:p>
    <w:p w14:paraId="4B7C7F65">
      <w:pPr>
        <w:ind w:firstLine="0" w:firstLineChars="0"/>
      </w:pPr>
      <w:r>
        <w:drawing>
          <wp:inline distT="0" distB="0" distL="114300" distR="114300">
            <wp:extent cx="5257165" cy="2596515"/>
            <wp:effectExtent l="0" t="0" r="635" b="6985"/>
            <wp:docPr id="31" name="图片 550" descr="通知中心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50" descr="通知中心页面"/>
                    <pic:cNvPicPr>
                      <a:picLocks noChangeAspect="1"/>
                    </pic:cNvPicPr>
                  </pic:nvPicPr>
                  <pic:blipFill>
                    <a:blip r:embed="rId43"/>
                    <a:stretch>
                      <a:fillRect/>
                    </a:stretch>
                  </pic:blipFill>
                  <pic:spPr>
                    <a:xfrm>
                      <a:off x="0" y="0"/>
                      <a:ext cx="5257165" cy="2596515"/>
                    </a:xfrm>
                    <a:prstGeom prst="rect">
                      <a:avLst/>
                    </a:prstGeom>
                    <a:noFill/>
                    <a:ln>
                      <a:noFill/>
                    </a:ln>
                  </pic:spPr>
                </pic:pic>
              </a:graphicData>
            </a:graphic>
          </wp:inline>
        </w:drawing>
      </w:r>
    </w:p>
    <w:p w14:paraId="0230284D">
      <w:pPr>
        <w:pStyle w:val="76"/>
      </w:pPr>
      <w:r>
        <w:t>图6.9我的点赞页面</w:t>
      </w:r>
    </w:p>
    <w:p w14:paraId="298B1BDE">
      <w:pPr>
        <w:pStyle w:val="4"/>
        <w:keepNext/>
        <w:numPr>
          <w:numId w:val="0"/>
        </w:numPr>
        <w:ind w:leftChars="0"/>
        <w:rPr>
          <w:rFonts w:hint="eastAsia" w:ascii="黑体" w:hAnsi="黑体" w:eastAsia="黑体" w:cs="黑体"/>
          <w:b w:val="0"/>
          <w:bdr w:val="none" w:sz="0" w:space="0"/>
        </w:rPr>
      </w:pPr>
      <w:bookmarkStart w:id="253" w:name="_Toc22658"/>
      <w:bookmarkStart w:id="254" w:name="_Toc7020"/>
      <w:bookmarkStart w:id="255" w:name="_Toc21214"/>
      <w:bookmarkStart w:id="256" w:name="_Toc26630"/>
      <w:r>
        <w:rPr>
          <w:rFonts w:hint="eastAsia"/>
          <w:lang w:eastAsia="zh-CN"/>
        </w:rPr>
        <w:t xml:space="preserve">6.1.2 </w:t>
      </w:r>
      <w:r>
        <w:t>课程模块功能实现</w:t>
      </w:r>
      <w:bookmarkEnd w:id="253"/>
      <w:bookmarkEnd w:id="254"/>
      <w:bookmarkEnd w:id="255"/>
      <w:bookmarkEnd w:id="256"/>
    </w:p>
    <w:p w14:paraId="58B8D7F9">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推荐课程功能实现</w:t>
      </w:r>
    </w:p>
    <w:p w14:paraId="46424F39">
      <w:pPr>
        <w:pStyle w:val="14"/>
        <w:rPr>
          <w:rFonts w:ascii="Times New Roman" w:hAnsi="Times New Roman" w:eastAsia="宋体" w:cs="Times New Roman"/>
          <w:sz w:val="24"/>
          <w:szCs w:val="24"/>
        </w:rPr>
      </w:pPr>
      <w:r>
        <w:rPr>
          <w:rFonts w:ascii="Times New Roman" w:hAnsi="Times New Roman" w:eastAsia="宋体" w:cs="Times New Roman"/>
          <w:sz w:val="24"/>
          <w:szCs w:val="24"/>
        </w:rPr>
        <w:t>用户登录系统后，默认进入系统推荐页，最上面显示推荐课程封面轮播图，下面展示由个性化推荐功能推荐的课程卡片列表，新用户默认推荐最热门的课程，卡片上有封面、名称、分类、标签、教师头像和名称等基本消息。</w:t>
      </w:r>
    </w:p>
    <w:p w14:paraId="78E6251B">
      <w:pPr>
        <w:ind w:firstLine="0" w:firstLineChars="0"/>
        <w:jc w:val="center"/>
      </w:pPr>
      <w:r>
        <w:drawing>
          <wp:inline distT="0" distB="0" distL="114300" distR="114300">
            <wp:extent cx="5140325" cy="2830195"/>
            <wp:effectExtent l="0" t="0" r="3175" b="1905"/>
            <wp:docPr id="32" name="图片 551" descr="系统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51" descr="系统推荐"/>
                    <pic:cNvPicPr>
                      <a:picLocks noChangeAspect="1"/>
                    </pic:cNvPicPr>
                  </pic:nvPicPr>
                  <pic:blipFill>
                    <a:blip r:embed="rId44"/>
                    <a:stretch>
                      <a:fillRect/>
                    </a:stretch>
                  </pic:blipFill>
                  <pic:spPr>
                    <a:xfrm>
                      <a:off x="0" y="0"/>
                      <a:ext cx="5140325" cy="2830195"/>
                    </a:xfrm>
                    <a:prstGeom prst="rect">
                      <a:avLst/>
                    </a:prstGeom>
                    <a:noFill/>
                    <a:ln>
                      <a:noFill/>
                    </a:ln>
                  </pic:spPr>
                </pic:pic>
              </a:graphicData>
            </a:graphic>
          </wp:inline>
        </w:drawing>
      </w:r>
    </w:p>
    <w:p w14:paraId="302A7020">
      <w:pPr>
        <w:pStyle w:val="76"/>
      </w:pPr>
      <w:r>
        <w:t>图6.10系统推荐页面</w:t>
      </w:r>
    </w:p>
    <w:p w14:paraId="671C4414">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培训课程总页面功能实现</w:t>
      </w:r>
    </w:p>
    <w:p w14:paraId="426CA5E8">
      <w:pPr>
        <w:pStyle w:val="14"/>
        <w:rPr>
          <w:rFonts w:ascii="Times New Roman" w:hAnsi="Times New Roman" w:eastAsia="宋体" w:cs="Times New Roman"/>
          <w:sz w:val="24"/>
          <w:szCs w:val="24"/>
        </w:rPr>
      </w:pPr>
      <w:r>
        <w:rPr>
          <w:rFonts w:ascii="Times New Roman" w:hAnsi="Times New Roman" w:eastAsia="宋体" w:cs="Times New Roman"/>
          <w:sz w:val="24"/>
          <w:szCs w:val="24"/>
        </w:rPr>
        <w:t>点击导航栏的培训课程按钮，将显示所有课程卡片列表，并在页面上方支持条件搜索。用户可以通过搜索框、课程分类、课程标签等快速从大量课程中查询到自己想要的课程，同时支持通过点赞量和收藏量进行排序，将热门课程展示在最前面。</w:t>
      </w:r>
    </w:p>
    <w:p w14:paraId="5D258BAC">
      <w:pPr>
        <w:ind w:firstLine="0" w:firstLineChars="0"/>
        <w:jc w:val="center"/>
        <w:rPr>
          <w:bCs/>
        </w:rPr>
      </w:pPr>
      <w:r>
        <w:rPr>
          <w:bCs/>
        </w:rPr>
        <w:drawing>
          <wp:inline distT="0" distB="0" distL="114300" distR="114300">
            <wp:extent cx="5205730" cy="2821940"/>
            <wp:effectExtent l="0" t="0" r="1270" b="10160"/>
            <wp:docPr id="33" name="图片 552" descr="培训课程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52" descr="培训课程页面"/>
                    <pic:cNvPicPr>
                      <a:picLocks noChangeAspect="1"/>
                    </pic:cNvPicPr>
                  </pic:nvPicPr>
                  <pic:blipFill>
                    <a:blip r:embed="rId45"/>
                    <a:stretch>
                      <a:fillRect/>
                    </a:stretch>
                  </pic:blipFill>
                  <pic:spPr>
                    <a:xfrm>
                      <a:off x="0" y="0"/>
                      <a:ext cx="5205730" cy="2821940"/>
                    </a:xfrm>
                    <a:prstGeom prst="rect">
                      <a:avLst/>
                    </a:prstGeom>
                    <a:noFill/>
                    <a:ln>
                      <a:noFill/>
                    </a:ln>
                  </pic:spPr>
                </pic:pic>
              </a:graphicData>
            </a:graphic>
          </wp:inline>
        </w:drawing>
      </w:r>
    </w:p>
    <w:p w14:paraId="046C2FE3">
      <w:pPr>
        <w:pStyle w:val="76"/>
      </w:pPr>
      <w:r>
        <w:t>图6.11培训课程总页面</w:t>
      </w:r>
    </w:p>
    <w:p w14:paraId="4575C83E">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课程详情和评论功能实现</w:t>
      </w:r>
    </w:p>
    <w:p w14:paraId="528FD5E1">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在系统推荐课程页或者培训课程总页面点击课程卡片，就可进入课程详情页面。课程详情页面上方展示了课程的信息和点赞、收藏、评分等按钮。课程信息下方展示了课程的部分章节信息。章节下面有联系讲师按钮，点击可以和讲师进行聊天；有更多内容按钮，点击可以试读课程；有加入课程按钮（如果已经加入则变成继续学习按钮），点击后通过课程token校验后，即正式加入该课程的学习。</w:t>
      </w:r>
    </w:p>
    <w:p w14:paraId="730CED08">
      <w:pPr>
        <w:spacing w:line="240" w:lineRule="auto"/>
        <w:ind w:firstLine="0" w:firstLineChars="0"/>
        <w:jc w:val="center"/>
        <w:rPr>
          <w:bCs/>
        </w:rPr>
      </w:pPr>
      <w:r>
        <w:rPr>
          <w:bCs/>
        </w:rPr>
        <w:drawing>
          <wp:inline distT="0" distB="0" distL="114300" distR="114300">
            <wp:extent cx="4907915" cy="2735580"/>
            <wp:effectExtent l="0" t="0" r="6985" b="7620"/>
            <wp:docPr id="34" name="图片 554" descr="课程详情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54" descr="课程详情页面"/>
                    <pic:cNvPicPr>
                      <a:picLocks noChangeAspect="1"/>
                    </pic:cNvPicPr>
                  </pic:nvPicPr>
                  <pic:blipFill>
                    <a:blip r:embed="rId46"/>
                    <a:stretch>
                      <a:fillRect/>
                    </a:stretch>
                  </pic:blipFill>
                  <pic:spPr>
                    <a:xfrm>
                      <a:off x="0" y="0"/>
                      <a:ext cx="4907915" cy="2735580"/>
                    </a:xfrm>
                    <a:prstGeom prst="rect">
                      <a:avLst/>
                    </a:prstGeom>
                    <a:noFill/>
                    <a:ln>
                      <a:noFill/>
                    </a:ln>
                  </pic:spPr>
                </pic:pic>
              </a:graphicData>
            </a:graphic>
          </wp:inline>
        </w:drawing>
      </w:r>
    </w:p>
    <w:p w14:paraId="51EE3302">
      <w:pPr>
        <w:pStyle w:val="76"/>
      </w:pPr>
      <w:r>
        <w:t>图6.12课程详情页面</w:t>
      </w:r>
    </w:p>
    <w:p w14:paraId="3A27AB2B">
      <w:pPr>
        <w:pStyle w:val="14"/>
        <w:rPr>
          <w:rFonts w:ascii="Times New Roman" w:hAnsi="Times New Roman" w:eastAsia="宋体" w:cs="Times New Roman"/>
          <w:sz w:val="24"/>
          <w:szCs w:val="24"/>
        </w:rPr>
      </w:pPr>
      <w:r>
        <w:rPr>
          <w:rFonts w:ascii="Times New Roman" w:hAnsi="Times New Roman" w:eastAsia="宋体" w:cs="Times New Roman"/>
          <w:sz w:val="24"/>
          <w:szCs w:val="24"/>
        </w:rPr>
        <w:t>同时，页面最下方显示了所有用户对该课程的评论和回复，用户也可以浏览这些评论和回复，也可以进行评论，回复他人的评论。</w:t>
      </w:r>
    </w:p>
    <w:p w14:paraId="1EDE697D">
      <w:pPr>
        <w:spacing w:line="240" w:lineRule="auto"/>
        <w:ind w:firstLine="0" w:firstLineChars="0"/>
        <w:jc w:val="center"/>
        <w:rPr>
          <w:bCs/>
        </w:rPr>
      </w:pPr>
      <w:r>
        <w:rPr>
          <w:bCs/>
        </w:rPr>
        <w:drawing>
          <wp:inline distT="0" distB="0" distL="114300" distR="114300">
            <wp:extent cx="4698365" cy="2581910"/>
            <wp:effectExtent l="0" t="0" r="635" b="8890"/>
            <wp:docPr id="35" name="图片 468" descr="课程评论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68" descr="课程评论页面"/>
                    <pic:cNvPicPr>
                      <a:picLocks noChangeAspect="1"/>
                    </pic:cNvPicPr>
                  </pic:nvPicPr>
                  <pic:blipFill>
                    <a:blip r:embed="rId47"/>
                    <a:stretch>
                      <a:fillRect/>
                    </a:stretch>
                  </pic:blipFill>
                  <pic:spPr>
                    <a:xfrm>
                      <a:off x="0" y="0"/>
                      <a:ext cx="4698365" cy="2581910"/>
                    </a:xfrm>
                    <a:prstGeom prst="rect">
                      <a:avLst/>
                    </a:prstGeom>
                    <a:noFill/>
                    <a:ln>
                      <a:noFill/>
                    </a:ln>
                  </pic:spPr>
                </pic:pic>
              </a:graphicData>
            </a:graphic>
          </wp:inline>
        </w:drawing>
      </w:r>
    </w:p>
    <w:p w14:paraId="5581A438">
      <w:pPr>
        <w:pStyle w:val="76"/>
      </w:pPr>
      <w:r>
        <w:t>图6.13课程评论页面</w:t>
      </w:r>
    </w:p>
    <w:p w14:paraId="50136D45">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(4) </w:t>
      </w:r>
      <w:r>
        <w:t>课程内容功能实现</w:t>
      </w:r>
    </w:p>
    <w:p w14:paraId="1453C33D">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加入课程后，可以开始学习课程，课程内容包括教学视频、图片和文字等等。当用户学习完一个章节时，如果教师设置了章节测试，就需要先完成章节测试，如果教师没有设置章节测试，可进入下一章学习，并且系统会自动将该章节标记为已学习，方便用户实时掌握自己的学习进度。当用户学习完所有章节后，该课程就被设置为已完成。同时，用户也可以点击联系讲师按钮，与课程的教师交流。</w:t>
      </w:r>
    </w:p>
    <w:p w14:paraId="6C75C676">
      <w:pPr>
        <w:spacing w:line="240" w:lineRule="auto"/>
        <w:jc w:val="center"/>
        <w:rPr>
          <w:bCs/>
        </w:rPr>
      </w:pPr>
      <w:r>
        <w:rPr>
          <w:bCs/>
        </w:rPr>
        <w:drawing>
          <wp:inline distT="0" distB="0" distL="114300" distR="114300">
            <wp:extent cx="5252085" cy="2713990"/>
            <wp:effectExtent l="0" t="0" r="5715" b="3810"/>
            <wp:docPr id="36" name="图片 475" descr="课程内容学习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75" descr="课程内容学习页面"/>
                    <pic:cNvPicPr>
                      <a:picLocks noChangeAspect="1"/>
                    </pic:cNvPicPr>
                  </pic:nvPicPr>
                  <pic:blipFill>
                    <a:blip r:embed="rId48"/>
                    <a:stretch>
                      <a:fillRect/>
                    </a:stretch>
                  </pic:blipFill>
                  <pic:spPr>
                    <a:xfrm>
                      <a:off x="0" y="0"/>
                      <a:ext cx="5252085" cy="2713990"/>
                    </a:xfrm>
                    <a:prstGeom prst="rect">
                      <a:avLst/>
                    </a:prstGeom>
                    <a:noFill/>
                    <a:ln>
                      <a:noFill/>
                    </a:ln>
                  </pic:spPr>
                </pic:pic>
              </a:graphicData>
            </a:graphic>
          </wp:inline>
        </w:drawing>
      </w:r>
    </w:p>
    <w:p w14:paraId="7D4B8BC2">
      <w:pPr>
        <w:pStyle w:val="76"/>
      </w:pPr>
      <w:r>
        <w:t>图6.14课程内容学习页面</w:t>
      </w:r>
    </w:p>
    <w:p w14:paraId="563D8B16">
      <w:pPr>
        <w:pStyle w:val="5"/>
        <w:keepNext/>
        <w:pageBreakBefore/>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(5) </w:t>
      </w:r>
      <w:r>
        <w:t>直播课程实现</w:t>
      </w:r>
    </w:p>
    <w:p w14:paraId="120D9D57">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用户进入直播课程列表页面，可以通过搜索框、日期和直播状态查看不同的直播，如果有正在进行的直播，用户可以直接加入该直播课程，如果没有正在直播的课程，用户也可以观看其他直播课程的回放。</w:t>
      </w:r>
    </w:p>
    <w:p w14:paraId="2F59DDFC">
      <w:pPr>
        <w:spacing w:line="240" w:lineRule="auto"/>
        <w:ind w:firstLine="0" w:firstLineChars="0"/>
        <w:jc w:val="center"/>
        <w:rPr>
          <w:bCs/>
        </w:rPr>
      </w:pPr>
      <w:r>
        <w:rPr>
          <w:bCs/>
        </w:rPr>
        <w:drawing>
          <wp:inline distT="0" distB="0" distL="114300" distR="114300">
            <wp:extent cx="5269230" cy="2425700"/>
            <wp:effectExtent l="0" t="0" r="1270" b="0"/>
            <wp:docPr id="37" name="图片 555" descr="直播卡片列表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55" descr="直播卡片列表页"/>
                    <pic:cNvPicPr>
                      <a:picLocks noChangeAspect="1"/>
                    </pic:cNvPicPr>
                  </pic:nvPicPr>
                  <pic:blipFill>
                    <a:blip r:embed="rId49"/>
                    <a:stretch>
                      <a:fillRect/>
                    </a:stretch>
                  </pic:blipFill>
                  <pic:spPr>
                    <a:xfrm>
                      <a:off x="0" y="0"/>
                      <a:ext cx="5269230" cy="2425700"/>
                    </a:xfrm>
                    <a:prstGeom prst="rect">
                      <a:avLst/>
                    </a:prstGeom>
                    <a:noFill/>
                    <a:ln>
                      <a:noFill/>
                    </a:ln>
                  </pic:spPr>
                </pic:pic>
              </a:graphicData>
            </a:graphic>
          </wp:inline>
        </w:drawing>
      </w:r>
    </w:p>
    <w:p w14:paraId="25A5DC0C">
      <w:pPr>
        <w:pStyle w:val="76"/>
      </w:pPr>
      <w:r>
        <w:t>图6.15 直播列表页</w:t>
      </w:r>
    </w:p>
    <w:p w14:paraId="66F7877B">
      <w:pPr>
        <w:pStyle w:val="14"/>
        <w:rPr>
          <w:rFonts w:ascii="Times New Roman" w:hAnsi="Times New Roman" w:eastAsia="宋体" w:cs="Times New Roman"/>
          <w:sz w:val="24"/>
          <w:szCs w:val="24"/>
        </w:rPr>
      </w:pPr>
      <w:r>
        <w:rPr>
          <w:rFonts w:ascii="Times New Roman" w:hAnsi="Times New Roman" w:eastAsia="宋体" w:cs="Times New Roman"/>
          <w:sz w:val="24"/>
          <w:szCs w:val="24"/>
        </w:rPr>
        <w:t>进入直播页面后，用户可以看到导师的教学屏幕，能实时听到导师讲课，同时也能实时在线和其他学员聊天。</w:t>
      </w:r>
    </w:p>
    <w:p w14:paraId="411572B1">
      <w:pPr>
        <w:spacing w:line="240" w:lineRule="auto"/>
        <w:ind w:firstLine="0" w:firstLineChars="0"/>
        <w:jc w:val="center"/>
        <w:rPr>
          <w:bCs/>
        </w:rPr>
      </w:pPr>
      <w:r>
        <w:rPr>
          <w:bCs/>
        </w:rPr>
        <w:drawing>
          <wp:inline distT="0" distB="0" distL="114300" distR="114300">
            <wp:extent cx="4544695" cy="2342515"/>
            <wp:effectExtent l="0" t="0" r="1905" b="6985"/>
            <wp:docPr id="38" name="图片 479" descr="直播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79" descr="直播页面"/>
                    <pic:cNvPicPr>
                      <a:picLocks noChangeAspect="1"/>
                    </pic:cNvPicPr>
                  </pic:nvPicPr>
                  <pic:blipFill>
                    <a:blip r:embed="rId50"/>
                    <a:stretch>
                      <a:fillRect/>
                    </a:stretch>
                  </pic:blipFill>
                  <pic:spPr>
                    <a:xfrm>
                      <a:off x="0" y="0"/>
                      <a:ext cx="4544695" cy="2342515"/>
                    </a:xfrm>
                    <a:prstGeom prst="rect">
                      <a:avLst/>
                    </a:prstGeom>
                    <a:noFill/>
                    <a:ln>
                      <a:noFill/>
                    </a:ln>
                  </pic:spPr>
                </pic:pic>
              </a:graphicData>
            </a:graphic>
          </wp:inline>
        </w:drawing>
      </w:r>
    </w:p>
    <w:p w14:paraId="6EDDD78D">
      <w:pPr>
        <w:pStyle w:val="76"/>
      </w:pPr>
      <w:r>
        <w:t>图6.16观看直播授课页面</w:t>
      </w:r>
    </w:p>
    <w:p w14:paraId="404CE1A5">
      <w:pPr>
        <w:pStyle w:val="4"/>
        <w:keepNext/>
        <w:numPr>
          <w:numId w:val="0"/>
        </w:numPr>
        <w:ind w:leftChars="0"/>
        <w:rPr>
          <w:rFonts w:hint="eastAsia" w:ascii="黑体" w:hAnsi="黑体" w:eastAsia="黑体" w:cs="黑体"/>
          <w:b w:val="0"/>
          <w:bdr w:val="none" w:sz="0" w:space="0"/>
        </w:rPr>
      </w:pPr>
      <w:bookmarkStart w:id="257" w:name="_Toc5578"/>
      <w:bookmarkStart w:id="258" w:name="_Toc22032"/>
      <w:bookmarkStart w:id="259" w:name="_Toc19589"/>
      <w:bookmarkStart w:id="260" w:name="_Toc9319"/>
      <w:r>
        <w:rPr>
          <w:rFonts w:hint="eastAsia"/>
          <w:lang w:eastAsia="zh-CN"/>
        </w:rPr>
        <w:t xml:space="preserve">6.1.3 </w:t>
      </w:r>
      <w:r>
        <w:t>考试中心模块功能实现</w:t>
      </w:r>
      <w:bookmarkEnd w:id="257"/>
      <w:bookmarkEnd w:id="258"/>
      <w:bookmarkEnd w:id="259"/>
      <w:bookmarkEnd w:id="260"/>
    </w:p>
    <w:p w14:paraId="60794278">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考试中心首页实现</w:t>
      </w:r>
    </w:p>
    <w:p w14:paraId="26F7D308">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可以点击导航栏的考试中心按钮，进入考试中心页面，页面默认展示待考试的考试消息列表，列表展示了考试名称、考试时间、开始倒计时等信息，页面上方支持通过日期和搜索名称进行快速查找考试。正在进行的考试可以点击开始考试进入答题页面，已结束的考试可以查看考试详情、教师批改后的情况。</w:t>
      </w:r>
    </w:p>
    <w:p w14:paraId="0C67A0CB">
      <w:pPr>
        <w:spacing w:line="240" w:lineRule="auto"/>
        <w:ind w:firstLine="0" w:firstLineChars="0"/>
        <w:jc w:val="center"/>
        <w:rPr>
          <w:bCs/>
        </w:rPr>
      </w:pPr>
      <w:r>
        <w:rPr>
          <w:rFonts w:hint="eastAsia"/>
          <w:bCs/>
        </w:rPr>
        <w:drawing>
          <wp:inline distT="0" distB="0" distL="114300" distR="114300">
            <wp:extent cx="5437505" cy="2987040"/>
            <wp:effectExtent l="0" t="0" r="10795" b="10160"/>
            <wp:docPr id="39" name="图片 557" descr="考试列表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57" descr="考试列表页面"/>
                    <pic:cNvPicPr>
                      <a:picLocks noChangeAspect="1"/>
                    </pic:cNvPicPr>
                  </pic:nvPicPr>
                  <pic:blipFill>
                    <a:blip r:embed="rId51"/>
                    <a:stretch>
                      <a:fillRect/>
                    </a:stretch>
                  </pic:blipFill>
                  <pic:spPr>
                    <a:xfrm>
                      <a:off x="0" y="0"/>
                      <a:ext cx="5437505" cy="2987040"/>
                    </a:xfrm>
                    <a:prstGeom prst="rect">
                      <a:avLst/>
                    </a:prstGeom>
                    <a:noFill/>
                    <a:ln>
                      <a:noFill/>
                    </a:ln>
                  </pic:spPr>
                </pic:pic>
              </a:graphicData>
            </a:graphic>
          </wp:inline>
        </w:drawing>
      </w:r>
    </w:p>
    <w:p w14:paraId="7E9038C6">
      <w:pPr>
        <w:pStyle w:val="76"/>
      </w:pPr>
      <w:r>
        <w:t>图6.17考试列表页面</w:t>
      </w:r>
    </w:p>
    <w:p w14:paraId="7DDF0A7F">
      <w:pPr>
        <w:pStyle w:val="14"/>
        <w:rPr>
          <w:rFonts w:ascii="Times New Roman" w:hAnsi="Times New Roman" w:eastAsia="宋体" w:cs="Times New Roman"/>
          <w:sz w:val="24"/>
          <w:szCs w:val="24"/>
        </w:rPr>
      </w:pPr>
      <w:r>
        <w:rPr>
          <w:rFonts w:ascii="Times New Roman" w:hAnsi="Times New Roman" w:eastAsia="宋体" w:cs="Times New Roman"/>
          <w:sz w:val="24"/>
          <w:szCs w:val="24"/>
        </w:rPr>
        <w:t>点击课程测试按钮，显示用户学习的课程卡片列表，卡片上展示了课程名称、章节数量、完成测试数和总测试数。点击可以查看测试列表，可以查看或开始测试。</w:t>
      </w:r>
    </w:p>
    <w:p w14:paraId="70A2B307">
      <w:pPr>
        <w:spacing w:line="240" w:lineRule="auto"/>
        <w:jc w:val="center"/>
        <w:rPr>
          <w:bCs/>
        </w:rPr>
      </w:pPr>
      <w:r>
        <w:rPr>
          <w:bCs/>
        </w:rPr>
        <w:drawing>
          <wp:inline distT="0" distB="0" distL="114300" distR="114300">
            <wp:extent cx="4703445" cy="3252470"/>
            <wp:effectExtent l="0" t="0" r="8255" b="11430"/>
            <wp:docPr id="40" name="图片 482" descr="课程测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82" descr="课程测试页面"/>
                    <pic:cNvPicPr>
                      <a:picLocks noChangeAspect="1"/>
                    </pic:cNvPicPr>
                  </pic:nvPicPr>
                  <pic:blipFill>
                    <a:blip r:embed="rId52"/>
                    <a:stretch>
                      <a:fillRect/>
                    </a:stretch>
                  </pic:blipFill>
                  <pic:spPr>
                    <a:xfrm>
                      <a:off x="0" y="0"/>
                      <a:ext cx="4703445" cy="3252470"/>
                    </a:xfrm>
                    <a:prstGeom prst="rect">
                      <a:avLst/>
                    </a:prstGeom>
                    <a:noFill/>
                    <a:ln>
                      <a:noFill/>
                    </a:ln>
                  </pic:spPr>
                </pic:pic>
              </a:graphicData>
            </a:graphic>
          </wp:inline>
        </w:drawing>
      </w:r>
    </w:p>
    <w:p w14:paraId="2CBB0E5A">
      <w:pPr>
        <w:pStyle w:val="76"/>
      </w:pPr>
      <w:r>
        <w:t>图6.18课程测试列表页面</w:t>
      </w:r>
    </w:p>
    <w:p w14:paraId="05012896">
      <w:pPr>
        <w:pStyle w:val="5"/>
        <w:keepNext/>
        <w:pageBreakBefore/>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答题页面功能实现</w:t>
      </w:r>
    </w:p>
    <w:p w14:paraId="187EB1A0">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进行开始考试或者开始测试后，进入答题页面，页面上方显示考试相关信息和注意事项以及限时考试的倒计时。页面左侧按照题目类别显示题目序号，点击序号右侧显示对应题目信息、选项或者主观题答题输入框。用户完成当前题目后可以点击按钮切换题目，答题完成后可以点提交考试按钮，提前交卷或倒计时结束自动交卷。</w:t>
      </w:r>
    </w:p>
    <w:p w14:paraId="4F710444">
      <w:pPr>
        <w:ind w:firstLine="0" w:firstLineChars="0"/>
        <w:jc w:val="right"/>
        <w:rPr>
          <w:bCs/>
        </w:rPr>
      </w:pPr>
      <w:r>
        <w:rPr>
          <w:bCs/>
        </w:rPr>
        <w:drawing>
          <wp:inline distT="0" distB="0" distL="114300" distR="114300">
            <wp:extent cx="5499735" cy="3371215"/>
            <wp:effectExtent l="0" t="0" r="12065" b="6985"/>
            <wp:docPr id="41" name="图片 559" descr="答题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59" descr="答题页面"/>
                    <pic:cNvPicPr>
                      <a:picLocks noChangeAspect="1"/>
                    </pic:cNvPicPr>
                  </pic:nvPicPr>
                  <pic:blipFill>
                    <a:blip r:embed="rId53"/>
                    <a:stretch>
                      <a:fillRect/>
                    </a:stretch>
                  </pic:blipFill>
                  <pic:spPr>
                    <a:xfrm>
                      <a:off x="0" y="0"/>
                      <a:ext cx="5499735" cy="3371215"/>
                    </a:xfrm>
                    <a:prstGeom prst="rect">
                      <a:avLst/>
                    </a:prstGeom>
                    <a:noFill/>
                    <a:ln>
                      <a:noFill/>
                    </a:ln>
                  </pic:spPr>
                </pic:pic>
              </a:graphicData>
            </a:graphic>
          </wp:inline>
        </w:drawing>
      </w:r>
    </w:p>
    <w:p w14:paraId="3DBD86EF">
      <w:pPr>
        <w:pStyle w:val="76"/>
      </w:pPr>
      <w:r>
        <w:t>图6.19答题页面</w:t>
      </w:r>
    </w:p>
    <w:p w14:paraId="158CDAC5">
      <w:pPr>
        <w:pStyle w:val="4"/>
        <w:keepNext/>
        <w:numPr>
          <w:numId w:val="0"/>
        </w:numPr>
        <w:ind w:leftChars="0"/>
        <w:rPr>
          <w:rFonts w:hint="eastAsia" w:ascii="黑体" w:hAnsi="黑体" w:eastAsia="黑体" w:cs="黑体"/>
          <w:b w:val="0"/>
          <w:bdr w:val="none" w:sz="0" w:space="0"/>
        </w:rPr>
      </w:pPr>
      <w:bookmarkStart w:id="261" w:name="_Toc24891"/>
      <w:bookmarkStart w:id="262" w:name="_Toc32009"/>
      <w:bookmarkStart w:id="263" w:name="_Toc31977"/>
      <w:bookmarkStart w:id="264" w:name="_Toc7029"/>
      <w:r>
        <w:rPr>
          <w:rFonts w:hint="eastAsia"/>
          <w:lang w:eastAsia="zh-CN"/>
        </w:rPr>
        <w:t xml:space="preserve">6.1.4 </w:t>
      </w:r>
      <w:r>
        <w:t>交流中心模块功能实现</w:t>
      </w:r>
      <w:bookmarkEnd w:id="261"/>
      <w:bookmarkEnd w:id="262"/>
      <w:bookmarkEnd w:id="263"/>
      <w:bookmarkEnd w:id="264"/>
    </w:p>
    <w:p w14:paraId="57B16306">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论坛功能实现</w:t>
      </w:r>
    </w:p>
    <w:p w14:paraId="4B30C481">
      <w:pPr>
        <w:pStyle w:val="14"/>
        <w:rPr>
          <w:rFonts w:ascii="Times New Roman" w:hAnsi="Times New Roman" w:eastAsia="宋体" w:cs="Times New Roman"/>
          <w:sz w:val="24"/>
          <w:szCs w:val="24"/>
        </w:rPr>
      </w:pPr>
      <w:r>
        <w:rPr>
          <w:rFonts w:ascii="Times New Roman" w:hAnsi="Times New Roman" w:eastAsia="宋体" w:cs="Times New Roman"/>
          <w:sz w:val="24"/>
          <w:szCs w:val="24"/>
        </w:rPr>
        <w:t>用户进入交流中心，默认展示的是论坛贴吧列表，可以通过输入框模糊查询帖子主题，可以通过话题下拉框选择查看相关话题的帖子，还可以点击不同按钮对帖子进行排序，同时页面右侧显示了社区公告信息，主要展示平台的相关通知。公告下方是热门话题榜，可以帮助用户快速了解热门的话题。</w:t>
      </w:r>
    </w:p>
    <w:p w14:paraId="28EF7536">
      <w:pPr>
        <w:spacing w:line="240" w:lineRule="auto"/>
        <w:ind w:firstLine="0" w:firstLineChars="0"/>
        <w:jc w:val="center"/>
        <w:rPr>
          <w:bCs/>
        </w:rPr>
      </w:pPr>
      <w:r>
        <w:rPr>
          <w:rFonts w:hint="eastAsia"/>
          <w:bCs/>
        </w:rPr>
        <w:drawing>
          <wp:inline distT="0" distB="0" distL="114300" distR="114300">
            <wp:extent cx="5380355" cy="2947670"/>
            <wp:effectExtent l="0" t="0" r="4445" b="11430"/>
            <wp:docPr id="42" name="图片 560" descr="贴吧列表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60" descr="贴吧列表页"/>
                    <pic:cNvPicPr>
                      <a:picLocks noChangeAspect="1"/>
                    </pic:cNvPicPr>
                  </pic:nvPicPr>
                  <pic:blipFill>
                    <a:blip r:embed="rId54"/>
                    <a:stretch>
                      <a:fillRect/>
                    </a:stretch>
                  </pic:blipFill>
                  <pic:spPr>
                    <a:xfrm>
                      <a:off x="0" y="0"/>
                      <a:ext cx="5380355" cy="2947670"/>
                    </a:xfrm>
                    <a:prstGeom prst="rect">
                      <a:avLst/>
                    </a:prstGeom>
                    <a:noFill/>
                    <a:ln>
                      <a:noFill/>
                    </a:ln>
                  </pic:spPr>
                </pic:pic>
              </a:graphicData>
            </a:graphic>
          </wp:inline>
        </w:drawing>
      </w:r>
    </w:p>
    <w:p w14:paraId="0570651F">
      <w:pPr>
        <w:pStyle w:val="76"/>
      </w:pPr>
      <w:r>
        <w:t>图6.20论坛贴吧列表页</w:t>
      </w:r>
    </w:p>
    <w:p w14:paraId="43E41B32">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用户可以点击发布新帖子，发布后等待管理员审核后就会展示在论坛帖子列表中。用户仅可以删除自己发布的帖子。</w:t>
      </w:r>
    </w:p>
    <w:p w14:paraId="20F42B34">
      <w:pPr>
        <w:spacing w:line="240" w:lineRule="auto"/>
        <w:jc w:val="center"/>
        <w:rPr>
          <w:bCs/>
        </w:rPr>
      </w:pPr>
      <w:r>
        <w:rPr>
          <w:rFonts w:hint="eastAsia"/>
          <w:bCs/>
        </w:rPr>
        <w:drawing>
          <wp:inline distT="0" distB="0" distL="114300" distR="114300">
            <wp:extent cx="4675505" cy="3832860"/>
            <wp:effectExtent l="0" t="0" r="10795" b="2540"/>
            <wp:docPr id="43" name="图片 502" descr="新增帖子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2" descr="新增帖子页面"/>
                    <pic:cNvPicPr>
                      <a:picLocks noChangeAspect="1"/>
                    </pic:cNvPicPr>
                  </pic:nvPicPr>
                  <pic:blipFill>
                    <a:blip r:embed="rId55"/>
                    <a:stretch>
                      <a:fillRect/>
                    </a:stretch>
                  </pic:blipFill>
                  <pic:spPr>
                    <a:xfrm>
                      <a:off x="0" y="0"/>
                      <a:ext cx="4675505" cy="3832860"/>
                    </a:xfrm>
                    <a:prstGeom prst="rect">
                      <a:avLst/>
                    </a:prstGeom>
                    <a:noFill/>
                    <a:ln>
                      <a:noFill/>
                    </a:ln>
                  </pic:spPr>
                </pic:pic>
              </a:graphicData>
            </a:graphic>
          </wp:inline>
        </w:drawing>
      </w:r>
    </w:p>
    <w:p w14:paraId="522A1BCB">
      <w:pPr>
        <w:pStyle w:val="76"/>
      </w:pPr>
      <w:r>
        <w:t>图6.21发布帖子页面</w:t>
      </w:r>
    </w:p>
    <w:p w14:paraId="3479138A">
      <w:pPr>
        <w:pStyle w:val="14"/>
        <w:rPr>
          <w:rFonts w:ascii="Times New Roman" w:hAnsi="Times New Roman" w:eastAsia="宋体" w:cs="Times New Roman"/>
          <w:sz w:val="24"/>
          <w:szCs w:val="24"/>
        </w:rPr>
      </w:pPr>
      <w:r>
        <w:rPr>
          <w:rFonts w:ascii="Times New Roman" w:hAnsi="Times New Roman" w:eastAsia="宋体" w:cs="Times New Roman"/>
          <w:sz w:val="24"/>
          <w:szCs w:val="24"/>
        </w:rPr>
        <w:t>点击进入帖子详情页，可以查看完整的帖子内容，也可以浏览其他用户对帖子的评论和回复，也可以进行评论或者回复他人的评论。</w:t>
      </w:r>
    </w:p>
    <w:p w14:paraId="23EF51FA">
      <w:pPr>
        <w:spacing w:line="240" w:lineRule="auto"/>
        <w:ind w:firstLine="0" w:firstLineChars="0"/>
        <w:jc w:val="center"/>
        <w:rPr>
          <w:bCs/>
        </w:rPr>
      </w:pPr>
      <w:r>
        <w:rPr>
          <w:bCs/>
        </w:rPr>
        <w:drawing>
          <wp:inline distT="0" distB="0" distL="114300" distR="114300">
            <wp:extent cx="4022725" cy="3180715"/>
            <wp:effectExtent l="0" t="0" r="3175" b="6985"/>
            <wp:docPr id="44" name="图片 504" descr="帖子详情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04" descr="帖子详情页"/>
                    <pic:cNvPicPr>
                      <a:picLocks noChangeAspect="1"/>
                    </pic:cNvPicPr>
                  </pic:nvPicPr>
                  <pic:blipFill>
                    <a:blip r:embed="rId56"/>
                    <a:stretch>
                      <a:fillRect/>
                    </a:stretch>
                  </pic:blipFill>
                  <pic:spPr>
                    <a:xfrm>
                      <a:off x="0" y="0"/>
                      <a:ext cx="4022725" cy="3180715"/>
                    </a:xfrm>
                    <a:prstGeom prst="rect">
                      <a:avLst/>
                    </a:prstGeom>
                    <a:noFill/>
                    <a:ln>
                      <a:noFill/>
                    </a:ln>
                  </pic:spPr>
                </pic:pic>
              </a:graphicData>
            </a:graphic>
          </wp:inline>
        </w:drawing>
      </w:r>
    </w:p>
    <w:p w14:paraId="2F28AA2E">
      <w:pPr>
        <w:pStyle w:val="76"/>
      </w:pPr>
      <w:r>
        <w:t>图6.22帖子详情页面</w:t>
      </w:r>
    </w:p>
    <w:p w14:paraId="46156FB1">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聊天功能实现</w:t>
      </w:r>
    </w:p>
    <w:p w14:paraId="3F6AAFFE">
      <w:pPr>
        <w:pStyle w:val="14"/>
        <w:rPr>
          <w:rFonts w:ascii="Times New Roman" w:hAnsi="Times New Roman" w:eastAsia="宋体" w:cs="Times New Roman"/>
          <w:sz w:val="24"/>
          <w:szCs w:val="24"/>
        </w:rPr>
      </w:pPr>
      <w:r>
        <w:rPr>
          <w:rFonts w:ascii="Times New Roman" w:hAnsi="Times New Roman" w:eastAsia="宋体" w:cs="Times New Roman"/>
          <w:sz w:val="24"/>
          <w:szCs w:val="24"/>
        </w:rPr>
        <w:t>用户在交流中心点击聊天，可以看到聊天联系人列表，点击联系人头像或名称，可以查看与该联系人的聊天记录，也可以发送新的聊天信息，如果对方在线，这可以实时聊天。</w:t>
      </w:r>
    </w:p>
    <w:p w14:paraId="7AEE832E">
      <w:pPr>
        <w:spacing w:line="240" w:lineRule="auto"/>
        <w:ind w:firstLine="0" w:firstLineChars="0"/>
        <w:jc w:val="center"/>
        <w:rPr>
          <w:bCs/>
        </w:rPr>
      </w:pPr>
      <w:r>
        <w:rPr>
          <w:bCs/>
        </w:rPr>
        <w:drawing>
          <wp:inline distT="0" distB="0" distL="114300" distR="114300">
            <wp:extent cx="4885055" cy="2642870"/>
            <wp:effectExtent l="0" t="0" r="4445" b="11430"/>
            <wp:docPr id="45" name="图片 488" descr="聊天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8" descr="聊天页面"/>
                    <pic:cNvPicPr>
                      <a:picLocks noChangeAspect="1"/>
                    </pic:cNvPicPr>
                  </pic:nvPicPr>
                  <pic:blipFill>
                    <a:blip r:embed="rId57"/>
                    <a:stretch>
                      <a:fillRect/>
                    </a:stretch>
                  </pic:blipFill>
                  <pic:spPr>
                    <a:xfrm>
                      <a:off x="0" y="0"/>
                      <a:ext cx="4885055" cy="2642870"/>
                    </a:xfrm>
                    <a:prstGeom prst="rect">
                      <a:avLst/>
                    </a:prstGeom>
                    <a:noFill/>
                    <a:ln>
                      <a:noFill/>
                    </a:ln>
                  </pic:spPr>
                </pic:pic>
              </a:graphicData>
            </a:graphic>
          </wp:inline>
        </w:drawing>
      </w:r>
    </w:p>
    <w:p w14:paraId="2B2B68BC">
      <w:pPr>
        <w:pStyle w:val="76"/>
      </w:pPr>
      <w:r>
        <w:t>图6.23聊天页面</w:t>
      </w:r>
    </w:p>
    <w:p w14:paraId="3B5DB2DD">
      <w:pPr>
        <w:pStyle w:val="3"/>
        <w:keepNext/>
        <w:pageBreakBefore/>
        <w:numPr>
          <w:numId w:val="0"/>
        </w:numPr>
        <w:ind w:leftChars="0"/>
        <w:rPr>
          <w:rFonts w:hint="eastAsia" w:ascii="黑体" w:hAnsi="黑体" w:eastAsia="黑体" w:cs="黑体"/>
          <w:b w:val="0"/>
          <w:bdr w:val="none" w:sz="0" w:space="0"/>
        </w:rPr>
      </w:pPr>
      <w:bookmarkStart w:id="265" w:name="_Toc28640"/>
      <w:bookmarkStart w:id="266" w:name="_Toc22839"/>
      <w:bookmarkStart w:id="267" w:name="_Toc19364"/>
      <w:bookmarkStart w:id="268" w:name="_Toc24483"/>
      <w:r>
        <w:rPr>
          <w:rFonts w:hint="eastAsia"/>
          <w:lang w:eastAsia="zh-CN"/>
        </w:rPr>
        <w:t xml:space="preserve">6.2 </w:t>
      </w:r>
      <w:r>
        <w:t>教师端系统功能实现</w:t>
      </w:r>
      <w:bookmarkEnd w:id="265"/>
      <w:bookmarkEnd w:id="266"/>
      <w:bookmarkEnd w:id="267"/>
      <w:bookmarkEnd w:id="268"/>
    </w:p>
    <w:p w14:paraId="14A39577">
      <w:pPr>
        <w:pStyle w:val="4"/>
        <w:keepNext/>
        <w:numPr>
          <w:numId w:val="0"/>
        </w:numPr>
        <w:ind w:leftChars="0"/>
        <w:rPr>
          <w:rFonts w:hint="eastAsia" w:ascii="黑体" w:hAnsi="黑体" w:eastAsia="黑体" w:cs="黑体"/>
          <w:b w:val="0"/>
          <w:bdr w:val="none" w:sz="0" w:space="0"/>
        </w:rPr>
      </w:pPr>
      <w:bookmarkStart w:id="269" w:name="_Toc30152"/>
      <w:bookmarkStart w:id="270" w:name="_Toc13256"/>
      <w:bookmarkStart w:id="271" w:name="_Toc32497"/>
      <w:bookmarkStart w:id="272" w:name="_Toc19778"/>
      <w:r>
        <w:rPr>
          <w:rFonts w:hint="eastAsia"/>
          <w:lang w:eastAsia="zh-CN"/>
        </w:rPr>
        <w:t xml:space="preserve">6.2.1 </w:t>
      </w:r>
      <w:r>
        <w:t>课程管理模块功能实现</w:t>
      </w:r>
      <w:bookmarkEnd w:id="269"/>
      <w:bookmarkEnd w:id="270"/>
      <w:bookmarkEnd w:id="271"/>
      <w:bookmarkEnd w:id="272"/>
    </w:p>
    <w:p w14:paraId="62A9AD27">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课程管理功能实现</w:t>
      </w:r>
    </w:p>
    <w:p w14:paraId="2264907B">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教师登录进入教师管理页面，展示课程管理模块，点击课程管理，显示该教师的课程列表，可以通过分类、日期等条件查找。教师可以新增、修改和删除课程信息。</w:t>
      </w:r>
    </w:p>
    <w:p w14:paraId="070773F6">
      <w:pPr>
        <w:spacing w:line="240" w:lineRule="auto"/>
        <w:ind w:firstLine="0" w:firstLineChars="0"/>
        <w:jc w:val="center"/>
      </w:pPr>
      <w:r>
        <w:drawing>
          <wp:inline distT="0" distB="0" distL="114300" distR="114300">
            <wp:extent cx="5100320" cy="2753995"/>
            <wp:effectExtent l="0" t="0" r="5080" b="1905"/>
            <wp:docPr id="46" name="图片 561" descr="课程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61" descr="课程管理页面"/>
                    <pic:cNvPicPr>
                      <a:picLocks noChangeAspect="1"/>
                    </pic:cNvPicPr>
                  </pic:nvPicPr>
                  <pic:blipFill>
                    <a:blip r:embed="rId58"/>
                    <a:stretch>
                      <a:fillRect/>
                    </a:stretch>
                  </pic:blipFill>
                  <pic:spPr>
                    <a:xfrm>
                      <a:off x="0" y="0"/>
                      <a:ext cx="5100320" cy="2753995"/>
                    </a:xfrm>
                    <a:prstGeom prst="rect">
                      <a:avLst/>
                    </a:prstGeom>
                    <a:noFill/>
                    <a:ln>
                      <a:noFill/>
                    </a:ln>
                  </pic:spPr>
                </pic:pic>
              </a:graphicData>
            </a:graphic>
          </wp:inline>
        </w:drawing>
      </w:r>
    </w:p>
    <w:p w14:paraId="43F85D76">
      <w:pPr>
        <w:pStyle w:val="76"/>
      </w:pPr>
      <w:r>
        <w:t>图6.24教师课程管理页面</w:t>
      </w:r>
    </w:p>
    <w:p w14:paraId="2A266171">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章节管理功能实现</w:t>
      </w:r>
    </w:p>
    <w:p w14:paraId="1D750345">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教师点击章节管理按钮，页面显示课程名称目录，支持搜索框搜索，点击课程名称，右侧显示该课程的章节信息列表，教师可以新增、修改和删除章节信息。</w:t>
      </w:r>
    </w:p>
    <w:p w14:paraId="2D0B3207">
      <w:pPr>
        <w:spacing w:line="240" w:lineRule="auto"/>
        <w:ind w:firstLine="0" w:firstLineChars="0"/>
        <w:jc w:val="center"/>
      </w:pPr>
      <w:r>
        <w:drawing>
          <wp:inline distT="0" distB="0" distL="114300" distR="114300">
            <wp:extent cx="4957445" cy="2698750"/>
            <wp:effectExtent l="0" t="0" r="8255" b="6350"/>
            <wp:docPr id="47" name="图片 562" descr="章节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62" descr="章节管理页面"/>
                    <pic:cNvPicPr>
                      <a:picLocks noChangeAspect="1"/>
                    </pic:cNvPicPr>
                  </pic:nvPicPr>
                  <pic:blipFill>
                    <a:blip r:embed="rId59"/>
                    <a:stretch>
                      <a:fillRect/>
                    </a:stretch>
                  </pic:blipFill>
                  <pic:spPr>
                    <a:xfrm>
                      <a:off x="0" y="0"/>
                      <a:ext cx="4957445" cy="2698750"/>
                    </a:xfrm>
                    <a:prstGeom prst="rect">
                      <a:avLst/>
                    </a:prstGeom>
                    <a:noFill/>
                    <a:ln>
                      <a:noFill/>
                    </a:ln>
                  </pic:spPr>
                </pic:pic>
              </a:graphicData>
            </a:graphic>
          </wp:inline>
        </w:drawing>
      </w:r>
    </w:p>
    <w:p w14:paraId="218B06B8">
      <w:pPr>
        <w:pStyle w:val="76"/>
        <w:pageBreakBefore/>
      </w:pPr>
      <w:r>
        <w:t>图6.25教师管理章节页面</w:t>
      </w:r>
    </w:p>
    <w:p w14:paraId="6D8D81F4">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内容管理功能实现</w:t>
      </w:r>
    </w:p>
    <w:p w14:paraId="68BF67EC">
      <w:pPr>
        <w:pStyle w:val="14"/>
        <w:rPr>
          <w:rFonts w:ascii="Times New Roman" w:hAnsi="Times New Roman" w:eastAsia="宋体" w:cs="Times New Roman"/>
          <w:sz w:val="24"/>
          <w:szCs w:val="24"/>
        </w:rPr>
      </w:pPr>
      <w:r>
        <w:rPr>
          <w:rFonts w:ascii="Times New Roman" w:hAnsi="Times New Roman" w:eastAsia="宋体" w:cs="Times New Roman"/>
          <w:sz w:val="24"/>
          <w:szCs w:val="24"/>
        </w:rPr>
        <w:t>点击内容管理按钮，页面显示课程名称目录，点击展开课程章节名称目录，点击章节名称，右侧显示该章节下的内容，可以新增内容、修改和删除内容。</w:t>
      </w:r>
    </w:p>
    <w:p w14:paraId="1202B35C">
      <w:pPr>
        <w:spacing w:line="240" w:lineRule="auto"/>
        <w:ind w:firstLine="0" w:firstLineChars="0"/>
        <w:jc w:val="center"/>
      </w:pPr>
      <w:r>
        <w:drawing>
          <wp:inline distT="0" distB="0" distL="114300" distR="114300">
            <wp:extent cx="5248910" cy="2870835"/>
            <wp:effectExtent l="0" t="0" r="8890" b="12065"/>
            <wp:docPr id="48" name="图片 563" descr="内容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63" descr="内容管理页面"/>
                    <pic:cNvPicPr>
                      <a:picLocks noChangeAspect="1"/>
                    </pic:cNvPicPr>
                  </pic:nvPicPr>
                  <pic:blipFill>
                    <a:blip r:embed="rId60"/>
                    <a:stretch>
                      <a:fillRect/>
                    </a:stretch>
                  </pic:blipFill>
                  <pic:spPr>
                    <a:xfrm>
                      <a:off x="0" y="0"/>
                      <a:ext cx="5248910" cy="2870835"/>
                    </a:xfrm>
                    <a:prstGeom prst="rect">
                      <a:avLst/>
                    </a:prstGeom>
                    <a:noFill/>
                    <a:ln>
                      <a:noFill/>
                    </a:ln>
                  </pic:spPr>
                </pic:pic>
              </a:graphicData>
            </a:graphic>
          </wp:inline>
        </w:drawing>
      </w:r>
    </w:p>
    <w:p w14:paraId="0CA7961C">
      <w:pPr>
        <w:pStyle w:val="76"/>
      </w:pPr>
      <w:r>
        <w:t>图6.26教师管理课程内容页面</w:t>
      </w:r>
    </w:p>
    <w:p w14:paraId="143660CE">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(4) </w:t>
      </w:r>
      <w:r>
        <w:t>课程测试管理功能实现</w:t>
      </w:r>
    </w:p>
    <w:p w14:paraId="052C6DE5">
      <w:pPr>
        <w:pStyle w:val="14"/>
        <w:rPr>
          <w:rFonts w:ascii="Times New Roman" w:hAnsi="Times New Roman" w:eastAsia="宋体" w:cs="Times New Roman"/>
          <w:sz w:val="24"/>
          <w:szCs w:val="24"/>
        </w:rPr>
      </w:pPr>
      <w:r>
        <w:rPr>
          <w:rFonts w:ascii="Times New Roman" w:hAnsi="Times New Roman" w:eastAsia="宋体" w:cs="Times New Roman"/>
          <w:sz w:val="24"/>
          <w:szCs w:val="24"/>
        </w:rPr>
        <w:t>点击课程测试按钮，页面左侧显示课程名称目录，点击展开课程章节名称目录，点击章节名称，右侧显示该章节的测试信息，可以新增测试、修改和删测试。点击管理题目，可以进入管理测试题目页面。</w:t>
      </w:r>
    </w:p>
    <w:p w14:paraId="1480A05E">
      <w:pPr>
        <w:spacing w:line="240" w:lineRule="auto"/>
        <w:ind w:firstLine="0" w:firstLineChars="0"/>
        <w:jc w:val="center"/>
      </w:pPr>
      <w:r>
        <w:drawing>
          <wp:inline distT="0" distB="0" distL="114300" distR="114300">
            <wp:extent cx="5234305" cy="2856230"/>
            <wp:effectExtent l="0" t="0" r="10795" b="1270"/>
            <wp:docPr id="49" name="图片 565" descr="课程测试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65" descr="课程测试管理页面"/>
                    <pic:cNvPicPr>
                      <a:picLocks noChangeAspect="1"/>
                    </pic:cNvPicPr>
                  </pic:nvPicPr>
                  <pic:blipFill>
                    <a:blip r:embed="rId61"/>
                    <a:stretch>
                      <a:fillRect/>
                    </a:stretch>
                  </pic:blipFill>
                  <pic:spPr>
                    <a:xfrm>
                      <a:off x="0" y="0"/>
                      <a:ext cx="5234305" cy="2856230"/>
                    </a:xfrm>
                    <a:prstGeom prst="rect">
                      <a:avLst/>
                    </a:prstGeom>
                    <a:noFill/>
                    <a:ln>
                      <a:noFill/>
                    </a:ln>
                  </pic:spPr>
                </pic:pic>
              </a:graphicData>
            </a:graphic>
          </wp:inline>
        </w:drawing>
      </w:r>
    </w:p>
    <w:p w14:paraId="2594F624">
      <w:pPr>
        <w:pStyle w:val="76"/>
        <w:pageBreakBefore/>
      </w:pPr>
      <w:r>
        <w:t>图6.27教师管理课程测试页面</w:t>
      </w:r>
    </w:p>
    <w:p w14:paraId="5EB37B33">
      <w:pPr>
        <w:pStyle w:val="4"/>
        <w:keepNext/>
        <w:numPr>
          <w:numId w:val="0"/>
        </w:numPr>
        <w:ind w:leftChars="0"/>
        <w:rPr>
          <w:rFonts w:hint="eastAsia" w:ascii="黑体" w:hAnsi="黑体" w:eastAsia="黑体" w:cs="黑体"/>
          <w:b w:val="0"/>
          <w:bdr w:val="none" w:sz="0" w:space="0"/>
        </w:rPr>
      </w:pPr>
      <w:bookmarkStart w:id="273" w:name="_Toc6196"/>
      <w:bookmarkStart w:id="274" w:name="_Toc2302"/>
      <w:bookmarkStart w:id="275" w:name="_Toc22458"/>
      <w:bookmarkStart w:id="276" w:name="_Toc29531"/>
      <w:r>
        <w:rPr>
          <w:rFonts w:hint="eastAsia"/>
          <w:lang w:eastAsia="zh-CN"/>
        </w:rPr>
        <w:t xml:space="preserve">6.2.2 </w:t>
      </w:r>
      <w:r>
        <w:t>学员管理模块功能实现</w:t>
      </w:r>
      <w:bookmarkEnd w:id="273"/>
      <w:bookmarkEnd w:id="274"/>
      <w:bookmarkEnd w:id="275"/>
      <w:bookmarkEnd w:id="276"/>
    </w:p>
    <w:p w14:paraId="268A2F3E">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学员列表功能实现</w:t>
      </w:r>
    </w:p>
    <w:p w14:paraId="1E431D97">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教师点击学员按钮，查看学员列表，可通过匹配名称或手机号进行模糊查询，通过性别查询。有“课程学习”“课程测试”“查看考试”按钮，点击进入不同的页面。</w:t>
      </w:r>
    </w:p>
    <w:p w14:paraId="0FD2E8F3">
      <w:pPr>
        <w:ind w:firstLine="0" w:firstLineChars="0"/>
        <w:jc w:val="center"/>
        <w:rPr>
          <w:rFonts w:ascii="宋体" w:hAnsi="宋体"/>
        </w:rPr>
      </w:pPr>
      <w:r>
        <w:rPr>
          <w:rFonts w:ascii="宋体" w:hAnsi="宋体"/>
        </w:rPr>
        <w:drawing>
          <wp:inline distT="0" distB="0" distL="114300" distR="114300">
            <wp:extent cx="4929505" cy="2674620"/>
            <wp:effectExtent l="0" t="0" r="10795" b="5080"/>
            <wp:docPr id="50" name="图片 566" descr="学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66" descr="学员管理"/>
                    <pic:cNvPicPr>
                      <a:picLocks noChangeAspect="1"/>
                    </pic:cNvPicPr>
                  </pic:nvPicPr>
                  <pic:blipFill>
                    <a:blip r:embed="rId62"/>
                    <a:stretch>
                      <a:fillRect/>
                    </a:stretch>
                  </pic:blipFill>
                  <pic:spPr>
                    <a:xfrm>
                      <a:off x="0" y="0"/>
                      <a:ext cx="4929505" cy="2674620"/>
                    </a:xfrm>
                    <a:prstGeom prst="rect">
                      <a:avLst/>
                    </a:prstGeom>
                    <a:noFill/>
                    <a:ln>
                      <a:noFill/>
                    </a:ln>
                  </pic:spPr>
                </pic:pic>
              </a:graphicData>
            </a:graphic>
          </wp:inline>
        </w:drawing>
      </w:r>
    </w:p>
    <w:p w14:paraId="293F6382">
      <w:pPr>
        <w:pStyle w:val="76"/>
      </w:pPr>
      <w:r>
        <w:t>图6.28教师管理学员页面</w:t>
      </w:r>
    </w:p>
    <w:p w14:paraId="7FD932A9">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管理学员课程学习功能实现</w:t>
      </w:r>
    </w:p>
    <w:p w14:paraId="4A7985B0">
      <w:pPr>
        <w:pStyle w:val="14"/>
        <w:rPr>
          <w:rFonts w:ascii="Times New Roman" w:hAnsi="Times New Roman" w:eastAsia="宋体" w:cs="Times New Roman"/>
          <w:sz w:val="24"/>
          <w:szCs w:val="24"/>
        </w:rPr>
      </w:pPr>
      <w:r>
        <w:rPr>
          <w:rFonts w:ascii="Times New Roman" w:hAnsi="Times New Roman" w:eastAsia="宋体" w:cs="Times New Roman"/>
          <w:sz w:val="24"/>
          <w:szCs w:val="24"/>
        </w:rPr>
        <w:t>进入页面后，展示该学员学习的课程，可以条件筛选已完成或者进行中，有发送通知按钮和聊天按钮，及时和学员反馈教师的建议和提醒。</w:t>
      </w:r>
    </w:p>
    <w:p w14:paraId="330A9A5D">
      <w:pPr>
        <w:ind w:firstLine="0" w:firstLineChars="0"/>
        <w:jc w:val="center"/>
      </w:pPr>
      <w:r>
        <w:drawing>
          <wp:inline distT="0" distB="0" distL="114300" distR="114300">
            <wp:extent cx="5304790" cy="2792730"/>
            <wp:effectExtent l="0" t="0" r="3810" b="1270"/>
            <wp:docPr id="51" name="图片 567" descr="管理用户课程学习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7" descr="管理用户课程学习记录"/>
                    <pic:cNvPicPr>
                      <a:picLocks noChangeAspect="1"/>
                    </pic:cNvPicPr>
                  </pic:nvPicPr>
                  <pic:blipFill>
                    <a:blip r:embed="rId63"/>
                    <a:stretch>
                      <a:fillRect/>
                    </a:stretch>
                  </pic:blipFill>
                  <pic:spPr>
                    <a:xfrm>
                      <a:off x="0" y="0"/>
                      <a:ext cx="5304790" cy="2792730"/>
                    </a:xfrm>
                    <a:prstGeom prst="rect">
                      <a:avLst/>
                    </a:prstGeom>
                    <a:noFill/>
                    <a:ln>
                      <a:noFill/>
                    </a:ln>
                  </pic:spPr>
                </pic:pic>
              </a:graphicData>
            </a:graphic>
          </wp:inline>
        </w:drawing>
      </w:r>
    </w:p>
    <w:p w14:paraId="38D0AB11">
      <w:pPr>
        <w:pStyle w:val="76"/>
        <w:pageBreakBefore/>
      </w:pPr>
      <w:r>
        <w:t>图6.29教师管理学员学习记录页面</w:t>
      </w:r>
    </w:p>
    <w:p w14:paraId="75D393A9">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(3) </w:t>
      </w:r>
      <w:r>
        <w:t>管理学员考试功能实现</w:t>
      </w:r>
    </w:p>
    <w:p w14:paraId="50D4A8EA">
      <w:pPr>
        <w:pStyle w:val="14"/>
        <w:rPr>
          <w:rFonts w:ascii="Times New Roman" w:hAnsi="Times New Roman" w:eastAsia="宋体" w:cs="Times New Roman"/>
          <w:sz w:val="24"/>
          <w:szCs w:val="24"/>
        </w:rPr>
      </w:pPr>
      <w:r>
        <w:rPr>
          <w:rFonts w:ascii="Times New Roman" w:hAnsi="Times New Roman" w:eastAsia="宋体" w:cs="Times New Roman"/>
          <w:sz w:val="24"/>
          <w:szCs w:val="24"/>
        </w:rPr>
        <w:t>进入学员考试页面后，查看学员参与的考试列表，有已完成、已批改状态，已完成考试可以查看学员的考试详情，并进行批改，批改完成后更新为已批改状态，并将学员的考试成绩进行更新，同时发送通知告诉学习该考试已批改完成。</w:t>
      </w:r>
    </w:p>
    <w:p w14:paraId="0960EFDA">
      <w:pPr>
        <w:ind w:firstLine="0" w:firstLineChars="0"/>
        <w:jc w:val="center"/>
      </w:pPr>
      <w:r>
        <w:drawing>
          <wp:inline distT="0" distB="0" distL="114300" distR="114300">
            <wp:extent cx="5755005" cy="1952625"/>
            <wp:effectExtent l="0" t="0" r="10795" b="3175"/>
            <wp:docPr id="52" name="图片 568" descr="管理考试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68" descr="管理考试情况"/>
                    <pic:cNvPicPr>
                      <a:picLocks noChangeAspect="1"/>
                    </pic:cNvPicPr>
                  </pic:nvPicPr>
                  <pic:blipFill>
                    <a:blip r:embed="rId64"/>
                    <a:stretch>
                      <a:fillRect/>
                    </a:stretch>
                  </pic:blipFill>
                  <pic:spPr>
                    <a:xfrm>
                      <a:off x="0" y="0"/>
                      <a:ext cx="5755005" cy="1952625"/>
                    </a:xfrm>
                    <a:prstGeom prst="rect">
                      <a:avLst/>
                    </a:prstGeom>
                    <a:noFill/>
                    <a:ln>
                      <a:noFill/>
                    </a:ln>
                  </pic:spPr>
                </pic:pic>
              </a:graphicData>
            </a:graphic>
          </wp:inline>
        </w:drawing>
      </w:r>
    </w:p>
    <w:p w14:paraId="66DE45AD">
      <w:pPr>
        <w:pStyle w:val="76"/>
      </w:pPr>
      <w:r>
        <w:t>图6.30教师管理学员考试页面</w:t>
      </w:r>
    </w:p>
    <w:p w14:paraId="13B9F9BB">
      <w:pPr>
        <w:pStyle w:val="4"/>
        <w:keepNext/>
        <w:numPr>
          <w:numId w:val="0"/>
        </w:numPr>
        <w:ind w:leftChars="0"/>
        <w:rPr>
          <w:rFonts w:hint="eastAsia" w:ascii="黑体" w:hAnsi="黑体" w:eastAsia="黑体" w:cs="黑体"/>
          <w:b w:val="0"/>
          <w:bdr w:val="none" w:sz="0" w:space="0"/>
        </w:rPr>
      </w:pPr>
      <w:bookmarkStart w:id="277" w:name="_Toc30596"/>
      <w:bookmarkStart w:id="278" w:name="_Toc14244"/>
      <w:bookmarkStart w:id="279" w:name="_Toc3603"/>
      <w:bookmarkStart w:id="280" w:name="_Toc7134"/>
      <w:r>
        <w:rPr>
          <w:rFonts w:hint="eastAsia"/>
          <w:lang w:eastAsia="zh-CN"/>
        </w:rPr>
        <w:t xml:space="preserve">6.2.3 </w:t>
      </w:r>
      <w:r>
        <w:t>考试管理模块功能实现</w:t>
      </w:r>
      <w:bookmarkEnd w:id="277"/>
      <w:bookmarkEnd w:id="278"/>
      <w:bookmarkEnd w:id="279"/>
      <w:bookmarkEnd w:id="280"/>
    </w:p>
    <w:p w14:paraId="60AE3A19">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教师可以浏览考试信息列表，通过状态、名称和日期进行精准查询。教师查看能新增考试、修改和删除未开始的考试信息。</w:t>
      </w:r>
    </w:p>
    <w:p w14:paraId="16F7AFA5">
      <w:pPr>
        <w:ind w:firstLine="0" w:firstLineChars="0"/>
        <w:jc w:val="center"/>
      </w:pPr>
      <w:r>
        <w:drawing>
          <wp:inline distT="0" distB="0" distL="114300" distR="114300">
            <wp:extent cx="5088255" cy="2762250"/>
            <wp:effectExtent l="0" t="0" r="4445" b="6350"/>
            <wp:docPr id="53" name="图片 569" descr="管理考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69" descr="管理考试"/>
                    <pic:cNvPicPr>
                      <a:picLocks noChangeAspect="1"/>
                    </pic:cNvPicPr>
                  </pic:nvPicPr>
                  <pic:blipFill>
                    <a:blip r:embed="rId65"/>
                    <a:stretch>
                      <a:fillRect/>
                    </a:stretch>
                  </pic:blipFill>
                  <pic:spPr>
                    <a:xfrm>
                      <a:off x="0" y="0"/>
                      <a:ext cx="5088255" cy="2762250"/>
                    </a:xfrm>
                    <a:prstGeom prst="rect">
                      <a:avLst/>
                    </a:prstGeom>
                    <a:noFill/>
                    <a:ln>
                      <a:noFill/>
                    </a:ln>
                  </pic:spPr>
                </pic:pic>
              </a:graphicData>
            </a:graphic>
          </wp:inline>
        </w:drawing>
      </w:r>
    </w:p>
    <w:p w14:paraId="371A0942">
      <w:pPr>
        <w:pStyle w:val="76"/>
      </w:pPr>
      <w:r>
        <w:t>图6.31教师管理考试页面</w:t>
      </w:r>
    </w:p>
    <w:p w14:paraId="7CE20B47">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教师点击未开始考试的“题目管理”后进入题目管理页面，页面显示考试信息和题目类型和序号，点击题目序号查看对应题目、选项、分值等。可以新增多种类型的题目、修改和删除不合理的题目。</w:t>
      </w:r>
    </w:p>
    <w:p w14:paraId="06D7AEFD">
      <w:pPr>
        <w:ind w:firstLine="0" w:firstLineChars="0"/>
        <w:jc w:val="center"/>
      </w:pPr>
      <w:r>
        <w:rPr>
          <w:rFonts w:hint="eastAsia"/>
        </w:rPr>
        <w:drawing>
          <wp:inline distT="0" distB="0" distL="114300" distR="114300">
            <wp:extent cx="5523865" cy="3006725"/>
            <wp:effectExtent l="0" t="0" r="635" b="3175"/>
            <wp:docPr id="54" name="图片 570" descr="管理考试题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70" descr="管理考试题目"/>
                    <pic:cNvPicPr>
                      <a:picLocks noChangeAspect="1"/>
                    </pic:cNvPicPr>
                  </pic:nvPicPr>
                  <pic:blipFill>
                    <a:blip r:embed="rId66"/>
                    <a:stretch>
                      <a:fillRect/>
                    </a:stretch>
                  </pic:blipFill>
                  <pic:spPr>
                    <a:xfrm>
                      <a:off x="0" y="0"/>
                      <a:ext cx="5523865" cy="3006725"/>
                    </a:xfrm>
                    <a:prstGeom prst="rect">
                      <a:avLst/>
                    </a:prstGeom>
                    <a:noFill/>
                    <a:ln>
                      <a:noFill/>
                    </a:ln>
                  </pic:spPr>
                </pic:pic>
              </a:graphicData>
            </a:graphic>
          </wp:inline>
        </w:drawing>
      </w:r>
    </w:p>
    <w:p w14:paraId="1B60CDB2">
      <w:pPr>
        <w:pStyle w:val="76"/>
      </w:pPr>
      <w:r>
        <w:t>图6.32教师管理考试题目页面</w:t>
      </w:r>
    </w:p>
    <w:p w14:paraId="39E02CEA">
      <w:pPr>
        <w:pStyle w:val="4"/>
        <w:keepNext/>
        <w:numPr>
          <w:numId w:val="0"/>
        </w:numPr>
        <w:ind w:leftChars="0"/>
        <w:rPr>
          <w:rFonts w:hint="eastAsia" w:ascii="黑体" w:hAnsi="黑体" w:eastAsia="黑体" w:cs="黑体"/>
          <w:b w:val="0"/>
          <w:bdr w:val="none" w:sz="0" w:space="0"/>
        </w:rPr>
      </w:pPr>
      <w:bookmarkStart w:id="281" w:name="_Toc28905"/>
      <w:bookmarkStart w:id="282" w:name="_Toc23356"/>
      <w:bookmarkStart w:id="283" w:name="_Toc14602"/>
      <w:bookmarkStart w:id="284" w:name="_Toc23262"/>
      <w:r>
        <w:rPr>
          <w:rFonts w:hint="eastAsia"/>
          <w:lang w:eastAsia="zh-CN"/>
        </w:rPr>
        <w:t xml:space="preserve">6.2.4 </w:t>
      </w:r>
      <w:r>
        <w:t>直播模块功能实现</w:t>
      </w:r>
      <w:bookmarkEnd w:id="281"/>
      <w:bookmarkEnd w:id="282"/>
      <w:bookmarkEnd w:id="283"/>
      <w:bookmarkEnd w:id="284"/>
    </w:p>
    <w:p w14:paraId="6827E532">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(1) </w:t>
      </w:r>
      <w:r>
        <w:t>直播回放管理功能实现</w:t>
      </w:r>
    </w:p>
    <w:p w14:paraId="5D90A759">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教师可以浏览直播回放卡片列表，支持输入框查询直播标题、日期选择器查询某个日期范围的直播回放，可以删除直播回放。</w:t>
      </w:r>
    </w:p>
    <w:p w14:paraId="1170E8A9">
      <w:pPr>
        <w:spacing w:line="240" w:lineRule="auto"/>
        <w:ind w:firstLine="0" w:firstLineChars="0"/>
        <w:jc w:val="center"/>
      </w:pPr>
      <w:r>
        <w:drawing>
          <wp:inline distT="0" distB="0" distL="114300" distR="114300">
            <wp:extent cx="5329555" cy="2881630"/>
            <wp:effectExtent l="0" t="0" r="4445" b="1270"/>
            <wp:docPr id="55" name="图片 572" descr="直播回放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2" descr="直播回放页面"/>
                    <pic:cNvPicPr>
                      <a:picLocks noChangeAspect="1"/>
                    </pic:cNvPicPr>
                  </pic:nvPicPr>
                  <pic:blipFill>
                    <a:blip r:embed="rId67"/>
                    <a:stretch>
                      <a:fillRect/>
                    </a:stretch>
                  </pic:blipFill>
                  <pic:spPr>
                    <a:xfrm>
                      <a:off x="0" y="0"/>
                      <a:ext cx="5329555" cy="2881630"/>
                    </a:xfrm>
                    <a:prstGeom prst="rect">
                      <a:avLst/>
                    </a:prstGeom>
                    <a:noFill/>
                    <a:ln>
                      <a:noFill/>
                    </a:ln>
                  </pic:spPr>
                </pic:pic>
              </a:graphicData>
            </a:graphic>
          </wp:inline>
        </w:drawing>
      </w:r>
    </w:p>
    <w:p w14:paraId="339A6161">
      <w:pPr>
        <w:pStyle w:val="76"/>
      </w:pPr>
      <w:r>
        <w:t>图6.33直播回放页面</w:t>
      </w:r>
    </w:p>
    <w:p w14:paraId="449692BD">
      <w:pPr>
        <w:pStyle w:val="5"/>
        <w:keepNext/>
        <w:numPr>
          <w:numId w:val="0"/>
        </w:numPr>
        <w:ind w:left="0" w:leftChars="0" w:firstLine="480"/>
        <w:outlineLvl w:val="9"/>
        <w:rPr>
          <w:rFonts w:hint="eastAsia" w:ascii="宋体" w:hAnsi="宋体" w:eastAsia="宋体" w:cs="宋体"/>
          <w:b w:val="0"/>
          <w:bdr w:val="none" w:sz="0" w:space="0"/>
        </w:rPr>
      </w:pPr>
      <w:r>
        <w:rPr>
          <w:rFonts w:hint="eastAsia"/>
          <w:lang w:eastAsia="zh-CN"/>
        </w:rPr>
        <w:t xml:space="preserve">(2) </w:t>
      </w:r>
      <w:r>
        <w:t>开启直播功能实现</w:t>
      </w:r>
    </w:p>
    <w:p w14:paraId="5F8847F5">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教师点击开启直播按钮后，填写直播的相关信息，就可以开启直播。直播开启后等待学员进入，学员加入直播间后，教师可以开始，直播授课。</w:t>
      </w:r>
    </w:p>
    <w:p w14:paraId="0A3D600B">
      <w:pPr>
        <w:spacing w:line="240" w:lineRule="auto"/>
        <w:ind w:firstLine="0" w:firstLineChars="0"/>
        <w:jc w:val="center"/>
      </w:pPr>
      <w:r>
        <w:drawing>
          <wp:inline distT="0" distB="0" distL="114300" distR="114300">
            <wp:extent cx="5248275" cy="2715260"/>
            <wp:effectExtent l="0" t="0" r="9525" b="2540"/>
            <wp:docPr id="56" name="图片 495" descr="开启直播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95" descr="开启直播页面"/>
                    <pic:cNvPicPr>
                      <a:picLocks noChangeAspect="1"/>
                    </pic:cNvPicPr>
                  </pic:nvPicPr>
                  <pic:blipFill>
                    <a:blip r:embed="rId68"/>
                    <a:stretch>
                      <a:fillRect/>
                    </a:stretch>
                  </pic:blipFill>
                  <pic:spPr>
                    <a:xfrm>
                      <a:off x="0" y="0"/>
                      <a:ext cx="5248275" cy="2715260"/>
                    </a:xfrm>
                    <a:prstGeom prst="rect">
                      <a:avLst/>
                    </a:prstGeom>
                    <a:noFill/>
                    <a:ln>
                      <a:noFill/>
                    </a:ln>
                  </pic:spPr>
                </pic:pic>
              </a:graphicData>
            </a:graphic>
          </wp:inline>
        </w:drawing>
      </w:r>
    </w:p>
    <w:p w14:paraId="6F9A37E5">
      <w:pPr>
        <w:pStyle w:val="76"/>
      </w:pPr>
      <w:r>
        <w:t>图6.34开启直播授课页面</w:t>
      </w:r>
    </w:p>
    <w:p w14:paraId="0A5F4B59">
      <w:pPr>
        <w:pStyle w:val="4"/>
        <w:keepNext/>
        <w:numPr>
          <w:numId w:val="0"/>
        </w:numPr>
        <w:ind w:leftChars="0"/>
        <w:rPr>
          <w:rFonts w:hint="eastAsia" w:ascii="黑体" w:hAnsi="黑体" w:eastAsia="黑体" w:cs="黑体"/>
          <w:b w:val="0"/>
          <w:bdr w:val="none" w:sz="0" w:space="0"/>
        </w:rPr>
      </w:pPr>
      <w:bookmarkStart w:id="285" w:name="_Toc12665"/>
      <w:bookmarkStart w:id="286" w:name="_Toc24583"/>
      <w:bookmarkStart w:id="287" w:name="_Toc31876"/>
      <w:bookmarkStart w:id="288" w:name="_Toc6519"/>
      <w:r>
        <w:rPr>
          <w:rFonts w:hint="eastAsia"/>
          <w:lang w:eastAsia="zh-CN"/>
        </w:rPr>
        <w:t xml:space="preserve">6.2.5 </w:t>
      </w:r>
      <w:r>
        <w:t>聊天模块功能实现</w:t>
      </w:r>
      <w:bookmarkEnd w:id="285"/>
      <w:bookmarkEnd w:id="286"/>
      <w:bookmarkEnd w:id="287"/>
      <w:bookmarkEnd w:id="288"/>
    </w:p>
    <w:p w14:paraId="04DA5241">
      <w:pPr>
        <w:pStyle w:val="14"/>
        <w:rPr>
          <w:rFonts w:ascii="Times New Roman" w:hAnsi="Times New Roman" w:eastAsia="宋体" w:cs="Times New Roman"/>
          <w:sz w:val="24"/>
          <w:szCs w:val="24"/>
        </w:rPr>
      </w:pPr>
      <w:r>
        <w:rPr>
          <w:rFonts w:ascii="Times New Roman" w:hAnsi="Times New Roman" w:eastAsia="宋体" w:cs="Times New Roman"/>
          <w:sz w:val="24"/>
          <w:szCs w:val="24"/>
        </w:rPr>
        <w:t>可以看到聊天联系人列表，支持输入框查询联系人，点击联系人头像或名称，可以查看与该联系人的聊天记录，也可以发送新的聊天信息，如果对方在线，这可以实时聊天。</w:t>
      </w:r>
    </w:p>
    <w:p w14:paraId="46922E93">
      <w:pPr>
        <w:spacing w:line="240" w:lineRule="auto"/>
        <w:ind w:firstLine="0" w:firstLineChars="0"/>
        <w:jc w:val="center"/>
      </w:pPr>
      <w:r>
        <w:drawing>
          <wp:inline distT="0" distB="0" distL="114300" distR="114300">
            <wp:extent cx="5409565" cy="2899410"/>
            <wp:effectExtent l="0" t="0" r="635" b="8890"/>
            <wp:docPr id="57" name="图片 496" descr="聊天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96" descr="聊天页面"/>
                    <pic:cNvPicPr>
                      <a:picLocks noChangeAspect="1"/>
                    </pic:cNvPicPr>
                  </pic:nvPicPr>
                  <pic:blipFill>
                    <a:blip r:embed="rId69"/>
                    <a:stretch>
                      <a:fillRect/>
                    </a:stretch>
                  </pic:blipFill>
                  <pic:spPr>
                    <a:xfrm>
                      <a:off x="0" y="0"/>
                      <a:ext cx="5409565" cy="2899410"/>
                    </a:xfrm>
                    <a:prstGeom prst="rect">
                      <a:avLst/>
                    </a:prstGeom>
                    <a:noFill/>
                    <a:ln>
                      <a:noFill/>
                    </a:ln>
                  </pic:spPr>
                </pic:pic>
              </a:graphicData>
            </a:graphic>
          </wp:inline>
        </w:drawing>
      </w:r>
    </w:p>
    <w:p w14:paraId="7111A89F">
      <w:pPr>
        <w:pStyle w:val="76"/>
      </w:pPr>
      <w:r>
        <w:t>图6.35聊天页面</w:t>
      </w:r>
    </w:p>
    <w:p w14:paraId="165F0957">
      <w:pPr>
        <w:pStyle w:val="4"/>
        <w:keepNext/>
        <w:numPr>
          <w:numId w:val="0"/>
        </w:numPr>
        <w:ind w:leftChars="0"/>
        <w:rPr>
          <w:rFonts w:hint="eastAsia" w:ascii="黑体" w:hAnsi="黑体" w:eastAsia="黑体" w:cs="黑体"/>
          <w:b w:val="0"/>
          <w:bdr w:val="none" w:sz="0" w:space="0"/>
        </w:rPr>
      </w:pPr>
      <w:bookmarkStart w:id="289" w:name="_Toc1151"/>
      <w:bookmarkStart w:id="290" w:name="_Toc26276"/>
      <w:bookmarkStart w:id="291" w:name="_Toc15183"/>
      <w:r>
        <w:rPr>
          <w:rFonts w:hint="eastAsia"/>
          <w:lang w:eastAsia="zh-CN"/>
        </w:rPr>
        <w:t xml:space="preserve">6.2.6 </w:t>
      </w:r>
      <w:r>
        <w:t>个人信息模块功能实现</w:t>
      </w:r>
      <w:bookmarkEnd w:id="289"/>
      <w:bookmarkEnd w:id="290"/>
      <w:bookmarkEnd w:id="291"/>
    </w:p>
    <w:p w14:paraId="56F60E98">
      <w:pPr>
        <w:pStyle w:val="14"/>
        <w:rPr>
          <w:rFonts w:ascii="Times New Roman" w:hAnsi="Times New Roman" w:eastAsia="宋体" w:cs="Times New Roman"/>
          <w:sz w:val="24"/>
          <w:szCs w:val="24"/>
        </w:rPr>
      </w:pPr>
      <w:r>
        <w:rPr>
          <w:rFonts w:ascii="Times New Roman" w:hAnsi="Times New Roman" w:eastAsia="宋体" w:cs="Times New Roman"/>
          <w:sz w:val="24"/>
          <w:szCs w:val="24"/>
        </w:rPr>
        <w:t>教师可以查看自己账号的相关信息，有头像、昵称、生日、性别、职位、技能和简介等基本信息，可以修改这些基本信息。也可以点击修改密码按钮，修改用户账号的密码。</w:t>
      </w:r>
    </w:p>
    <w:p w14:paraId="389ABBB4">
      <w:pPr>
        <w:jc w:val="center"/>
        <w:rPr>
          <w:bCs/>
        </w:rPr>
      </w:pPr>
      <w:r>
        <w:rPr>
          <w:bCs/>
        </w:rPr>
        <w:drawing>
          <wp:inline distT="0" distB="0" distL="114300" distR="114300">
            <wp:extent cx="4956810" cy="2514600"/>
            <wp:effectExtent l="0" t="0" r="8890" b="0"/>
            <wp:docPr id="58" name="图片 497" descr="教师个人信息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7" descr="教师个人信息页面"/>
                    <pic:cNvPicPr>
                      <a:picLocks noChangeAspect="1"/>
                    </pic:cNvPicPr>
                  </pic:nvPicPr>
                  <pic:blipFill>
                    <a:blip r:embed="rId70"/>
                    <a:stretch>
                      <a:fillRect/>
                    </a:stretch>
                  </pic:blipFill>
                  <pic:spPr>
                    <a:xfrm>
                      <a:off x="0" y="0"/>
                      <a:ext cx="4956810" cy="2514600"/>
                    </a:xfrm>
                    <a:prstGeom prst="rect">
                      <a:avLst/>
                    </a:prstGeom>
                    <a:noFill/>
                    <a:ln>
                      <a:noFill/>
                    </a:ln>
                  </pic:spPr>
                </pic:pic>
              </a:graphicData>
            </a:graphic>
          </wp:inline>
        </w:drawing>
      </w:r>
    </w:p>
    <w:p w14:paraId="231FC41B">
      <w:pPr>
        <w:pStyle w:val="76"/>
      </w:pPr>
      <w:r>
        <w:t>图6.36个人信息页面</w:t>
      </w:r>
    </w:p>
    <w:p w14:paraId="320EF377">
      <w:pPr>
        <w:pStyle w:val="3"/>
        <w:keepNext/>
        <w:numPr>
          <w:numId w:val="0"/>
        </w:numPr>
        <w:ind w:leftChars="0"/>
        <w:rPr>
          <w:rFonts w:hint="eastAsia" w:ascii="黑体" w:hAnsi="黑体" w:eastAsia="黑体" w:cs="黑体"/>
          <w:b w:val="0"/>
          <w:bdr w:val="none" w:sz="0" w:space="0"/>
        </w:rPr>
      </w:pPr>
      <w:bookmarkStart w:id="292" w:name="_Toc7547"/>
      <w:bookmarkStart w:id="293" w:name="_Toc25739"/>
      <w:bookmarkStart w:id="294" w:name="_Toc2956"/>
      <w:bookmarkStart w:id="295" w:name="_Toc18528"/>
      <w:r>
        <w:rPr>
          <w:rFonts w:hint="eastAsia"/>
          <w:lang w:eastAsia="zh-CN"/>
        </w:rPr>
        <w:t xml:space="preserve">6.3 </w:t>
      </w:r>
      <w:r>
        <w:t>管理员端系统功能实现</w:t>
      </w:r>
      <w:bookmarkEnd w:id="292"/>
      <w:bookmarkEnd w:id="293"/>
      <w:bookmarkEnd w:id="294"/>
    </w:p>
    <w:p w14:paraId="029EF3D3">
      <w:pPr>
        <w:pStyle w:val="4"/>
        <w:keepNext/>
        <w:numPr>
          <w:numId w:val="0"/>
        </w:numPr>
        <w:ind w:leftChars="0"/>
        <w:rPr>
          <w:rFonts w:hint="eastAsia" w:ascii="黑体" w:hAnsi="黑体" w:eastAsia="黑体" w:cs="黑体"/>
          <w:b w:val="0"/>
          <w:bdr w:val="none" w:sz="0" w:space="0"/>
        </w:rPr>
      </w:pPr>
      <w:bookmarkStart w:id="296" w:name="_Toc26673"/>
      <w:bookmarkStart w:id="297" w:name="_Toc27598"/>
      <w:bookmarkStart w:id="298" w:name="_Toc19833"/>
      <w:r>
        <w:rPr>
          <w:rFonts w:hint="eastAsia"/>
          <w:lang w:eastAsia="zh-CN"/>
        </w:rPr>
        <w:t xml:space="preserve">6.3.1 </w:t>
      </w:r>
      <w:r>
        <w:t>用户、角色和权限管理功能实现</w:t>
      </w:r>
      <w:bookmarkEnd w:id="296"/>
      <w:bookmarkEnd w:id="297"/>
      <w:bookmarkEnd w:id="298"/>
    </w:p>
    <w:p w14:paraId="26FCA618">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管理员可以查看所有用户账号的详细信息，并对用户账号信息进行管理操作，包括封禁、启用账号，修改用户的角色，调整其权限范围。</w:t>
      </w:r>
    </w:p>
    <w:p w14:paraId="457CA24A">
      <w:pPr>
        <w:ind w:firstLine="0" w:firstLineChars="0"/>
        <w:jc w:val="center"/>
        <w:rPr>
          <w:bCs/>
        </w:rPr>
      </w:pPr>
      <w:r>
        <w:rPr>
          <w:rFonts w:hint="eastAsia"/>
          <w:bCs/>
        </w:rPr>
        <w:drawing>
          <wp:inline distT="0" distB="0" distL="114300" distR="114300">
            <wp:extent cx="5757545" cy="2048510"/>
            <wp:effectExtent l="0" t="0" r="8255" b="8890"/>
            <wp:docPr id="59" name="图片 527" descr="管理用户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7" descr="管理用户信息"/>
                    <pic:cNvPicPr>
                      <a:picLocks noChangeAspect="1"/>
                    </pic:cNvPicPr>
                  </pic:nvPicPr>
                  <pic:blipFill>
                    <a:blip r:embed="rId71"/>
                    <a:stretch>
                      <a:fillRect/>
                    </a:stretch>
                  </pic:blipFill>
                  <pic:spPr>
                    <a:xfrm>
                      <a:off x="0" y="0"/>
                      <a:ext cx="5757545" cy="2048510"/>
                    </a:xfrm>
                    <a:prstGeom prst="rect">
                      <a:avLst/>
                    </a:prstGeom>
                    <a:noFill/>
                    <a:ln>
                      <a:noFill/>
                    </a:ln>
                  </pic:spPr>
                </pic:pic>
              </a:graphicData>
            </a:graphic>
          </wp:inline>
        </w:drawing>
      </w:r>
    </w:p>
    <w:p w14:paraId="596ACADF">
      <w:pPr>
        <w:pStyle w:val="76"/>
      </w:pPr>
      <w:r>
        <w:t>图6.37管理用户页面</w:t>
      </w:r>
    </w:p>
    <w:p w14:paraId="70F5AC9E">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管理员管理所有角色，可新增角色，并为其分配相关权限，支支持对已有角色的信息及权限配置进行修改，可删除不再需要的角色。</w:t>
      </w:r>
    </w:p>
    <w:p w14:paraId="1BEC20E9">
      <w:pPr>
        <w:ind w:firstLine="0" w:firstLineChars="0"/>
        <w:jc w:val="center"/>
        <w:rPr>
          <w:bCs/>
        </w:rPr>
      </w:pPr>
      <w:r>
        <w:rPr>
          <w:rFonts w:hint="eastAsia"/>
          <w:bCs/>
        </w:rPr>
        <w:drawing>
          <wp:inline distT="0" distB="0" distL="114300" distR="114300">
            <wp:extent cx="5753735" cy="2340610"/>
            <wp:effectExtent l="0" t="0" r="12065" b="8890"/>
            <wp:docPr id="60" name="图片 528" descr="管理角色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28" descr="管理角色信息"/>
                    <pic:cNvPicPr>
                      <a:picLocks noChangeAspect="1"/>
                    </pic:cNvPicPr>
                  </pic:nvPicPr>
                  <pic:blipFill>
                    <a:blip r:embed="rId72"/>
                    <a:stretch>
                      <a:fillRect/>
                    </a:stretch>
                  </pic:blipFill>
                  <pic:spPr>
                    <a:xfrm>
                      <a:off x="0" y="0"/>
                      <a:ext cx="5753735" cy="2340610"/>
                    </a:xfrm>
                    <a:prstGeom prst="rect">
                      <a:avLst/>
                    </a:prstGeom>
                    <a:noFill/>
                    <a:ln>
                      <a:noFill/>
                    </a:ln>
                  </pic:spPr>
                </pic:pic>
              </a:graphicData>
            </a:graphic>
          </wp:inline>
        </w:drawing>
      </w:r>
    </w:p>
    <w:p w14:paraId="4CB759B2">
      <w:pPr>
        <w:pStyle w:val="76"/>
      </w:pPr>
      <w:r>
        <w:t>图6.38管理角色页面</w:t>
      </w:r>
    </w:p>
    <w:p w14:paraId="53EA6DFA">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管理员管理系统的全部权限信息，支持新增、编辑和删除权限条目，确保权限体系灵活可控。</w:t>
      </w:r>
    </w:p>
    <w:p w14:paraId="6389F4D2">
      <w:pPr>
        <w:ind w:firstLine="0" w:firstLineChars="0"/>
        <w:jc w:val="center"/>
        <w:rPr>
          <w:bCs/>
        </w:rPr>
      </w:pPr>
      <w:r>
        <w:rPr>
          <w:bCs/>
        </w:rPr>
        <w:drawing>
          <wp:inline distT="0" distB="0" distL="114300" distR="114300">
            <wp:extent cx="5755640" cy="1828800"/>
            <wp:effectExtent l="0" t="0" r="10160" b="0"/>
            <wp:docPr id="61" name="图片 529" descr="管理权限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29" descr="管理权限信息"/>
                    <pic:cNvPicPr>
                      <a:picLocks noChangeAspect="1"/>
                    </pic:cNvPicPr>
                  </pic:nvPicPr>
                  <pic:blipFill>
                    <a:blip r:embed="rId73"/>
                    <a:stretch>
                      <a:fillRect/>
                    </a:stretch>
                  </pic:blipFill>
                  <pic:spPr>
                    <a:xfrm>
                      <a:off x="0" y="0"/>
                      <a:ext cx="5755640" cy="1828800"/>
                    </a:xfrm>
                    <a:prstGeom prst="rect">
                      <a:avLst/>
                    </a:prstGeom>
                    <a:noFill/>
                    <a:ln>
                      <a:noFill/>
                    </a:ln>
                  </pic:spPr>
                </pic:pic>
              </a:graphicData>
            </a:graphic>
          </wp:inline>
        </w:drawing>
      </w:r>
    </w:p>
    <w:p w14:paraId="3E8216CC">
      <w:pPr>
        <w:pStyle w:val="76"/>
      </w:pPr>
      <w:r>
        <w:t>图6.39管理权限页面</w:t>
      </w:r>
    </w:p>
    <w:p w14:paraId="7420821C">
      <w:pPr>
        <w:pStyle w:val="4"/>
        <w:keepNext/>
        <w:numPr>
          <w:numId w:val="0"/>
        </w:numPr>
        <w:ind w:leftChars="0"/>
        <w:rPr>
          <w:rFonts w:hint="eastAsia" w:ascii="黑体" w:hAnsi="黑体" w:eastAsia="黑体" w:cs="黑体"/>
          <w:b w:val="0"/>
          <w:bdr w:val="none" w:sz="0" w:space="0"/>
        </w:rPr>
      </w:pPr>
      <w:bookmarkStart w:id="299" w:name="_Toc1707"/>
      <w:bookmarkStart w:id="300" w:name="_Toc3739"/>
      <w:bookmarkStart w:id="301" w:name="_Toc13304"/>
      <w:r>
        <w:rPr>
          <w:rFonts w:hint="eastAsia"/>
          <w:lang w:eastAsia="zh-CN"/>
        </w:rPr>
        <w:t xml:space="preserve">6.3.2 </w:t>
      </w:r>
      <w:r>
        <w:t>审核模块功能实现</w:t>
      </w:r>
      <w:bookmarkEnd w:id="299"/>
      <w:bookmarkEnd w:id="300"/>
      <w:bookmarkEnd w:id="301"/>
    </w:p>
    <w:p w14:paraId="1E2C6AA7">
      <w:pPr>
        <w:pStyle w:val="14"/>
        <w:rPr>
          <w:rFonts w:ascii="Times New Roman" w:hAnsi="Times New Roman" w:eastAsia="宋体" w:cs="Times New Roman"/>
          <w:sz w:val="24"/>
          <w:szCs w:val="24"/>
        </w:rPr>
      </w:pPr>
      <w:r>
        <w:rPr>
          <w:rFonts w:ascii="Times New Roman" w:hAnsi="Times New Roman" w:eastAsia="宋体" w:cs="Times New Roman"/>
          <w:sz w:val="24"/>
          <w:szCs w:val="24"/>
        </w:rPr>
        <w:t>在管理页面，管理员可执行课程、考试、帖子及直播授课的审核操作。</w:t>
      </w:r>
    </w:p>
    <w:p w14:paraId="29045386">
      <w:pPr>
        <w:pStyle w:val="14"/>
        <w:rPr>
          <w:rFonts w:ascii="Times New Roman" w:hAnsi="Times New Roman" w:eastAsia="宋体" w:cs="Times New Roman"/>
          <w:sz w:val="24"/>
          <w:szCs w:val="24"/>
        </w:rPr>
      </w:pPr>
      <w:r>
        <w:rPr>
          <w:rFonts w:ascii="Times New Roman" w:hAnsi="Times New Roman" w:eastAsia="宋体" w:cs="Times New Roman"/>
          <w:sz w:val="24"/>
          <w:szCs w:val="24"/>
        </w:rPr>
        <w:t>点击 “课程审核” 后，系统会显示课程信息列表，管理员需判断课程是否合规，若合规进一步查看课程章节、内容，发现违规则下架课程。</w:t>
      </w:r>
    </w:p>
    <w:p w14:paraId="260500C4">
      <w:pPr>
        <w:ind w:firstLine="0" w:firstLineChars="0"/>
        <w:jc w:val="center"/>
      </w:pPr>
      <w:r>
        <w:rPr>
          <w:rFonts w:hint="eastAsia"/>
        </w:rPr>
        <w:drawing>
          <wp:inline distT="0" distB="0" distL="114300" distR="114300">
            <wp:extent cx="5520055" cy="2966720"/>
            <wp:effectExtent l="0" t="0" r="4445" b="5080"/>
            <wp:docPr id="62" name="图片 530" descr="审核课程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30" descr="审核课程信息"/>
                    <pic:cNvPicPr>
                      <a:picLocks noChangeAspect="1"/>
                    </pic:cNvPicPr>
                  </pic:nvPicPr>
                  <pic:blipFill>
                    <a:blip r:embed="rId74"/>
                    <a:stretch>
                      <a:fillRect/>
                    </a:stretch>
                  </pic:blipFill>
                  <pic:spPr>
                    <a:xfrm>
                      <a:off x="0" y="0"/>
                      <a:ext cx="5520055" cy="2966720"/>
                    </a:xfrm>
                    <a:prstGeom prst="rect">
                      <a:avLst/>
                    </a:prstGeom>
                    <a:noFill/>
                    <a:ln>
                      <a:noFill/>
                    </a:ln>
                  </pic:spPr>
                </pic:pic>
              </a:graphicData>
            </a:graphic>
          </wp:inline>
        </w:drawing>
      </w:r>
    </w:p>
    <w:p w14:paraId="28FB24D0">
      <w:pPr>
        <w:pStyle w:val="76"/>
      </w:pPr>
      <w:r>
        <w:t>图6.40审核课程页面</w:t>
      </w:r>
    </w:p>
    <w:p w14:paraId="7422C707">
      <w:pPr>
        <w:pStyle w:val="14"/>
        <w:rPr>
          <w:rFonts w:ascii="Times New Roman" w:hAnsi="Times New Roman" w:eastAsia="宋体" w:cs="Times New Roman"/>
          <w:sz w:val="24"/>
          <w:szCs w:val="24"/>
        </w:rPr>
      </w:pPr>
      <w:r>
        <w:rPr>
          <w:rFonts w:ascii="Times New Roman" w:hAnsi="Times New Roman" w:eastAsia="宋体" w:cs="Times New Roman"/>
          <w:sz w:val="24"/>
          <w:szCs w:val="24"/>
        </w:rPr>
        <w:t>点击 “考试审核” 后，系统会显示考试信息，管理员需判断考试是否合规，若合规进一步查看考试题目，发现违规则下架考试。</w:t>
      </w:r>
    </w:p>
    <w:p w14:paraId="753A5A11">
      <w:pPr>
        <w:ind w:firstLine="0" w:firstLineChars="0"/>
        <w:jc w:val="center"/>
      </w:pPr>
      <w:r>
        <w:rPr>
          <w:rFonts w:hint="eastAsia"/>
        </w:rPr>
        <w:drawing>
          <wp:inline distT="0" distB="0" distL="114300" distR="114300">
            <wp:extent cx="5437505" cy="2678430"/>
            <wp:effectExtent l="0" t="0" r="10795" b="1270"/>
            <wp:docPr id="63" name="图片 531" descr="审核考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31" descr="审核考试信息"/>
                    <pic:cNvPicPr>
                      <a:picLocks noChangeAspect="1"/>
                    </pic:cNvPicPr>
                  </pic:nvPicPr>
                  <pic:blipFill>
                    <a:blip r:embed="rId75"/>
                    <a:stretch>
                      <a:fillRect/>
                    </a:stretch>
                  </pic:blipFill>
                  <pic:spPr>
                    <a:xfrm>
                      <a:off x="0" y="0"/>
                      <a:ext cx="5437505" cy="2678430"/>
                    </a:xfrm>
                    <a:prstGeom prst="rect">
                      <a:avLst/>
                    </a:prstGeom>
                    <a:noFill/>
                    <a:ln>
                      <a:noFill/>
                    </a:ln>
                  </pic:spPr>
                </pic:pic>
              </a:graphicData>
            </a:graphic>
          </wp:inline>
        </w:drawing>
      </w:r>
    </w:p>
    <w:p w14:paraId="5A9E2833">
      <w:pPr>
        <w:pStyle w:val="76"/>
      </w:pPr>
      <w:r>
        <w:t>图6.41审核考试页面</w:t>
      </w:r>
    </w:p>
    <w:p w14:paraId="3E189445">
      <w:pPr>
        <w:pStyle w:val="14"/>
        <w:rPr>
          <w:rFonts w:ascii="Times New Roman" w:hAnsi="Times New Roman" w:eastAsia="宋体" w:cs="Times New Roman"/>
          <w:sz w:val="24"/>
          <w:szCs w:val="24"/>
        </w:rPr>
      </w:pPr>
      <w:r>
        <w:rPr>
          <w:rFonts w:ascii="Times New Roman" w:hAnsi="Times New Roman" w:eastAsia="宋体" w:cs="Times New Roman"/>
          <w:sz w:val="24"/>
          <w:szCs w:val="24"/>
        </w:rPr>
        <w:t>点击“帖子审核”可查看未审核帖子列表，判断帖子内容是否违规，违规则下架帖子；</w:t>
      </w:r>
    </w:p>
    <w:p w14:paraId="4FFCE95E">
      <w:pPr>
        <w:ind w:firstLine="0" w:firstLineChars="0"/>
        <w:jc w:val="center"/>
        <w:rPr>
          <w:rFonts w:ascii="宋体" w:hAnsi="宋体"/>
        </w:rPr>
      </w:pPr>
      <w:r>
        <w:rPr>
          <w:rFonts w:hint="eastAsia" w:ascii="宋体" w:hAnsi="宋体"/>
        </w:rPr>
        <w:drawing>
          <wp:inline distT="0" distB="0" distL="114300" distR="114300">
            <wp:extent cx="4970780" cy="2315845"/>
            <wp:effectExtent l="0" t="0" r="7620" b="8255"/>
            <wp:docPr id="64" name="图片 532" descr="审核论坛帖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32" descr="审核论坛帖子"/>
                    <pic:cNvPicPr>
                      <a:picLocks noChangeAspect="1"/>
                    </pic:cNvPicPr>
                  </pic:nvPicPr>
                  <pic:blipFill>
                    <a:blip r:embed="rId76"/>
                    <a:stretch>
                      <a:fillRect/>
                    </a:stretch>
                  </pic:blipFill>
                  <pic:spPr>
                    <a:xfrm>
                      <a:off x="0" y="0"/>
                      <a:ext cx="4970780" cy="2315845"/>
                    </a:xfrm>
                    <a:prstGeom prst="rect">
                      <a:avLst/>
                    </a:prstGeom>
                    <a:noFill/>
                    <a:ln>
                      <a:noFill/>
                    </a:ln>
                  </pic:spPr>
                </pic:pic>
              </a:graphicData>
            </a:graphic>
          </wp:inline>
        </w:drawing>
      </w:r>
    </w:p>
    <w:p w14:paraId="34919956">
      <w:pPr>
        <w:pStyle w:val="76"/>
      </w:pPr>
      <w:r>
        <w:t>图6.42审核论坛帖子页面</w:t>
      </w:r>
    </w:p>
    <w:p w14:paraId="50B43815">
      <w:pPr>
        <w:pStyle w:val="14"/>
        <w:rPr>
          <w:rFonts w:ascii="Times New Roman" w:hAnsi="Times New Roman" w:eastAsia="宋体" w:cs="Times New Roman"/>
          <w:sz w:val="24"/>
          <w:szCs w:val="24"/>
        </w:rPr>
      </w:pPr>
      <w:r>
        <w:rPr>
          <w:rFonts w:ascii="Times New Roman" w:hAnsi="Times New Roman" w:eastAsia="宋体" w:cs="Times New Roman"/>
          <w:sz w:val="24"/>
          <w:szCs w:val="24"/>
        </w:rPr>
        <w:t>点击“直播授课审核”，可查看并加入正在进行的直播，实时监督直播内容，发现违规及时提醒教师，多次提醒无效则强制结束直播。整个审核流程涵盖课程、考试、帖子和直播授课的审核，包括下架违规内容或强制结束直播等操作。</w:t>
      </w:r>
    </w:p>
    <w:p w14:paraId="2CD84E2E">
      <w:pPr>
        <w:ind w:firstLine="0" w:firstLineChars="0"/>
        <w:jc w:val="center"/>
        <w:rPr>
          <w:rFonts w:ascii="宋体" w:hAnsi="宋体"/>
        </w:rPr>
      </w:pPr>
      <w:r>
        <w:rPr>
          <w:rFonts w:ascii="宋体" w:hAnsi="宋体"/>
        </w:rPr>
        <w:drawing>
          <wp:inline distT="0" distB="0" distL="114300" distR="114300">
            <wp:extent cx="5227955" cy="2339975"/>
            <wp:effectExtent l="0" t="0" r="4445" b="9525"/>
            <wp:docPr id="65" name="图片 534" descr="审核直播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34" descr="审核直播信息"/>
                    <pic:cNvPicPr>
                      <a:picLocks noChangeAspect="1"/>
                    </pic:cNvPicPr>
                  </pic:nvPicPr>
                  <pic:blipFill>
                    <a:blip r:embed="rId77"/>
                    <a:stretch>
                      <a:fillRect/>
                    </a:stretch>
                  </pic:blipFill>
                  <pic:spPr>
                    <a:xfrm>
                      <a:off x="0" y="0"/>
                      <a:ext cx="5227955" cy="2339975"/>
                    </a:xfrm>
                    <a:prstGeom prst="rect">
                      <a:avLst/>
                    </a:prstGeom>
                    <a:noFill/>
                    <a:ln>
                      <a:noFill/>
                    </a:ln>
                  </pic:spPr>
                </pic:pic>
              </a:graphicData>
            </a:graphic>
          </wp:inline>
        </w:drawing>
      </w:r>
    </w:p>
    <w:p w14:paraId="013BF84E">
      <w:pPr>
        <w:pStyle w:val="76"/>
      </w:pPr>
      <w:r>
        <w:t>图6.43审核直播页面</w:t>
      </w:r>
    </w:p>
    <w:p w14:paraId="74B187A6">
      <w:pPr>
        <w:pStyle w:val="4"/>
        <w:keepNext/>
        <w:numPr>
          <w:numId w:val="0"/>
        </w:numPr>
        <w:ind w:leftChars="0"/>
        <w:rPr>
          <w:rFonts w:hint="eastAsia" w:ascii="黑体" w:hAnsi="黑体" w:eastAsia="黑体" w:cs="黑体"/>
          <w:b w:val="0"/>
          <w:bdr w:val="none" w:sz="0" w:space="0"/>
        </w:rPr>
      </w:pPr>
      <w:bookmarkStart w:id="302" w:name="_Toc19191"/>
      <w:bookmarkStart w:id="303" w:name="_Toc28547"/>
      <w:bookmarkStart w:id="304" w:name="_Toc28439"/>
      <w:r>
        <w:rPr>
          <w:rFonts w:hint="eastAsia"/>
          <w:lang w:eastAsia="zh-CN"/>
        </w:rPr>
        <w:t xml:space="preserve">6.3.3 </w:t>
      </w:r>
      <w:r>
        <w:t>通知和聊天功能实现</w:t>
      </w:r>
      <w:bookmarkEnd w:id="302"/>
      <w:bookmarkEnd w:id="303"/>
      <w:bookmarkEnd w:id="304"/>
    </w:p>
    <w:p w14:paraId="59ADD7CD">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管理员负责管理平台的所有通知，包括发布新通知、删除过期或不适用的通知，确保信息的及时性与有效性。</w:t>
      </w:r>
    </w:p>
    <w:p w14:paraId="7D3CB972">
      <w:pPr>
        <w:ind w:firstLine="0" w:firstLineChars="0"/>
        <w:jc w:val="center"/>
      </w:pPr>
      <w:r>
        <w:rPr>
          <w:rFonts w:hint="eastAsia"/>
        </w:rPr>
        <w:drawing>
          <wp:inline distT="0" distB="0" distL="114300" distR="114300">
            <wp:extent cx="5447665" cy="2583815"/>
            <wp:effectExtent l="0" t="0" r="635" b="6985"/>
            <wp:docPr id="66" name="图片 536" descr="管理通知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36" descr="管理通知信息"/>
                    <pic:cNvPicPr>
                      <a:picLocks noChangeAspect="1"/>
                    </pic:cNvPicPr>
                  </pic:nvPicPr>
                  <pic:blipFill>
                    <a:blip r:embed="rId78"/>
                    <a:stretch>
                      <a:fillRect/>
                    </a:stretch>
                  </pic:blipFill>
                  <pic:spPr>
                    <a:xfrm>
                      <a:off x="0" y="0"/>
                      <a:ext cx="5447665" cy="2583815"/>
                    </a:xfrm>
                    <a:prstGeom prst="rect">
                      <a:avLst/>
                    </a:prstGeom>
                    <a:noFill/>
                    <a:ln>
                      <a:noFill/>
                    </a:ln>
                  </pic:spPr>
                </pic:pic>
              </a:graphicData>
            </a:graphic>
          </wp:inline>
        </w:drawing>
      </w:r>
    </w:p>
    <w:p w14:paraId="1DA352C9">
      <w:pPr>
        <w:pStyle w:val="76"/>
      </w:pPr>
      <w:r>
        <w:t>图6.44管理通知页面</w:t>
      </w:r>
    </w:p>
    <w:p w14:paraId="1DABB2FA">
      <w:pPr>
        <w:pStyle w:val="14"/>
        <w:rPr>
          <w:rFonts w:ascii="Times New Roman" w:hAnsi="Times New Roman" w:eastAsia="宋体" w:cs="Times New Roman"/>
          <w:sz w:val="24"/>
          <w:szCs w:val="24"/>
        </w:rPr>
      </w:pPr>
      <w:r>
        <w:rPr>
          <w:rFonts w:ascii="Times New Roman" w:hAnsi="Times New Roman" w:eastAsia="宋体" w:cs="Times New Roman"/>
          <w:sz w:val="24"/>
          <w:szCs w:val="24"/>
        </w:rPr>
        <w:t>此外，管理员可以与所有用户和教师进行实时沟通，了解他们在使用平台过程中的需求与建议，收集用户的学习反馈和教师的培训情况。</w:t>
      </w:r>
    </w:p>
    <w:p w14:paraId="5EFDDF02">
      <w:pPr>
        <w:ind w:firstLine="0" w:firstLineChars="0"/>
        <w:jc w:val="center"/>
      </w:pPr>
      <w:r>
        <w:drawing>
          <wp:inline distT="0" distB="0" distL="114300" distR="114300">
            <wp:extent cx="5243195" cy="2791460"/>
            <wp:effectExtent l="0" t="0" r="1905" b="2540"/>
            <wp:docPr id="67" name="图片 537" descr="管理员聊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37" descr="管理员聊天"/>
                    <pic:cNvPicPr>
                      <a:picLocks noChangeAspect="1"/>
                    </pic:cNvPicPr>
                  </pic:nvPicPr>
                  <pic:blipFill>
                    <a:blip r:embed="rId79"/>
                    <a:stretch>
                      <a:fillRect/>
                    </a:stretch>
                  </pic:blipFill>
                  <pic:spPr>
                    <a:xfrm>
                      <a:off x="0" y="0"/>
                      <a:ext cx="5243195" cy="2791460"/>
                    </a:xfrm>
                    <a:prstGeom prst="rect">
                      <a:avLst/>
                    </a:prstGeom>
                    <a:noFill/>
                    <a:ln>
                      <a:noFill/>
                    </a:ln>
                  </pic:spPr>
                </pic:pic>
              </a:graphicData>
            </a:graphic>
          </wp:inline>
        </w:drawing>
      </w:r>
    </w:p>
    <w:p w14:paraId="4C6146CA">
      <w:pPr>
        <w:pStyle w:val="76"/>
      </w:pPr>
      <w:r>
        <w:t>图6.45管理员聊天页面</w:t>
      </w:r>
    </w:p>
    <w:p w14:paraId="61428E14">
      <w:pPr>
        <w:pStyle w:val="3"/>
        <w:keepNext/>
        <w:numPr>
          <w:numId w:val="0"/>
        </w:numPr>
        <w:ind w:leftChars="0"/>
        <w:rPr>
          <w:rFonts w:hint="eastAsia" w:ascii="黑体" w:hAnsi="黑体" w:eastAsia="黑体" w:cs="黑体"/>
          <w:b w:val="0"/>
          <w:bdr w:val="none" w:sz="0" w:space="0"/>
        </w:rPr>
      </w:pPr>
      <w:bookmarkStart w:id="305" w:name="_Toc31755"/>
      <w:bookmarkStart w:id="306" w:name="_Toc26592"/>
      <w:bookmarkStart w:id="307" w:name="_Toc22419"/>
      <w:r>
        <w:rPr>
          <w:rFonts w:hint="eastAsia"/>
          <w:lang w:eastAsia="zh-CN"/>
        </w:rPr>
        <w:t xml:space="preserve">6.4 </w:t>
      </w:r>
      <w:r>
        <w:t>系统测试</w:t>
      </w:r>
      <w:bookmarkEnd w:id="295"/>
      <w:bookmarkEnd w:id="305"/>
      <w:bookmarkEnd w:id="306"/>
      <w:bookmarkEnd w:id="307"/>
    </w:p>
    <w:p w14:paraId="51518283">
      <w:pPr>
        <w:pStyle w:val="4"/>
        <w:keepNext/>
      </w:pPr>
      <w:bookmarkStart w:id="308" w:name="_Toc6026"/>
      <w:bookmarkStart w:id="309" w:name="_Toc6874"/>
      <w:bookmarkStart w:id="310" w:name="_Toc2185"/>
      <w:bookmarkStart w:id="311" w:name="_Toc24457"/>
      <w:r>
        <w:t>6.4.1系统功能测试</w:t>
      </w:r>
      <w:bookmarkEnd w:id="308"/>
      <w:bookmarkEnd w:id="309"/>
      <w:bookmarkEnd w:id="310"/>
      <w:bookmarkEnd w:id="311"/>
    </w:p>
    <w:p w14:paraId="3F08AEFC">
      <w:pPr>
        <w:pStyle w:val="14"/>
        <w:rPr>
          <w:rFonts w:ascii="Times New Roman" w:hAnsi="Times New Roman" w:eastAsia="宋体" w:cs="Times New Roman"/>
          <w:sz w:val="24"/>
          <w:szCs w:val="24"/>
        </w:rPr>
      </w:pPr>
      <w:r>
        <w:rPr>
          <w:rFonts w:ascii="Times New Roman" w:hAnsi="Times New Roman" w:eastAsia="宋体" w:cs="Times New Roman"/>
          <w:sz w:val="24"/>
          <w:szCs w:val="24"/>
        </w:rPr>
        <w:t>本节从用户端、教师端和管理员端三端出发，对平台的完整功能进行了安全、性能和稳点性测试。</w:t>
      </w:r>
    </w:p>
    <w:p w14:paraId="4B2DD9C1">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用户端</w:t>
      </w:r>
    </w:p>
    <w:p w14:paraId="3907A3A5">
      <w:pPr>
        <w:pStyle w:val="14"/>
        <w:rPr>
          <w:rFonts w:ascii="Times New Roman" w:hAnsi="Times New Roman" w:eastAsia="宋体" w:cs="Times New Roman"/>
          <w:sz w:val="24"/>
          <w:szCs w:val="24"/>
        </w:rPr>
      </w:pPr>
      <w:r>
        <w:rPr>
          <w:rFonts w:ascii="Times New Roman" w:hAnsi="Times New Roman" w:eastAsia="宋体" w:cs="Times New Roman"/>
          <w:sz w:val="24"/>
          <w:szCs w:val="24"/>
        </w:rPr>
        <w:t>用户端的功能丰富、涵盖面广，因此需要进行详细的测试，以保证功能的正常使用，给用户一个良好的使用体验。</w:t>
      </w:r>
    </w:p>
    <w:p w14:paraId="751DC54F">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个人中心模块</w:t>
      </w:r>
    </w:p>
    <w:p w14:paraId="122755C6">
      <w:pPr>
        <w:pStyle w:val="14"/>
        <w:rPr>
          <w:rFonts w:ascii="Times New Roman" w:hAnsi="Times New Roman" w:eastAsia="宋体" w:cs="Times New Roman"/>
          <w:sz w:val="24"/>
          <w:szCs w:val="24"/>
        </w:rPr>
      </w:pPr>
      <w:r>
        <w:rPr>
          <w:rFonts w:ascii="Times New Roman" w:hAnsi="Times New Roman" w:eastAsia="宋体" w:cs="Times New Roman"/>
          <w:sz w:val="24"/>
          <w:szCs w:val="24"/>
        </w:rPr>
        <w:t>主要对个人中心模块的功能编写测试用例并进行测试，包括登录注册、修改密码、查看学习、点赞和收藏课程和查看通知等</w:t>
      </w:r>
    </w:p>
    <w:p w14:paraId="0A1239F7">
      <w:pPr>
        <w:pStyle w:val="79"/>
      </w:pPr>
      <w:r>
        <w:t>表6.1 个人中心模块测试用例</w:t>
      </w:r>
    </w:p>
    <w:tbl>
      <w:tblPr>
        <w:tblStyle w:val="29"/>
        <w:tblW w:w="985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452"/>
        <w:gridCol w:w="2404"/>
        <w:gridCol w:w="1957"/>
        <w:gridCol w:w="1986"/>
        <w:gridCol w:w="1304"/>
      </w:tblGrid>
      <w:tr w14:paraId="7AAF2D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jc w:val="center"/>
        </w:trPr>
        <w:tc>
          <w:tcPr>
            <w:tcW w:w="748" w:type="dxa"/>
            <w:tcBorders>
              <w:bottom w:val="single" w:color="auto" w:sz="8" w:space="0"/>
            </w:tcBorders>
          </w:tcPr>
          <w:p w14:paraId="78467292">
            <w:pPr>
              <w:ind w:firstLine="0" w:firstLineChars="0"/>
              <w:jc w:val="left"/>
              <w:rPr>
                <w:rFonts w:cs="Times New Roman"/>
                <w:sz w:val="21"/>
              </w:rPr>
            </w:pPr>
            <w:r>
              <w:rPr>
                <w:rFonts w:cs="Times New Roman"/>
                <w:sz w:val="21"/>
              </w:rPr>
              <w:t>编号</w:t>
            </w:r>
          </w:p>
        </w:tc>
        <w:tc>
          <w:tcPr>
            <w:tcW w:w="1452" w:type="dxa"/>
            <w:tcBorders>
              <w:bottom w:val="single" w:color="auto" w:sz="8" w:space="0"/>
            </w:tcBorders>
          </w:tcPr>
          <w:p w14:paraId="41A653EF">
            <w:pPr>
              <w:ind w:firstLine="0" w:firstLineChars="0"/>
              <w:jc w:val="left"/>
              <w:rPr>
                <w:rFonts w:cs="Times New Roman"/>
                <w:sz w:val="21"/>
              </w:rPr>
            </w:pPr>
            <w:r>
              <w:rPr>
                <w:rFonts w:cs="Times New Roman"/>
                <w:sz w:val="21"/>
              </w:rPr>
              <w:t>用例名称</w:t>
            </w:r>
          </w:p>
        </w:tc>
        <w:tc>
          <w:tcPr>
            <w:tcW w:w="2404" w:type="dxa"/>
            <w:tcBorders>
              <w:bottom w:val="single" w:color="auto" w:sz="8" w:space="0"/>
            </w:tcBorders>
          </w:tcPr>
          <w:p w14:paraId="24EECC45">
            <w:pPr>
              <w:ind w:firstLine="0" w:firstLineChars="0"/>
              <w:jc w:val="left"/>
              <w:rPr>
                <w:rFonts w:cs="Times New Roman"/>
                <w:sz w:val="21"/>
              </w:rPr>
            </w:pPr>
            <w:r>
              <w:rPr>
                <w:rFonts w:cs="Times New Roman"/>
                <w:sz w:val="21"/>
              </w:rPr>
              <w:t>测试流程</w:t>
            </w:r>
          </w:p>
        </w:tc>
        <w:tc>
          <w:tcPr>
            <w:tcW w:w="1957" w:type="dxa"/>
            <w:tcBorders>
              <w:bottom w:val="single" w:color="auto" w:sz="8" w:space="0"/>
            </w:tcBorders>
          </w:tcPr>
          <w:p w14:paraId="781F41BD">
            <w:pPr>
              <w:ind w:firstLine="0" w:firstLineChars="0"/>
              <w:jc w:val="left"/>
              <w:rPr>
                <w:rFonts w:cs="Times New Roman"/>
                <w:sz w:val="21"/>
              </w:rPr>
            </w:pPr>
            <w:r>
              <w:rPr>
                <w:rFonts w:cs="Times New Roman"/>
                <w:sz w:val="21"/>
              </w:rPr>
              <w:t>预期结果</w:t>
            </w:r>
          </w:p>
        </w:tc>
        <w:tc>
          <w:tcPr>
            <w:tcW w:w="1986" w:type="dxa"/>
            <w:tcBorders>
              <w:bottom w:val="single" w:color="auto" w:sz="8" w:space="0"/>
            </w:tcBorders>
          </w:tcPr>
          <w:p w14:paraId="6229E539">
            <w:pPr>
              <w:ind w:firstLine="0" w:firstLineChars="0"/>
              <w:jc w:val="left"/>
              <w:rPr>
                <w:rFonts w:cs="Times New Roman"/>
                <w:sz w:val="21"/>
              </w:rPr>
            </w:pPr>
            <w:r>
              <w:rPr>
                <w:rFonts w:cs="Times New Roman"/>
                <w:sz w:val="21"/>
              </w:rPr>
              <w:t>测试结果</w:t>
            </w:r>
          </w:p>
        </w:tc>
        <w:tc>
          <w:tcPr>
            <w:tcW w:w="1304" w:type="dxa"/>
            <w:tcBorders>
              <w:bottom w:val="single" w:color="auto" w:sz="8" w:space="0"/>
            </w:tcBorders>
          </w:tcPr>
          <w:p w14:paraId="7C4B9565">
            <w:pPr>
              <w:ind w:firstLine="0" w:firstLineChars="0"/>
              <w:jc w:val="left"/>
              <w:rPr>
                <w:rFonts w:cs="Times New Roman"/>
                <w:sz w:val="21"/>
              </w:rPr>
            </w:pPr>
            <w:r>
              <w:rPr>
                <w:rFonts w:cs="Times New Roman"/>
                <w:sz w:val="21"/>
              </w:rPr>
              <w:t>是否通过</w:t>
            </w:r>
          </w:p>
        </w:tc>
      </w:tr>
      <w:tr w14:paraId="691A68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48" w:type="dxa"/>
            <w:tcBorders>
              <w:top w:val="single" w:color="auto" w:sz="8" w:space="0"/>
              <w:tl2br w:val="nil"/>
              <w:tr2bl w:val="nil"/>
            </w:tcBorders>
            <w:vAlign w:val="center"/>
          </w:tcPr>
          <w:p w14:paraId="2D7C8004">
            <w:pPr>
              <w:widowControl/>
              <w:spacing w:line="17" w:lineRule="atLeast"/>
              <w:ind w:firstLine="0" w:firstLineChars="0"/>
              <w:jc w:val="left"/>
              <w:rPr>
                <w:rFonts w:cs="Times New Roman"/>
                <w:sz w:val="21"/>
              </w:rPr>
            </w:pPr>
            <w:r>
              <w:rPr>
                <w:rFonts w:cs="Times New Roman"/>
                <w:color w:val="404040"/>
                <w:kern w:val="0"/>
                <w:sz w:val="21"/>
                <w:lang w:bidi="ar"/>
              </w:rPr>
              <w:t>1</w:t>
            </w:r>
          </w:p>
        </w:tc>
        <w:tc>
          <w:tcPr>
            <w:tcW w:w="1452" w:type="dxa"/>
            <w:tcBorders>
              <w:top w:val="single" w:color="auto" w:sz="8" w:space="0"/>
              <w:tl2br w:val="nil"/>
              <w:tr2bl w:val="nil"/>
            </w:tcBorders>
            <w:vAlign w:val="center"/>
          </w:tcPr>
          <w:p w14:paraId="1C47E702">
            <w:pPr>
              <w:widowControl/>
              <w:spacing w:line="17" w:lineRule="atLeast"/>
              <w:ind w:firstLine="0" w:firstLineChars="0"/>
              <w:jc w:val="left"/>
              <w:rPr>
                <w:rFonts w:cs="Times New Roman"/>
                <w:sz w:val="21"/>
              </w:rPr>
            </w:pPr>
            <w:r>
              <w:rPr>
                <w:rFonts w:cs="Times New Roman"/>
                <w:color w:val="404040"/>
                <w:kern w:val="0"/>
                <w:sz w:val="21"/>
                <w:lang w:bidi="ar"/>
              </w:rPr>
              <w:t>新用户注册登录及密码修改</w:t>
            </w:r>
          </w:p>
        </w:tc>
        <w:tc>
          <w:tcPr>
            <w:tcW w:w="2404" w:type="dxa"/>
            <w:tcBorders>
              <w:top w:val="single" w:color="auto" w:sz="8" w:space="0"/>
              <w:tl2br w:val="nil"/>
              <w:tr2bl w:val="nil"/>
            </w:tcBorders>
            <w:vAlign w:val="center"/>
          </w:tcPr>
          <w:p w14:paraId="0D75EB21">
            <w:pPr>
              <w:widowControl/>
              <w:spacing w:line="17" w:lineRule="atLeast"/>
              <w:ind w:firstLine="0" w:firstLineChars="0"/>
              <w:jc w:val="left"/>
              <w:rPr>
                <w:rFonts w:cs="Times New Roman"/>
                <w:sz w:val="21"/>
              </w:rPr>
            </w:pPr>
            <w:r>
              <w:rPr>
                <w:rFonts w:cs="Times New Roman"/>
                <w:color w:val="404040"/>
                <w:kern w:val="0"/>
                <w:sz w:val="21"/>
                <w:lang w:bidi="ar"/>
              </w:rPr>
              <w:t>1. 新用户使用手机号验证码登录</w:t>
            </w:r>
            <w:r>
              <w:rPr>
                <w:rFonts w:cs="Times New Roman"/>
                <w:color w:val="404040"/>
                <w:kern w:val="0"/>
                <w:sz w:val="21"/>
                <w:lang w:bidi="ar"/>
              </w:rPr>
              <w:br w:type="textWrapping"/>
            </w:r>
            <w:r>
              <w:rPr>
                <w:rFonts w:cs="Times New Roman"/>
                <w:color w:val="404040"/>
                <w:kern w:val="0"/>
                <w:sz w:val="21"/>
                <w:lang w:bidi="ar"/>
              </w:rPr>
              <w:t>2. 系统自动注册并跳转至修改密码页面</w:t>
            </w:r>
            <w:r>
              <w:rPr>
                <w:rFonts w:cs="Times New Roman"/>
                <w:color w:val="404040"/>
                <w:kern w:val="0"/>
                <w:sz w:val="21"/>
                <w:lang w:bidi="ar"/>
              </w:rPr>
              <w:br w:type="textWrapping"/>
            </w:r>
            <w:r>
              <w:rPr>
                <w:rFonts w:cs="Times New Roman"/>
                <w:color w:val="404040"/>
                <w:kern w:val="0"/>
                <w:sz w:val="21"/>
                <w:lang w:bidi="ar"/>
              </w:rPr>
              <w:t>3. 修改密码成功</w:t>
            </w:r>
          </w:p>
        </w:tc>
        <w:tc>
          <w:tcPr>
            <w:tcW w:w="1957" w:type="dxa"/>
            <w:tcBorders>
              <w:top w:val="single" w:color="auto" w:sz="8" w:space="0"/>
              <w:tl2br w:val="nil"/>
              <w:tr2bl w:val="nil"/>
            </w:tcBorders>
            <w:vAlign w:val="center"/>
          </w:tcPr>
          <w:p w14:paraId="7FCA1BB0">
            <w:pPr>
              <w:widowControl/>
              <w:spacing w:line="17" w:lineRule="atLeast"/>
              <w:ind w:firstLine="0" w:firstLineChars="0"/>
              <w:jc w:val="left"/>
              <w:rPr>
                <w:rFonts w:cs="Times New Roman"/>
                <w:sz w:val="21"/>
              </w:rPr>
            </w:pPr>
            <w:r>
              <w:rPr>
                <w:rFonts w:cs="Times New Roman"/>
                <w:color w:val="404040"/>
                <w:kern w:val="0"/>
                <w:sz w:val="21"/>
                <w:lang w:bidi="ar"/>
              </w:rPr>
              <w:t>新账号自动注册，登录后强制修改密码</w:t>
            </w:r>
          </w:p>
        </w:tc>
        <w:tc>
          <w:tcPr>
            <w:tcW w:w="1986" w:type="dxa"/>
            <w:tcBorders>
              <w:top w:val="single" w:color="auto" w:sz="8" w:space="0"/>
              <w:tl2br w:val="nil"/>
              <w:tr2bl w:val="nil"/>
            </w:tcBorders>
            <w:vAlign w:val="center"/>
          </w:tcPr>
          <w:p w14:paraId="079532D1">
            <w:pPr>
              <w:ind w:firstLine="0" w:firstLineChars="0"/>
              <w:jc w:val="left"/>
              <w:rPr>
                <w:rFonts w:cs="Times New Roman"/>
                <w:sz w:val="21"/>
              </w:rPr>
            </w:pPr>
            <w:r>
              <w:rPr>
                <w:rFonts w:cs="Times New Roman"/>
                <w:sz w:val="21"/>
              </w:rPr>
              <w:t>与预期结果一致</w:t>
            </w:r>
          </w:p>
        </w:tc>
        <w:tc>
          <w:tcPr>
            <w:tcW w:w="1304" w:type="dxa"/>
            <w:tcBorders>
              <w:top w:val="single" w:color="auto" w:sz="8" w:space="0"/>
              <w:tl2br w:val="nil"/>
              <w:tr2bl w:val="nil"/>
            </w:tcBorders>
            <w:vAlign w:val="center"/>
          </w:tcPr>
          <w:p w14:paraId="01CB236B">
            <w:pPr>
              <w:ind w:firstLine="0" w:firstLineChars="0"/>
              <w:jc w:val="left"/>
              <w:rPr>
                <w:rFonts w:cs="Times New Roman"/>
                <w:sz w:val="21"/>
              </w:rPr>
            </w:pPr>
            <w:r>
              <w:rPr>
                <w:rFonts w:cs="Times New Roman"/>
                <w:sz w:val="21"/>
              </w:rPr>
              <w:t>通过</w:t>
            </w:r>
          </w:p>
        </w:tc>
      </w:tr>
      <w:tr w14:paraId="001323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748" w:type="dxa"/>
            <w:tcBorders>
              <w:tl2br w:val="nil"/>
              <w:tr2bl w:val="nil"/>
            </w:tcBorders>
            <w:vAlign w:val="center"/>
          </w:tcPr>
          <w:p w14:paraId="3532A13E">
            <w:pPr>
              <w:widowControl/>
              <w:spacing w:line="17" w:lineRule="atLeast"/>
              <w:ind w:firstLine="0" w:firstLineChars="0"/>
              <w:jc w:val="left"/>
              <w:rPr>
                <w:rFonts w:cs="Times New Roman"/>
                <w:sz w:val="21"/>
              </w:rPr>
            </w:pPr>
            <w:r>
              <w:rPr>
                <w:rFonts w:cs="Times New Roman"/>
                <w:color w:val="404040"/>
                <w:kern w:val="0"/>
                <w:sz w:val="21"/>
                <w:lang w:bidi="ar"/>
              </w:rPr>
              <w:t>2</w:t>
            </w:r>
          </w:p>
        </w:tc>
        <w:tc>
          <w:tcPr>
            <w:tcW w:w="1452" w:type="dxa"/>
            <w:tcBorders>
              <w:tl2br w:val="nil"/>
              <w:tr2bl w:val="nil"/>
            </w:tcBorders>
            <w:vAlign w:val="center"/>
          </w:tcPr>
          <w:p w14:paraId="7260972B">
            <w:pPr>
              <w:widowControl/>
              <w:spacing w:line="17" w:lineRule="atLeast"/>
              <w:ind w:firstLine="0" w:firstLineChars="0"/>
              <w:jc w:val="left"/>
              <w:rPr>
                <w:rFonts w:cs="Times New Roman"/>
                <w:sz w:val="21"/>
              </w:rPr>
            </w:pPr>
            <w:r>
              <w:rPr>
                <w:rFonts w:cs="Times New Roman"/>
                <w:color w:val="404040"/>
                <w:kern w:val="0"/>
                <w:sz w:val="21"/>
                <w:lang w:bidi="ar"/>
              </w:rPr>
              <w:t>老用户登录</w:t>
            </w:r>
          </w:p>
        </w:tc>
        <w:tc>
          <w:tcPr>
            <w:tcW w:w="2404" w:type="dxa"/>
            <w:tcBorders>
              <w:tl2br w:val="nil"/>
              <w:tr2bl w:val="nil"/>
            </w:tcBorders>
            <w:vAlign w:val="center"/>
          </w:tcPr>
          <w:p w14:paraId="7E94500B">
            <w:pPr>
              <w:widowControl/>
              <w:spacing w:line="17" w:lineRule="atLeast"/>
              <w:ind w:firstLine="0" w:firstLineChars="0"/>
              <w:jc w:val="left"/>
              <w:rPr>
                <w:rFonts w:cs="Times New Roman"/>
                <w:sz w:val="21"/>
              </w:rPr>
            </w:pPr>
            <w:r>
              <w:rPr>
                <w:rFonts w:cs="Times New Roman"/>
                <w:color w:val="404040"/>
                <w:kern w:val="0"/>
                <w:sz w:val="21"/>
                <w:lang w:bidi="ar"/>
              </w:rPr>
              <w:t>1. 输入已注册的账号密码登录</w:t>
            </w:r>
          </w:p>
        </w:tc>
        <w:tc>
          <w:tcPr>
            <w:tcW w:w="1957" w:type="dxa"/>
            <w:tcBorders>
              <w:tl2br w:val="nil"/>
              <w:tr2bl w:val="nil"/>
            </w:tcBorders>
            <w:vAlign w:val="center"/>
          </w:tcPr>
          <w:p w14:paraId="1ACFA6EA">
            <w:pPr>
              <w:widowControl/>
              <w:spacing w:line="17" w:lineRule="atLeast"/>
              <w:ind w:firstLine="0" w:firstLineChars="0"/>
              <w:jc w:val="left"/>
              <w:rPr>
                <w:rFonts w:cs="Times New Roman"/>
                <w:sz w:val="21"/>
              </w:rPr>
            </w:pPr>
            <w:r>
              <w:rPr>
                <w:rFonts w:cs="Times New Roman"/>
                <w:color w:val="404040"/>
                <w:kern w:val="0"/>
                <w:sz w:val="21"/>
                <w:lang w:bidi="ar"/>
              </w:rPr>
              <w:t>登录成功，跳转至首页</w:t>
            </w:r>
          </w:p>
        </w:tc>
        <w:tc>
          <w:tcPr>
            <w:tcW w:w="1986" w:type="dxa"/>
            <w:tcBorders>
              <w:tl2br w:val="nil"/>
              <w:tr2bl w:val="nil"/>
            </w:tcBorders>
            <w:vAlign w:val="center"/>
          </w:tcPr>
          <w:p w14:paraId="2B432EA8">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4B61C018">
            <w:pPr>
              <w:ind w:firstLine="0" w:firstLineChars="0"/>
              <w:jc w:val="left"/>
              <w:rPr>
                <w:rFonts w:cs="Times New Roman"/>
                <w:sz w:val="21"/>
              </w:rPr>
            </w:pPr>
            <w:r>
              <w:rPr>
                <w:rFonts w:cs="Times New Roman"/>
                <w:sz w:val="21"/>
              </w:rPr>
              <w:t>通过</w:t>
            </w:r>
          </w:p>
        </w:tc>
      </w:tr>
      <w:tr w14:paraId="4CFA42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8" w:type="dxa"/>
            <w:tcBorders>
              <w:tl2br w:val="nil"/>
              <w:tr2bl w:val="nil"/>
            </w:tcBorders>
            <w:vAlign w:val="center"/>
          </w:tcPr>
          <w:p w14:paraId="79374442">
            <w:pPr>
              <w:widowControl/>
              <w:spacing w:line="17" w:lineRule="atLeast"/>
              <w:ind w:firstLine="0" w:firstLineChars="0"/>
              <w:jc w:val="left"/>
              <w:rPr>
                <w:rFonts w:cs="Times New Roman"/>
                <w:sz w:val="21"/>
              </w:rPr>
            </w:pPr>
            <w:r>
              <w:rPr>
                <w:rFonts w:cs="Times New Roman"/>
                <w:color w:val="404040"/>
                <w:kern w:val="0"/>
                <w:sz w:val="21"/>
                <w:lang w:bidi="ar"/>
              </w:rPr>
              <w:br w:type="page"/>
            </w:r>
            <w:r>
              <w:rPr>
                <w:rFonts w:cs="Times New Roman"/>
                <w:color w:val="404040"/>
                <w:kern w:val="0"/>
                <w:sz w:val="21"/>
                <w:lang w:bidi="ar"/>
              </w:rPr>
              <w:t>3</w:t>
            </w:r>
          </w:p>
        </w:tc>
        <w:tc>
          <w:tcPr>
            <w:tcW w:w="1452" w:type="dxa"/>
            <w:tcBorders>
              <w:tl2br w:val="nil"/>
              <w:tr2bl w:val="nil"/>
            </w:tcBorders>
            <w:vAlign w:val="center"/>
          </w:tcPr>
          <w:p w14:paraId="58429CAD">
            <w:pPr>
              <w:widowControl/>
              <w:spacing w:line="17" w:lineRule="atLeast"/>
              <w:ind w:firstLine="0" w:firstLineChars="0"/>
              <w:jc w:val="left"/>
              <w:rPr>
                <w:rFonts w:cs="Times New Roman"/>
                <w:sz w:val="21"/>
              </w:rPr>
            </w:pPr>
            <w:r>
              <w:rPr>
                <w:rFonts w:cs="Times New Roman"/>
                <w:color w:val="404040"/>
                <w:kern w:val="0"/>
                <w:sz w:val="21"/>
                <w:lang w:bidi="ar"/>
              </w:rPr>
              <w:t>忘记密码重置</w:t>
            </w:r>
          </w:p>
        </w:tc>
        <w:tc>
          <w:tcPr>
            <w:tcW w:w="2404" w:type="dxa"/>
            <w:tcBorders>
              <w:tl2br w:val="nil"/>
              <w:tr2bl w:val="nil"/>
            </w:tcBorders>
            <w:vAlign w:val="center"/>
          </w:tcPr>
          <w:p w14:paraId="0E817457">
            <w:pPr>
              <w:widowControl/>
              <w:spacing w:line="17" w:lineRule="atLeast"/>
              <w:ind w:firstLine="0" w:firstLineChars="0"/>
              <w:jc w:val="left"/>
              <w:rPr>
                <w:rFonts w:cs="Times New Roman"/>
                <w:sz w:val="21"/>
              </w:rPr>
            </w:pPr>
            <w:r>
              <w:rPr>
                <w:rFonts w:cs="Times New Roman"/>
                <w:color w:val="404040"/>
                <w:kern w:val="0"/>
                <w:sz w:val="21"/>
                <w:lang w:bidi="ar"/>
              </w:rPr>
              <w:t>1. 点击“忘记密码”</w:t>
            </w:r>
            <w:r>
              <w:rPr>
                <w:rFonts w:cs="Times New Roman"/>
                <w:color w:val="404040"/>
                <w:kern w:val="0"/>
                <w:sz w:val="21"/>
                <w:lang w:bidi="ar"/>
              </w:rPr>
              <w:br w:type="textWrapping"/>
            </w:r>
            <w:r>
              <w:rPr>
                <w:rFonts w:cs="Times New Roman"/>
                <w:color w:val="404040"/>
                <w:kern w:val="0"/>
                <w:sz w:val="21"/>
                <w:lang w:bidi="ar"/>
              </w:rPr>
              <w:t>2. 通过</w:t>
            </w:r>
            <w:r>
              <w:rPr>
                <w:rFonts w:hint="eastAsia" w:cs="Times New Roman"/>
                <w:color w:val="404040"/>
                <w:kern w:val="0"/>
                <w:sz w:val="21"/>
                <w:lang w:bidi="ar"/>
              </w:rPr>
              <w:t>邮箱</w:t>
            </w:r>
            <w:r>
              <w:rPr>
                <w:rFonts w:cs="Times New Roman"/>
                <w:color w:val="404040"/>
                <w:kern w:val="0"/>
                <w:sz w:val="21"/>
                <w:lang w:bidi="ar"/>
              </w:rPr>
              <w:t>重置密码</w:t>
            </w:r>
            <w:r>
              <w:rPr>
                <w:rFonts w:cs="Times New Roman"/>
                <w:color w:val="404040"/>
                <w:kern w:val="0"/>
                <w:sz w:val="21"/>
                <w:lang w:bidi="ar"/>
              </w:rPr>
              <w:br w:type="textWrapping"/>
            </w:r>
            <w:r>
              <w:rPr>
                <w:rFonts w:cs="Times New Roman"/>
                <w:color w:val="404040"/>
                <w:kern w:val="0"/>
                <w:sz w:val="21"/>
                <w:lang w:bidi="ar"/>
              </w:rPr>
              <w:t>3. 使用新密码登录</w:t>
            </w:r>
          </w:p>
        </w:tc>
        <w:tc>
          <w:tcPr>
            <w:tcW w:w="1957" w:type="dxa"/>
            <w:tcBorders>
              <w:tl2br w:val="nil"/>
              <w:tr2bl w:val="nil"/>
            </w:tcBorders>
            <w:vAlign w:val="center"/>
          </w:tcPr>
          <w:p w14:paraId="1758D8C4">
            <w:pPr>
              <w:widowControl/>
              <w:spacing w:line="17" w:lineRule="atLeast"/>
              <w:ind w:firstLine="0" w:firstLineChars="0"/>
              <w:jc w:val="left"/>
              <w:rPr>
                <w:rFonts w:cs="Times New Roman"/>
                <w:sz w:val="21"/>
              </w:rPr>
            </w:pPr>
            <w:r>
              <w:rPr>
                <w:rFonts w:cs="Times New Roman"/>
                <w:color w:val="404040"/>
                <w:kern w:val="0"/>
                <w:sz w:val="21"/>
                <w:lang w:bidi="ar"/>
              </w:rPr>
              <w:t>密码重置成功，可使用新密码登录</w:t>
            </w:r>
          </w:p>
        </w:tc>
        <w:tc>
          <w:tcPr>
            <w:tcW w:w="1986" w:type="dxa"/>
            <w:tcBorders>
              <w:tl2br w:val="nil"/>
              <w:tr2bl w:val="nil"/>
            </w:tcBorders>
            <w:vAlign w:val="center"/>
          </w:tcPr>
          <w:p w14:paraId="4680A2A8">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4FECDD7F">
            <w:pPr>
              <w:ind w:firstLine="0" w:firstLineChars="0"/>
              <w:jc w:val="left"/>
              <w:rPr>
                <w:rFonts w:cs="Times New Roman"/>
                <w:sz w:val="21"/>
              </w:rPr>
            </w:pPr>
            <w:r>
              <w:rPr>
                <w:rFonts w:cs="Times New Roman"/>
                <w:sz w:val="21"/>
              </w:rPr>
              <w:t>通过</w:t>
            </w:r>
          </w:p>
        </w:tc>
      </w:tr>
      <w:tr w14:paraId="64395D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37D621E2">
            <w:pPr>
              <w:widowControl/>
              <w:spacing w:line="17" w:lineRule="atLeast"/>
              <w:ind w:firstLine="0" w:firstLineChars="0"/>
              <w:jc w:val="left"/>
              <w:rPr>
                <w:rFonts w:cs="Times New Roman"/>
                <w:sz w:val="21"/>
              </w:rPr>
            </w:pPr>
            <w:r>
              <w:rPr>
                <w:rFonts w:cs="Times New Roman"/>
                <w:color w:val="404040"/>
                <w:kern w:val="0"/>
                <w:sz w:val="21"/>
                <w:lang w:bidi="ar"/>
              </w:rPr>
              <w:t>4</w:t>
            </w:r>
          </w:p>
        </w:tc>
        <w:tc>
          <w:tcPr>
            <w:tcW w:w="1452" w:type="dxa"/>
            <w:tcBorders>
              <w:tl2br w:val="nil"/>
              <w:tr2bl w:val="nil"/>
            </w:tcBorders>
            <w:vAlign w:val="center"/>
          </w:tcPr>
          <w:p w14:paraId="2CDEBED5">
            <w:pPr>
              <w:widowControl/>
              <w:spacing w:line="17" w:lineRule="atLeast"/>
              <w:ind w:firstLine="0" w:firstLineChars="0"/>
              <w:jc w:val="left"/>
              <w:rPr>
                <w:rFonts w:cs="Times New Roman"/>
                <w:sz w:val="21"/>
              </w:rPr>
            </w:pPr>
            <w:r>
              <w:rPr>
                <w:rFonts w:cs="Times New Roman"/>
                <w:color w:val="404040"/>
                <w:kern w:val="0"/>
                <w:sz w:val="21"/>
                <w:lang w:bidi="ar"/>
              </w:rPr>
              <w:t>首页信息展示</w:t>
            </w:r>
          </w:p>
        </w:tc>
        <w:tc>
          <w:tcPr>
            <w:tcW w:w="2404" w:type="dxa"/>
            <w:tcBorders>
              <w:tl2br w:val="nil"/>
              <w:tr2bl w:val="nil"/>
            </w:tcBorders>
            <w:vAlign w:val="center"/>
          </w:tcPr>
          <w:p w14:paraId="784BC226">
            <w:pPr>
              <w:widowControl/>
              <w:numPr>
                <w:ilvl w:val="0"/>
                <w:numId w:val="0"/>
              </w:numPr>
              <w:spacing w:line="17" w:lineRule="atLeast"/>
              <w:ind w:firstLine="0" w:firstLineChars="0"/>
              <w:jc w:val="left"/>
              <w:rPr>
                <w:rFonts w:cs="Times New Roman"/>
                <w:sz w:val="21"/>
              </w:rPr>
            </w:pPr>
            <w:r>
              <w:rPr>
                <w:rFonts w:ascii="Times New Roman" w:hAnsi="Times New Roman" w:eastAsia="宋体" w:cs="Times New Roman"/>
                <w:kern w:val="2"/>
                <w:sz w:val="21"/>
                <w:szCs w:val="24"/>
                <w:lang w:val="en-US" w:eastAsia="zh-CN" w:bidi="ar-SA"/>
              </w:rPr>
              <w:t>1.</w:t>
            </w:r>
            <w:r>
              <w:rPr>
                <w:rFonts w:cs="Times New Roman"/>
                <w:color w:val="404040"/>
                <w:kern w:val="0"/>
                <w:sz w:val="21"/>
                <w:lang w:bidi="ar"/>
              </w:rPr>
              <w:t>登录后查看首页的课程数、通知等</w:t>
            </w:r>
          </w:p>
        </w:tc>
        <w:tc>
          <w:tcPr>
            <w:tcW w:w="1957" w:type="dxa"/>
            <w:tcBorders>
              <w:tl2br w:val="nil"/>
              <w:tr2bl w:val="nil"/>
            </w:tcBorders>
            <w:vAlign w:val="center"/>
          </w:tcPr>
          <w:p w14:paraId="0D6424AB">
            <w:pPr>
              <w:widowControl/>
              <w:spacing w:line="17" w:lineRule="atLeast"/>
              <w:ind w:firstLine="0" w:firstLineChars="0"/>
              <w:jc w:val="left"/>
              <w:rPr>
                <w:rFonts w:cs="Times New Roman"/>
                <w:sz w:val="21"/>
              </w:rPr>
            </w:pPr>
            <w:r>
              <w:rPr>
                <w:rFonts w:cs="Times New Roman"/>
                <w:color w:val="404040"/>
                <w:kern w:val="0"/>
                <w:sz w:val="21"/>
                <w:lang w:bidi="ar"/>
              </w:rPr>
              <w:t>正确显示用户学习数据和最新系统通知</w:t>
            </w:r>
          </w:p>
        </w:tc>
        <w:tc>
          <w:tcPr>
            <w:tcW w:w="1986" w:type="dxa"/>
            <w:tcBorders>
              <w:tl2br w:val="nil"/>
              <w:tr2bl w:val="nil"/>
            </w:tcBorders>
            <w:vAlign w:val="center"/>
          </w:tcPr>
          <w:p w14:paraId="55DF6725">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7684EB07">
            <w:pPr>
              <w:ind w:firstLine="0" w:firstLineChars="0"/>
              <w:jc w:val="left"/>
              <w:rPr>
                <w:rFonts w:cs="Times New Roman"/>
                <w:sz w:val="21"/>
              </w:rPr>
            </w:pPr>
            <w:r>
              <w:rPr>
                <w:rFonts w:cs="Times New Roman"/>
                <w:sz w:val="21"/>
              </w:rPr>
              <w:t>通过</w:t>
            </w:r>
          </w:p>
        </w:tc>
      </w:tr>
      <w:tr w14:paraId="1CFA97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07CAE873">
            <w:pPr>
              <w:widowControl/>
              <w:spacing w:line="17" w:lineRule="atLeast"/>
              <w:ind w:firstLine="0" w:firstLineChars="0"/>
              <w:jc w:val="left"/>
              <w:rPr>
                <w:rFonts w:cs="Times New Roman"/>
                <w:sz w:val="21"/>
              </w:rPr>
            </w:pPr>
            <w:r>
              <w:rPr>
                <w:rFonts w:cs="Times New Roman"/>
                <w:color w:val="404040"/>
                <w:kern w:val="0"/>
                <w:sz w:val="21"/>
                <w:lang w:bidi="ar"/>
              </w:rPr>
              <w:t>5</w:t>
            </w:r>
          </w:p>
        </w:tc>
        <w:tc>
          <w:tcPr>
            <w:tcW w:w="1452" w:type="dxa"/>
            <w:tcBorders>
              <w:tl2br w:val="nil"/>
              <w:tr2bl w:val="nil"/>
            </w:tcBorders>
            <w:vAlign w:val="center"/>
          </w:tcPr>
          <w:p w14:paraId="0E444545">
            <w:pPr>
              <w:widowControl/>
              <w:spacing w:line="17" w:lineRule="atLeast"/>
              <w:ind w:firstLine="0" w:firstLineChars="0"/>
              <w:jc w:val="left"/>
              <w:rPr>
                <w:rFonts w:cs="Times New Roman"/>
                <w:sz w:val="21"/>
              </w:rPr>
            </w:pPr>
            <w:r>
              <w:rPr>
                <w:rFonts w:cs="Times New Roman"/>
                <w:color w:val="404040"/>
                <w:kern w:val="0"/>
                <w:sz w:val="21"/>
                <w:lang w:bidi="ar"/>
              </w:rPr>
              <w:t>个人资料修改</w:t>
            </w:r>
          </w:p>
        </w:tc>
        <w:tc>
          <w:tcPr>
            <w:tcW w:w="2404" w:type="dxa"/>
            <w:tcBorders>
              <w:tl2br w:val="nil"/>
              <w:tr2bl w:val="nil"/>
            </w:tcBorders>
            <w:vAlign w:val="center"/>
          </w:tcPr>
          <w:p w14:paraId="6C221219">
            <w:pPr>
              <w:widowControl/>
              <w:spacing w:line="17" w:lineRule="atLeast"/>
              <w:ind w:firstLine="0" w:firstLineChars="0"/>
              <w:jc w:val="left"/>
              <w:rPr>
                <w:rFonts w:cs="Times New Roman"/>
                <w:sz w:val="21"/>
              </w:rPr>
            </w:pPr>
            <w:r>
              <w:rPr>
                <w:rFonts w:cs="Times New Roman"/>
                <w:color w:val="404040"/>
                <w:kern w:val="0"/>
                <w:sz w:val="21"/>
                <w:lang w:bidi="ar"/>
              </w:rPr>
              <w:t>1. 进入个人资料页</w:t>
            </w:r>
            <w:r>
              <w:rPr>
                <w:rFonts w:cs="Times New Roman"/>
                <w:color w:val="404040"/>
                <w:kern w:val="0"/>
                <w:sz w:val="21"/>
                <w:lang w:bidi="ar"/>
              </w:rPr>
              <w:br w:type="textWrapping"/>
            </w:r>
            <w:r>
              <w:rPr>
                <w:rFonts w:cs="Times New Roman"/>
                <w:color w:val="404040"/>
                <w:kern w:val="0"/>
                <w:sz w:val="21"/>
                <w:lang w:bidi="ar"/>
              </w:rPr>
              <w:t>2. 修改头像、昵称并保存</w:t>
            </w:r>
          </w:p>
        </w:tc>
        <w:tc>
          <w:tcPr>
            <w:tcW w:w="1957" w:type="dxa"/>
            <w:tcBorders>
              <w:tl2br w:val="nil"/>
              <w:tr2bl w:val="nil"/>
            </w:tcBorders>
            <w:vAlign w:val="center"/>
          </w:tcPr>
          <w:p w14:paraId="721D4576">
            <w:pPr>
              <w:widowControl/>
              <w:spacing w:line="17" w:lineRule="atLeast"/>
              <w:ind w:firstLine="0" w:firstLineChars="0"/>
              <w:jc w:val="left"/>
              <w:rPr>
                <w:rFonts w:cs="Times New Roman"/>
                <w:sz w:val="21"/>
              </w:rPr>
            </w:pPr>
            <w:r>
              <w:rPr>
                <w:rFonts w:cs="Times New Roman"/>
                <w:color w:val="404040"/>
                <w:kern w:val="0"/>
                <w:sz w:val="21"/>
                <w:lang w:bidi="ar"/>
              </w:rPr>
              <w:t>资料修改成功，页面实时更新</w:t>
            </w:r>
          </w:p>
        </w:tc>
        <w:tc>
          <w:tcPr>
            <w:tcW w:w="1986" w:type="dxa"/>
            <w:tcBorders>
              <w:tl2br w:val="nil"/>
              <w:tr2bl w:val="nil"/>
            </w:tcBorders>
            <w:vAlign w:val="center"/>
          </w:tcPr>
          <w:p w14:paraId="67FEADC9">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305DE3D8">
            <w:pPr>
              <w:ind w:firstLine="0" w:firstLineChars="0"/>
              <w:jc w:val="left"/>
              <w:rPr>
                <w:rFonts w:cs="Times New Roman"/>
                <w:sz w:val="21"/>
              </w:rPr>
            </w:pPr>
            <w:r>
              <w:rPr>
                <w:rFonts w:cs="Times New Roman"/>
                <w:sz w:val="21"/>
              </w:rPr>
              <w:t>通过</w:t>
            </w:r>
          </w:p>
        </w:tc>
      </w:tr>
      <w:tr w14:paraId="75FD1F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8" w:type="dxa"/>
            <w:tcBorders>
              <w:tl2br w:val="nil"/>
              <w:tr2bl w:val="nil"/>
            </w:tcBorders>
            <w:vAlign w:val="center"/>
          </w:tcPr>
          <w:p w14:paraId="5495045E">
            <w:pPr>
              <w:widowControl/>
              <w:spacing w:line="17" w:lineRule="atLeast"/>
              <w:ind w:firstLine="0" w:firstLineChars="0"/>
              <w:jc w:val="left"/>
              <w:rPr>
                <w:rFonts w:cs="Times New Roman"/>
                <w:sz w:val="21"/>
              </w:rPr>
            </w:pPr>
            <w:r>
              <w:rPr>
                <w:rFonts w:cs="Times New Roman"/>
                <w:color w:val="404040"/>
                <w:kern w:val="0"/>
                <w:sz w:val="21"/>
                <w:lang w:bidi="ar"/>
              </w:rPr>
              <w:t>6</w:t>
            </w:r>
          </w:p>
        </w:tc>
        <w:tc>
          <w:tcPr>
            <w:tcW w:w="1452" w:type="dxa"/>
            <w:tcBorders>
              <w:tl2br w:val="nil"/>
              <w:tr2bl w:val="nil"/>
            </w:tcBorders>
            <w:vAlign w:val="center"/>
          </w:tcPr>
          <w:p w14:paraId="73D5658F">
            <w:pPr>
              <w:widowControl/>
              <w:spacing w:line="17" w:lineRule="atLeast"/>
              <w:ind w:firstLine="0" w:firstLineChars="0"/>
              <w:jc w:val="left"/>
              <w:rPr>
                <w:rFonts w:cs="Times New Roman"/>
                <w:sz w:val="21"/>
              </w:rPr>
            </w:pPr>
            <w:r>
              <w:rPr>
                <w:rFonts w:cs="Times New Roman"/>
                <w:color w:val="404040"/>
                <w:kern w:val="0"/>
                <w:sz w:val="21"/>
                <w:lang w:bidi="ar"/>
              </w:rPr>
              <w:t>我的学习课程查询</w:t>
            </w:r>
          </w:p>
        </w:tc>
        <w:tc>
          <w:tcPr>
            <w:tcW w:w="2404" w:type="dxa"/>
            <w:tcBorders>
              <w:tl2br w:val="nil"/>
              <w:tr2bl w:val="nil"/>
            </w:tcBorders>
            <w:vAlign w:val="center"/>
          </w:tcPr>
          <w:p w14:paraId="5CA60FDD">
            <w:pPr>
              <w:widowControl/>
              <w:spacing w:line="17" w:lineRule="atLeast"/>
              <w:ind w:firstLine="0" w:firstLineChars="0"/>
              <w:jc w:val="left"/>
              <w:rPr>
                <w:rFonts w:cs="Times New Roman"/>
                <w:sz w:val="21"/>
              </w:rPr>
            </w:pPr>
            <w:r>
              <w:rPr>
                <w:rFonts w:cs="Times New Roman"/>
                <w:color w:val="404040"/>
                <w:kern w:val="0"/>
                <w:sz w:val="21"/>
                <w:lang w:bidi="ar"/>
              </w:rPr>
              <w:t>1. 进入“我的学习”</w:t>
            </w:r>
            <w:r>
              <w:rPr>
                <w:rFonts w:cs="Times New Roman"/>
                <w:color w:val="404040"/>
                <w:kern w:val="0"/>
                <w:sz w:val="21"/>
                <w:lang w:bidi="ar"/>
              </w:rPr>
              <w:br w:type="textWrapping"/>
            </w:r>
            <w:r>
              <w:rPr>
                <w:rFonts w:cs="Times New Roman"/>
                <w:color w:val="404040"/>
                <w:kern w:val="0"/>
                <w:sz w:val="21"/>
                <w:lang w:bidi="ar"/>
              </w:rPr>
              <w:t>2. 按分类、标签、输入框查询课程</w:t>
            </w:r>
            <w:r>
              <w:rPr>
                <w:rFonts w:cs="Times New Roman"/>
                <w:color w:val="404040"/>
                <w:kern w:val="0"/>
                <w:sz w:val="21"/>
                <w:lang w:bidi="ar"/>
              </w:rPr>
              <w:br w:type="textWrapping"/>
            </w:r>
            <w:r>
              <w:rPr>
                <w:rFonts w:cs="Times New Roman"/>
                <w:color w:val="404040"/>
                <w:kern w:val="0"/>
                <w:sz w:val="21"/>
                <w:lang w:bidi="ar"/>
              </w:rPr>
              <w:t>3. 点击刷新按钮</w:t>
            </w:r>
          </w:p>
        </w:tc>
        <w:tc>
          <w:tcPr>
            <w:tcW w:w="1957" w:type="dxa"/>
            <w:tcBorders>
              <w:tl2br w:val="nil"/>
              <w:tr2bl w:val="nil"/>
            </w:tcBorders>
            <w:vAlign w:val="center"/>
          </w:tcPr>
          <w:p w14:paraId="69BB874C">
            <w:pPr>
              <w:widowControl/>
              <w:spacing w:line="17" w:lineRule="atLeast"/>
              <w:ind w:firstLine="0" w:firstLineChars="0"/>
              <w:jc w:val="left"/>
              <w:rPr>
                <w:rFonts w:cs="Times New Roman"/>
                <w:sz w:val="21"/>
              </w:rPr>
            </w:pPr>
            <w:r>
              <w:rPr>
                <w:rFonts w:cs="Times New Roman"/>
                <w:color w:val="404040"/>
                <w:kern w:val="0"/>
                <w:sz w:val="21"/>
                <w:lang w:bidi="ar"/>
              </w:rPr>
              <w:t>显示符合条件的课程列表，刷新后数据更新</w:t>
            </w:r>
          </w:p>
        </w:tc>
        <w:tc>
          <w:tcPr>
            <w:tcW w:w="1986" w:type="dxa"/>
            <w:tcBorders>
              <w:tl2br w:val="nil"/>
              <w:tr2bl w:val="nil"/>
            </w:tcBorders>
            <w:vAlign w:val="center"/>
          </w:tcPr>
          <w:p w14:paraId="5A424BAB">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3C5DCFE4">
            <w:pPr>
              <w:ind w:firstLine="0" w:firstLineChars="0"/>
              <w:jc w:val="left"/>
              <w:rPr>
                <w:rFonts w:cs="Times New Roman"/>
                <w:sz w:val="21"/>
              </w:rPr>
            </w:pPr>
            <w:r>
              <w:rPr>
                <w:rFonts w:cs="Times New Roman"/>
                <w:sz w:val="21"/>
              </w:rPr>
              <w:t>通过</w:t>
            </w:r>
          </w:p>
        </w:tc>
      </w:tr>
      <w:tr w14:paraId="780298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0AACF692">
            <w:pPr>
              <w:widowControl/>
              <w:spacing w:line="17" w:lineRule="atLeast"/>
              <w:ind w:firstLine="0" w:firstLineChars="0"/>
              <w:jc w:val="left"/>
              <w:rPr>
                <w:rFonts w:cs="Times New Roman"/>
                <w:sz w:val="21"/>
              </w:rPr>
            </w:pPr>
            <w:r>
              <w:rPr>
                <w:rFonts w:cs="Times New Roman"/>
                <w:color w:val="404040"/>
                <w:kern w:val="0"/>
                <w:sz w:val="21"/>
                <w:lang w:bidi="ar"/>
              </w:rPr>
              <w:t>7</w:t>
            </w:r>
          </w:p>
        </w:tc>
        <w:tc>
          <w:tcPr>
            <w:tcW w:w="1452" w:type="dxa"/>
            <w:tcBorders>
              <w:tl2br w:val="nil"/>
              <w:tr2bl w:val="nil"/>
            </w:tcBorders>
            <w:vAlign w:val="center"/>
          </w:tcPr>
          <w:p w14:paraId="287BE687">
            <w:pPr>
              <w:widowControl/>
              <w:spacing w:line="17" w:lineRule="atLeast"/>
              <w:ind w:firstLine="0" w:firstLineChars="0"/>
              <w:jc w:val="left"/>
              <w:rPr>
                <w:rFonts w:cs="Times New Roman"/>
                <w:sz w:val="21"/>
              </w:rPr>
            </w:pPr>
            <w:r>
              <w:rPr>
                <w:rFonts w:cs="Times New Roman"/>
                <w:color w:val="404040"/>
                <w:kern w:val="0"/>
                <w:sz w:val="21"/>
                <w:lang w:bidi="ar"/>
              </w:rPr>
              <w:t>添加收藏并查询</w:t>
            </w:r>
          </w:p>
        </w:tc>
        <w:tc>
          <w:tcPr>
            <w:tcW w:w="2404" w:type="dxa"/>
            <w:tcBorders>
              <w:tl2br w:val="nil"/>
              <w:tr2bl w:val="nil"/>
            </w:tcBorders>
            <w:vAlign w:val="center"/>
          </w:tcPr>
          <w:p w14:paraId="34479851">
            <w:pPr>
              <w:widowControl/>
              <w:spacing w:line="17" w:lineRule="atLeast"/>
              <w:ind w:firstLine="0" w:firstLineChars="0"/>
              <w:jc w:val="left"/>
              <w:rPr>
                <w:rFonts w:cs="Times New Roman"/>
                <w:sz w:val="21"/>
              </w:rPr>
            </w:pPr>
            <w:r>
              <w:rPr>
                <w:rFonts w:cs="Times New Roman"/>
                <w:color w:val="404040"/>
                <w:kern w:val="0"/>
                <w:sz w:val="21"/>
                <w:lang w:bidi="ar"/>
              </w:rPr>
              <w:t>1. 在课程详情页点击“收藏”</w:t>
            </w:r>
            <w:r>
              <w:rPr>
                <w:rFonts w:cs="Times New Roman"/>
                <w:color w:val="404040"/>
                <w:kern w:val="0"/>
                <w:sz w:val="21"/>
                <w:lang w:bidi="ar"/>
              </w:rPr>
              <w:br w:type="textWrapping"/>
            </w:r>
            <w:r>
              <w:rPr>
                <w:rFonts w:cs="Times New Roman"/>
                <w:color w:val="404040"/>
                <w:kern w:val="0"/>
                <w:sz w:val="21"/>
                <w:lang w:bidi="ar"/>
              </w:rPr>
              <w:t>2. 进入“我的收藏”按条件查询</w:t>
            </w:r>
          </w:p>
        </w:tc>
        <w:tc>
          <w:tcPr>
            <w:tcW w:w="1957" w:type="dxa"/>
            <w:tcBorders>
              <w:tl2br w:val="nil"/>
              <w:tr2bl w:val="nil"/>
            </w:tcBorders>
            <w:vAlign w:val="center"/>
          </w:tcPr>
          <w:p w14:paraId="39AB3C02">
            <w:pPr>
              <w:widowControl/>
              <w:spacing w:line="17" w:lineRule="atLeast"/>
              <w:ind w:firstLine="0" w:firstLineChars="0"/>
              <w:jc w:val="left"/>
              <w:rPr>
                <w:rFonts w:cs="Times New Roman"/>
                <w:sz w:val="21"/>
              </w:rPr>
            </w:pPr>
            <w:r>
              <w:rPr>
                <w:rFonts w:cs="Times New Roman"/>
                <w:color w:val="404040"/>
                <w:kern w:val="0"/>
                <w:sz w:val="21"/>
                <w:lang w:bidi="ar"/>
              </w:rPr>
              <w:t>收藏成功，收藏列表中显示对应课程</w:t>
            </w:r>
          </w:p>
        </w:tc>
        <w:tc>
          <w:tcPr>
            <w:tcW w:w="1986" w:type="dxa"/>
            <w:tcBorders>
              <w:tl2br w:val="nil"/>
              <w:tr2bl w:val="nil"/>
            </w:tcBorders>
            <w:vAlign w:val="center"/>
          </w:tcPr>
          <w:p w14:paraId="7929F7BC">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5A11CD6C">
            <w:pPr>
              <w:ind w:firstLine="0" w:firstLineChars="0"/>
              <w:jc w:val="left"/>
              <w:rPr>
                <w:rFonts w:cs="Times New Roman"/>
                <w:sz w:val="21"/>
              </w:rPr>
            </w:pPr>
            <w:r>
              <w:rPr>
                <w:rFonts w:cs="Times New Roman"/>
                <w:sz w:val="21"/>
              </w:rPr>
              <w:t>通过</w:t>
            </w:r>
          </w:p>
        </w:tc>
      </w:tr>
      <w:tr w14:paraId="67B52D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8" w:type="dxa"/>
            <w:tcBorders>
              <w:tl2br w:val="nil"/>
              <w:tr2bl w:val="nil"/>
            </w:tcBorders>
            <w:vAlign w:val="center"/>
          </w:tcPr>
          <w:p w14:paraId="1697BE4C">
            <w:pPr>
              <w:widowControl/>
              <w:spacing w:line="17" w:lineRule="atLeast"/>
              <w:ind w:firstLine="0" w:firstLineChars="0"/>
              <w:jc w:val="left"/>
              <w:rPr>
                <w:rFonts w:cs="Times New Roman"/>
                <w:sz w:val="21"/>
              </w:rPr>
            </w:pPr>
            <w:r>
              <w:rPr>
                <w:rFonts w:cs="Times New Roman"/>
                <w:color w:val="404040"/>
                <w:kern w:val="0"/>
                <w:sz w:val="21"/>
                <w:lang w:bidi="ar"/>
              </w:rPr>
              <w:t>8</w:t>
            </w:r>
          </w:p>
        </w:tc>
        <w:tc>
          <w:tcPr>
            <w:tcW w:w="1452" w:type="dxa"/>
            <w:tcBorders>
              <w:tl2br w:val="nil"/>
              <w:tr2bl w:val="nil"/>
            </w:tcBorders>
            <w:vAlign w:val="center"/>
          </w:tcPr>
          <w:p w14:paraId="566C2494">
            <w:pPr>
              <w:widowControl/>
              <w:spacing w:line="17" w:lineRule="atLeast"/>
              <w:ind w:firstLine="0" w:firstLineChars="0"/>
              <w:jc w:val="left"/>
              <w:rPr>
                <w:rFonts w:cs="Times New Roman"/>
                <w:sz w:val="21"/>
              </w:rPr>
            </w:pPr>
            <w:r>
              <w:rPr>
                <w:rFonts w:cs="Times New Roman"/>
                <w:color w:val="404040"/>
                <w:kern w:val="0"/>
                <w:sz w:val="21"/>
                <w:lang w:bidi="ar"/>
              </w:rPr>
              <w:t>添加点赞并查询</w:t>
            </w:r>
          </w:p>
        </w:tc>
        <w:tc>
          <w:tcPr>
            <w:tcW w:w="2404" w:type="dxa"/>
            <w:tcBorders>
              <w:tl2br w:val="nil"/>
              <w:tr2bl w:val="nil"/>
            </w:tcBorders>
            <w:vAlign w:val="center"/>
          </w:tcPr>
          <w:p w14:paraId="0DC419BC">
            <w:pPr>
              <w:widowControl/>
              <w:spacing w:line="17" w:lineRule="atLeast"/>
              <w:ind w:firstLine="0" w:firstLineChars="0"/>
              <w:jc w:val="left"/>
              <w:rPr>
                <w:rFonts w:cs="Times New Roman"/>
                <w:sz w:val="21"/>
              </w:rPr>
            </w:pPr>
            <w:r>
              <w:rPr>
                <w:rFonts w:cs="Times New Roman"/>
                <w:color w:val="404040"/>
                <w:kern w:val="0"/>
                <w:sz w:val="21"/>
                <w:lang w:bidi="ar"/>
              </w:rPr>
              <w:t>1. 在课程详情页点击“点赞”</w:t>
            </w:r>
            <w:r>
              <w:rPr>
                <w:rFonts w:cs="Times New Roman"/>
                <w:color w:val="404040"/>
                <w:kern w:val="0"/>
                <w:sz w:val="21"/>
                <w:lang w:bidi="ar"/>
              </w:rPr>
              <w:br w:type="textWrapping"/>
            </w:r>
            <w:r>
              <w:rPr>
                <w:rFonts w:cs="Times New Roman"/>
                <w:color w:val="404040"/>
                <w:kern w:val="0"/>
                <w:sz w:val="21"/>
                <w:lang w:bidi="ar"/>
              </w:rPr>
              <w:t>2. 进入“我的点赞”按条件查询</w:t>
            </w:r>
          </w:p>
        </w:tc>
        <w:tc>
          <w:tcPr>
            <w:tcW w:w="1957" w:type="dxa"/>
            <w:tcBorders>
              <w:tl2br w:val="nil"/>
              <w:tr2bl w:val="nil"/>
            </w:tcBorders>
            <w:vAlign w:val="center"/>
          </w:tcPr>
          <w:p w14:paraId="371BFE37">
            <w:pPr>
              <w:widowControl/>
              <w:spacing w:line="17" w:lineRule="atLeast"/>
              <w:ind w:firstLine="0" w:firstLineChars="0"/>
              <w:jc w:val="left"/>
              <w:rPr>
                <w:rFonts w:cs="Times New Roman"/>
                <w:sz w:val="21"/>
              </w:rPr>
            </w:pPr>
            <w:r>
              <w:rPr>
                <w:rFonts w:cs="Times New Roman"/>
                <w:color w:val="404040"/>
                <w:kern w:val="0"/>
                <w:sz w:val="21"/>
                <w:lang w:bidi="ar"/>
              </w:rPr>
              <w:t>点赞成功，点赞列表中显示对应课程</w:t>
            </w:r>
          </w:p>
        </w:tc>
        <w:tc>
          <w:tcPr>
            <w:tcW w:w="1986" w:type="dxa"/>
            <w:tcBorders>
              <w:tl2br w:val="nil"/>
              <w:tr2bl w:val="nil"/>
            </w:tcBorders>
            <w:vAlign w:val="center"/>
          </w:tcPr>
          <w:p w14:paraId="47F4514E">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02E00890">
            <w:pPr>
              <w:ind w:firstLine="0" w:firstLineChars="0"/>
              <w:jc w:val="left"/>
              <w:rPr>
                <w:rFonts w:cs="Times New Roman"/>
                <w:sz w:val="21"/>
              </w:rPr>
            </w:pPr>
            <w:r>
              <w:rPr>
                <w:rFonts w:cs="Times New Roman"/>
                <w:sz w:val="21"/>
              </w:rPr>
              <w:t>通过</w:t>
            </w:r>
          </w:p>
        </w:tc>
      </w:tr>
      <w:tr w14:paraId="7DEAAD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9" w:hRule="atLeast"/>
          <w:jc w:val="center"/>
        </w:trPr>
        <w:tc>
          <w:tcPr>
            <w:tcW w:w="748" w:type="dxa"/>
            <w:tcBorders>
              <w:tl2br w:val="nil"/>
              <w:tr2bl w:val="nil"/>
            </w:tcBorders>
            <w:vAlign w:val="center"/>
          </w:tcPr>
          <w:p w14:paraId="2C8CCED8">
            <w:pPr>
              <w:widowControl/>
              <w:spacing w:line="17" w:lineRule="atLeast"/>
              <w:ind w:firstLine="0" w:firstLineChars="0"/>
              <w:jc w:val="left"/>
              <w:rPr>
                <w:rFonts w:cs="Times New Roman"/>
                <w:sz w:val="21"/>
              </w:rPr>
            </w:pPr>
            <w:r>
              <w:rPr>
                <w:rFonts w:cs="Times New Roman"/>
                <w:color w:val="404040"/>
                <w:kern w:val="0"/>
                <w:sz w:val="21"/>
                <w:lang w:bidi="ar"/>
              </w:rPr>
              <w:t>9</w:t>
            </w:r>
          </w:p>
        </w:tc>
        <w:tc>
          <w:tcPr>
            <w:tcW w:w="1452" w:type="dxa"/>
            <w:tcBorders>
              <w:tl2br w:val="nil"/>
              <w:tr2bl w:val="nil"/>
            </w:tcBorders>
            <w:vAlign w:val="center"/>
          </w:tcPr>
          <w:p w14:paraId="30E7FD86">
            <w:pPr>
              <w:widowControl/>
              <w:spacing w:line="17" w:lineRule="atLeast"/>
              <w:ind w:firstLine="0" w:firstLineChars="0"/>
              <w:jc w:val="left"/>
              <w:rPr>
                <w:rFonts w:cs="Times New Roman"/>
                <w:sz w:val="21"/>
              </w:rPr>
            </w:pPr>
            <w:r>
              <w:rPr>
                <w:rFonts w:cs="Times New Roman"/>
                <w:color w:val="404040"/>
                <w:kern w:val="0"/>
                <w:sz w:val="21"/>
                <w:lang w:bidi="ar"/>
              </w:rPr>
              <w:t>消息中心查看通知</w:t>
            </w:r>
          </w:p>
        </w:tc>
        <w:tc>
          <w:tcPr>
            <w:tcW w:w="2404" w:type="dxa"/>
            <w:tcBorders>
              <w:tl2br w:val="nil"/>
              <w:tr2bl w:val="nil"/>
            </w:tcBorders>
            <w:vAlign w:val="center"/>
          </w:tcPr>
          <w:p w14:paraId="4EF5DB57">
            <w:pPr>
              <w:widowControl/>
              <w:spacing w:line="17" w:lineRule="atLeast"/>
              <w:ind w:firstLine="0" w:firstLineChars="0"/>
              <w:jc w:val="left"/>
              <w:rPr>
                <w:rFonts w:cs="Times New Roman"/>
                <w:sz w:val="21"/>
              </w:rPr>
            </w:pPr>
            <w:r>
              <w:rPr>
                <w:rFonts w:cs="Times New Roman"/>
                <w:color w:val="404040"/>
                <w:kern w:val="0"/>
                <w:sz w:val="21"/>
                <w:lang w:bidi="ar"/>
              </w:rPr>
              <w:t>1. 进入消息中心</w:t>
            </w:r>
            <w:r>
              <w:rPr>
                <w:rFonts w:cs="Times New Roman"/>
                <w:color w:val="404040"/>
                <w:kern w:val="0"/>
                <w:sz w:val="21"/>
                <w:lang w:bidi="ar"/>
              </w:rPr>
              <w:br w:type="textWrapping"/>
            </w:r>
            <w:r>
              <w:rPr>
                <w:rFonts w:cs="Times New Roman"/>
                <w:color w:val="404040"/>
                <w:kern w:val="0"/>
                <w:sz w:val="21"/>
                <w:lang w:bidi="ar"/>
              </w:rPr>
              <w:t>2. 查看系统或教师推送的通知</w:t>
            </w:r>
          </w:p>
        </w:tc>
        <w:tc>
          <w:tcPr>
            <w:tcW w:w="1957" w:type="dxa"/>
            <w:tcBorders>
              <w:tl2br w:val="nil"/>
              <w:tr2bl w:val="nil"/>
            </w:tcBorders>
            <w:vAlign w:val="center"/>
          </w:tcPr>
          <w:p w14:paraId="48EC7464">
            <w:pPr>
              <w:widowControl/>
              <w:spacing w:line="17" w:lineRule="atLeast"/>
              <w:ind w:firstLine="0" w:firstLineChars="0"/>
              <w:jc w:val="left"/>
              <w:rPr>
                <w:rFonts w:cs="Times New Roman"/>
                <w:sz w:val="21"/>
              </w:rPr>
            </w:pPr>
            <w:r>
              <w:rPr>
                <w:rFonts w:cs="Times New Roman"/>
                <w:color w:val="404040"/>
                <w:kern w:val="0"/>
                <w:sz w:val="21"/>
                <w:lang w:bidi="ar"/>
              </w:rPr>
              <w:t>通知列表正确显示，用户可查看详情</w:t>
            </w:r>
          </w:p>
        </w:tc>
        <w:tc>
          <w:tcPr>
            <w:tcW w:w="1986" w:type="dxa"/>
            <w:tcBorders>
              <w:tl2br w:val="nil"/>
              <w:tr2bl w:val="nil"/>
            </w:tcBorders>
            <w:vAlign w:val="center"/>
          </w:tcPr>
          <w:p w14:paraId="323A0DB9">
            <w:pPr>
              <w:ind w:firstLine="0" w:firstLineChars="0"/>
              <w:jc w:val="left"/>
              <w:rPr>
                <w:rFonts w:cs="Times New Roman"/>
                <w:sz w:val="21"/>
              </w:rPr>
            </w:pPr>
            <w:r>
              <w:rPr>
                <w:rFonts w:cs="Times New Roman"/>
                <w:sz w:val="21"/>
              </w:rPr>
              <w:t>与预期结果一致</w:t>
            </w:r>
          </w:p>
        </w:tc>
        <w:tc>
          <w:tcPr>
            <w:tcW w:w="1304" w:type="dxa"/>
            <w:tcBorders>
              <w:tl2br w:val="nil"/>
              <w:tr2bl w:val="nil"/>
            </w:tcBorders>
            <w:vAlign w:val="center"/>
          </w:tcPr>
          <w:p w14:paraId="782D5389">
            <w:pPr>
              <w:ind w:firstLine="0" w:firstLineChars="0"/>
              <w:jc w:val="left"/>
              <w:rPr>
                <w:rFonts w:cs="Times New Roman"/>
                <w:sz w:val="21"/>
              </w:rPr>
            </w:pPr>
            <w:r>
              <w:rPr>
                <w:rFonts w:cs="Times New Roman"/>
                <w:sz w:val="21"/>
              </w:rPr>
              <w:t>通过</w:t>
            </w:r>
          </w:p>
        </w:tc>
      </w:tr>
    </w:tbl>
    <w:p w14:paraId="2EFF7B83">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课程模块</w:t>
      </w:r>
    </w:p>
    <w:p w14:paraId="1A322BEE">
      <w:pPr>
        <w:pStyle w:val="14"/>
        <w:rPr>
          <w:rFonts w:ascii="Times New Roman" w:hAnsi="Times New Roman" w:eastAsia="宋体" w:cs="Times New Roman"/>
          <w:sz w:val="24"/>
          <w:szCs w:val="24"/>
        </w:rPr>
      </w:pPr>
      <w:r>
        <w:rPr>
          <w:rFonts w:ascii="Times New Roman" w:hAnsi="Times New Roman" w:eastAsia="宋体" w:cs="Times New Roman"/>
          <w:sz w:val="24"/>
          <w:szCs w:val="24"/>
        </w:rPr>
        <w:t>主要对课程模块的功能编写测试用例并进行测试，包括课程分类浏览、课程详情查看、课程搜索、课程直播等功能。</w:t>
      </w:r>
    </w:p>
    <w:p w14:paraId="11CC0D0D">
      <w:pPr>
        <w:pStyle w:val="79"/>
      </w:pPr>
      <w:r>
        <w:t>表6.2课程模块测试用例</w:t>
      </w:r>
    </w:p>
    <w:tbl>
      <w:tblPr>
        <w:tblStyle w:val="29"/>
        <w:tblW w:w="996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6"/>
        <w:gridCol w:w="1447"/>
        <w:gridCol w:w="2610"/>
        <w:gridCol w:w="1943"/>
        <w:gridCol w:w="1937"/>
        <w:gridCol w:w="1331"/>
      </w:tblGrid>
      <w:tr w14:paraId="38308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96" w:type="dxa"/>
            <w:tcBorders>
              <w:bottom w:val="single" w:color="auto" w:sz="8" w:space="0"/>
            </w:tcBorders>
          </w:tcPr>
          <w:p w14:paraId="5C1D590E">
            <w:pPr>
              <w:ind w:firstLine="0" w:firstLineChars="0"/>
              <w:jc w:val="left"/>
              <w:rPr>
                <w:rFonts w:cs="Times New Roman"/>
                <w:sz w:val="21"/>
              </w:rPr>
            </w:pPr>
            <w:r>
              <w:rPr>
                <w:rFonts w:cs="Times New Roman"/>
                <w:sz w:val="21"/>
              </w:rPr>
              <w:t>编号</w:t>
            </w:r>
          </w:p>
        </w:tc>
        <w:tc>
          <w:tcPr>
            <w:tcW w:w="1447" w:type="dxa"/>
            <w:tcBorders>
              <w:bottom w:val="single" w:color="auto" w:sz="8" w:space="0"/>
            </w:tcBorders>
          </w:tcPr>
          <w:p w14:paraId="6CEE43CD">
            <w:pPr>
              <w:ind w:firstLine="0" w:firstLineChars="0"/>
              <w:jc w:val="left"/>
              <w:rPr>
                <w:rFonts w:cs="Times New Roman"/>
                <w:sz w:val="21"/>
              </w:rPr>
            </w:pPr>
            <w:r>
              <w:rPr>
                <w:rFonts w:cs="Times New Roman"/>
                <w:sz w:val="21"/>
              </w:rPr>
              <w:t>用例名称</w:t>
            </w:r>
          </w:p>
        </w:tc>
        <w:tc>
          <w:tcPr>
            <w:tcW w:w="2610" w:type="dxa"/>
            <w:tcBorders>
              <w:bottom w:val="single" w:color="auto" w:sz="8" w:space="0"/>
            </w:tcBorders>
          </w:tcPr>
          <w:p w14:paraId="0BAC07E3">
            <w:pPr>
              <w:ind w:firstLine="0" w:firstLineChars="0"/>
              <w:jc w:val="left"/>
              <w:rPr>
                <w:rFonts w:cs="Times New Roman"/>
                <w:sz w:val="21"/>
              </w:rPr>
            </w:pPr>
            <w:r>
              <w:rPr>
                <w:rFonts w:cs="Times New Roman"/>
                <w:sz w:val="21"/>
              </w:rPr>
              <w:t>测试流程</w:t>
            </w:r>
          </w:p>
        </w:tc>
        <w:tc>
          <w:tcPr>
            <w:tcW w:w="1943" w:type="dxa"/>
            <w:tcBorders>
              <w:bottom w:val="single" w:color="auto" w:sz="8" w:space="0"/>
            </w:tcBorders>
          </w:tcPr>
          <w:p w14:paraId="61B73F0B">
            <w:pPr>
              <w:ind w:firstLine="0" w:firstLineChars="0"/>
              <w:jc w:val="left"/>
              <w:rPr>
                <w:rFonts w:cs="Times New Roman"/>
                <w:sz w:val="21"/>
              </w:rPr>
            </w:pPr>
            <w:r>
              <w:rPr>
                <w:rFonts w:cs="Times New Roman"/>
                <w:sz w:val="21"/>
              </w:rPr>
              <w:t>预期结果</w:t>
            </w:r>
          </w:p>
        </w:tc>
        <w:tc>
          <w:tcPr>
            <w:tcW w:w="1937" w:type="dxa"/>
            <w:tcBorders>
              <w:bottom w:val="single" w:color="auto" w:sz="8" w:space="0"/>
            </w:tcBorders>
          </w:tcPr>
          <w:p w14:paraId="4DFA6FF2">
            <w:pPr>
              <w:ind w:firstLine="0" w:firstLineChars="0"/>
              <w:jc w:val="left"/>
              <w:rPr>
                <w:rFonts w:cs="Times New Roman"/>
                <w:sz w:val="21"/>
              </w:rPr>
            </w:pPr>
            <w:r>
              <w:rPr>
                <w:rFonts w:cs="Times New Roman"/>
                <w:sz w:val="21"/>
              </w:rPr>
              <w:t>测试结果</w:t>
            </w:r>
          </w:p>
        </w:tc>
        <w:tc>
          <w:tcPr>
            <w:tcW w:w="1331" w:type="dxa"/>
            <w:tcBorders>
              <w:bottom w:val="single" w:color="auto" w:sz="8" w:space="0"/>
            </w:tcBorders>
          </w:tcPr>
          <w:p w14:paraId="1BA586C9">
            <w:pPr>
              <w:ind w:firstLine="0" w:firstLineChars="0"/>
              <w:jc w:val="left"/>
              <w:rPr>
                <w:rFonts w:cs="Times New Roman"/>
                <w:sz w:val="21"/>
              </w:rPr>
            </w:pPr>
            <w:r>
              <w:rPr>
                <w:rFonts w:cs="Times New Roman"/>
                <w:sz w:val="21"/>
              </w:rPr>
              <w:t>是否通过</w:t>
            </w:r>
          </w:p>
        </w:tc>
      </w:tr>
      <w:tr w14:paraId="75026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696" w:type="dxa"/>
            <w:tcBorders>
              <w:top w:val="single" w:color="auto" w:sz="8" w:space="0"/>
              <w:tl2br w:val="nil"/>
              <w:tr2bl w:val="nil"/>
            </w:tcBorders>
            <w:vAlign w:val="center"/>
          </w:tcPr>
          <w:p w14:paraId="38D52D44">
            <w:pPr>
              <w:widowControl/>
              <w:spacing w:line="17" w:lineRule="atLeast"/>
              <w:ind w:firstLine="0" w:firstLineChars="0"/>
              <w:jc w:val="left"/>
              <w:rPr>
                <w:rFonts w:cs="Times New Roman"/>
                <w:sz w:val="21"/>
              </w:rPr>
            </w:pPr>
            <w:r>
              <w:rPr>
                <w:rFonts w:cs="Times New Roman"/>
                <w:sz w:val="21"/>
              </w:rPr>
              <w:t>1</w:t>
            </w:r>
          </w:p>
        </w:tc>
        <w:tc>
          <w:tcPr>
            <w:tcW w:w="1447" w:type="dxa"/>
            <w:tcBorders>
              <w:top w:val="single" w:color="auto" w:sz="8" w:space="0"/>
              <w:tl2br w:val="nil"/>
              <w:tr2bl w:val="nil"/>
            </w:tcBorders>
            <w:vAlign w:val="center"/>
          </w:tcPr>
          <w:p w14:paraId="653652FB">
            <w:pPr>
              <w:widowControl/>
              <w:spacing w:line="17" w:lineRule="atLeast"/>
              <w:ind w:firstLine="0" w:firstLineChars="0"/>
              <w:jc w:val="left"/>
              <w:rPr>
                <w:rFonts w:cs="Times New Roman"/>
                <w:sz w:val="21"/>
              </w:rPr>
            </w:pPr>
            <w:r>
              <w:rPr>
                <w:rFonts w:cs="Times New Roman"/>
                <w:color w:val="404040"/>
                <w:kern w:val="0"/>
                <w:sz w:val="21"/>
                <w:lang w:bidi="ar"/>
              </w:rPr>
              <w:t>课程推荐与列表查询</w:t>
            </w:r>
          </w:p>
        </w:tc>
        <w:tc>
          <w:tcPr>
            <w:tcW w:w="2610" w:type="dxa"/>
            <w:tcBorders>
              <w:top w:val="single" w:color="auto" w:sz="8" w:space="0"/>
              <w:tl2br w:val="nil"/>
              <w:tr2bl w:val="nil"/>
            </w:tcBorders>
            <w:vAlign w:val="center"/>
          </w:tcPr>
          <w:p w14:paraId="701A59BF">
            <w:pPr>
              <w:widowControl/>
              <w:spacing w:line="17" w:lineRule="atLeast"/>
              <w:ind w:firstLine="0" w:firstLineChars="0"/>
              <w:jc w:val="left"/>
              <w:rPr>
                <w:rFonts w:cs="Times New Roman"/>
                <w:sz w:val="21"/>
              </w:rPr>
            </w:pPr>
            <w:r>
              <w:rPr>
                <w:rFonts w:cs="Times New Roman"/>
                <w:color w:val="404040"/>
                <w:kern w:val="0"/>
                <w:sz w:val="21"/>
                <w:lang w:bidi="ar"/>
              </w:rPr>
              <w:t>1. 查看首页推荐轮播图及课程列表</w:t>
            </w:r>
            <w:r>
              <w:rPr>
                <w:rFonts w:cs="Times New Roman"/>
                <w:color w:val="404040"/>
                <w:kern w:val="0"/>
                <w:sz w:val="21"/>
                <w:lang w:bidi="ar"/>
              </w:rPr>
              <w:br w:type="textWrapping"/>
            </w:r>
            <w:r>
              <w:rPr>
                <w:rFonts w:cs="Times New Roman"/>
                <w:color w:val="404040"/>
                <w:kern w:val="0"/>
                <w:sz w:val="21"/>
                <w:lang w:bidi="ar"/>
              </w:rPr>
              <w:t>2. 按分类、标签、排序条件查询课程</w:t>
            </w:r>
          </w:p>
        </w:tc>
        <w:tc>
          <w:tcPr>
            <w:tcW w:w="1943" w:type="dxa"/>
            <w:tcBorders>
              <w:top w:val="single" w:color="auto" w:sz="8" w:space="0"/>
              <w:tl2br w:val="nil"/>
              <w:tr2bl w:val="nil"/>
            </w:tcBorders>
            <w:vAlign w:val="center"/>
          </w:tcPr>
          <w:p w14:paraId="3DF1EA2D">
            <w:pPr>
              <w:widowControl/>
              <w:spacing w:line="17" w:lineRule="atLeast"/>
              <w:ind w:firstLine="0" w:firstLineChars="0"/>
              <w:jc w:val="left"/>
              <w:rPr>
                <w:rFonts w:cs="Times New Roman"/>
                <w:sz w:val="21"/>
              </w:rPr>
            </w:pPr>
            <w:r>
              <w:rPr>
                <w:rFonts w:cs="Times New Roman"/>
                <w:color w:val="404040"/>
                <w:kern w:val="0"/>
                <w:sz w:val="21"/>
                <w:lang w:bidi="ar"/>
              </w:rPr>
              <w:t>推荐内容正常显示，列表支持多条件查询和排序</w:t>
            </w:r>
          </w:p>
        </w:tc>
        <w:tc>
          <w:tcPr>
            <w:tcW w:w="1937" w:type="dxa"/>
            <w:tcBorders>
              <w:top w:val="single" w:color="auto" w:sz="8" w:space="0"/>
              <w:tl2br w:val="nil"/>
              <w:tr2bl w:val="nil"/>
            </w:tcBorders>
            <w:vAlign w:val="center"/>
          </w:tcPr>
          <w:p w14:paraId="04B18882">
            <w:pPr>
              <w:ind w:firstLine="0" w:firstLineChars="0"/>
              <w:jc w:val="left"/>
              <w:rPr>
                <w:rFonts w:cs="Times New Roman"/>
                <w:sz w:val="21"/>
              </w:rPr>
            </w:pPr>
            <w:r>
              <w:rPr>
                <w:rFonts w:cs="Times New Roman"/>
                <w:sz w:val="21"/>
              </w:rPr>
              <w:t>与预期结果一致</w:t>
            </w:r>
          </w:p>
        </w:tc>
        <w:tc>
          <w:tcPr>
            <w:tcW w:w="1331" w:type="dxa"/>
            <w:tcBorders>
              <w:top w:val="single" w:color="auto" w:sz="8" w:space="0"/>
              <w:tl2br w:val="nil"/>
              <w:tr2bl w:val="nil"/>
            </w:tcBorders>
            <w:vAlign w:val="center"/>
          </w:tcPr>
          <w:p w14:paraId="29CE93A2">
            <w:pPr>
              <w:ind w:firstLine="0" w:firstLineChars="0"/>
              <w:jc w:val="left"/>
              <w:rPr>
                <w:rFonts w:cs="Times New Roman"/>
                <w:sz w:val="21"/>
              </w:rPr>
            </w:pPr>
            <w:r>
              <w:rPr>
                <w:rFonts w:cs="Times New Roman"/>
                <w:sz w:val="21"/>
              </w:rPr>
              <w:t>通过</w:t>
            </w:r>
          </w:p>
        </w:tc>
      </w:tr>
      <w:tr w14:paraId="58737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696" w:type="dxa"/>
            <w:tcBorders>
              <w:tl2br w:val="nil"/>
              <w:tr2bl w:val="nil"/>
            </w:tcBorders>
            <w:vAlign w:val="center"/>
          </w:tcPr>
          <w:p w14:paraId="7950CEAE">
            <w:pPr>
              <w:widowControl/>
              <w:spacing w:line="17" w:lineRule="atLeast"/>
              <w:ind w:firstLine="0" w:firstLineChars="0"/>
              <w:jc w:val="left"/>
              <w:rPr>
                <w:rFonts w:cs="Times New Roman"/>
                <w:sz w:val="21"/>
              </w:rPr>
            </w:pPr>
            <w:r>
              <w:rPr>
                <w:rFonts w:cs="Times New Roman"/>
                <w:sz w:val="21"/>
              </w:rPr>
              <w:t>2</w:t>
            </w:r>
          </w:p>
        </w:tc>
        <w:tc>
          <w:tcPr>
            <w:tcW w:w="1447" w:type="dxa"/>
            <w:tcBorders>
              <w:tl2br w:val="nil"/>
              <w:tr2bl w:val="nil"/>
            </w:tcBorders>
            <w:vAlign w:val="center"/>
          </w:tcPr>
          <w:p w14:paraId="2C15F4CE">
            <w:pPr>
              <w:widowControl/>
              <w:spacing w:line="17" w:lineRule="atLeast"/>
              <w:ind w:firstLine="0" w:firstLineChars="0"/>
              <w:jc w:val="left"/>
              <w:rPr>
                <w:rFonts w:cs="Times New Roman"/>
                <w:sz w:val="21"/>
              </w:rPr>
            </w:pPr>
            <w:r>
              <w:rPr>
                <w:rFonts w:cs="Times New Roman"/>
                <w:color w:val="404040"/>
                <w:kern w:val="0"/>
                <w:sz w:val="21"/>
                <w:lang w:bidi="ar"/>
              </w:rPr>
              <w:t>课程详情操作</w:t>
            </w:r>
          </w:p>
        </w:tc>
        <w:tc>
          <w:tcPr>
            <w:tcW w:w="2610" w:type="dxa"/>
            <w:tcBorders>
              <w:tl2br w:val="nil"/>
              <w:tr2bl w:val="nil"/>
            </w:tcBorders>
            <w:vAlign w:val="center"/>
          </w:tcPr>
          <w:p w14:paraId="615D4598">
            <w:pPr>
              <w:widowControl/>
              <w:spacing w:line="17" w:lineRule="atLeast"/>
              <w:ind w:firstLine="0" w:firstLineChars="0"/>
              <w:jc w:val="left"/>
              <w:rPr>
                <w:rFonts w:cs="Times New Roman"/>
                <w:sz w:val="21"/>
              </w:rPr>
            </w:pPr>
            <w:r>
              <w:rPr>
                <w:rFonts w:cs="Times New Roman"/>
                <w:color w:val="404040"/>
                <w:kern w:val="0"/>
                <w:sz w:val="21"/>
                <w:lang w:bidi="ar"/>
              </w:rPr>
              <w:t>1. 进入课程详情页</w:t>
            </w:r>
            <w:r>
              <w:rPr>
                <w:rFonts w:cs="Times New Roman"/>
                <w:color w:val="404040"/>
                <w:kern w:val="0"/>
                <w:sz w:val="21"/>
                <w:lang w:bidi="ar"/>
              </w:rPr>
              <w:br w:type="textWrapping"/>
            </w:r>
            <w:r>
              <w:rPr>
                <w:rFonts w:cs="Times New Roman"/>
                <w:color w:val="404040"/>
                <w:kern w:val="0"/>
                <w:sz w:val="21"/>
                <w:lang w:bidi="ar"/>
              </w:rPr>
              <w:t>2. 点赞、收藏课程</w:t>
            </w:r>
            <w:r>
              <w:rPr>
                <w:rFonts w:cs="Times New Roman"/>
                <w:color w:val="404040"/>
                <w:kern w:val="0"/>
                <w:sz w:val="21"/>
                <w:lang w:bidi="ar"/>
              </w:rPr>
              <w:br w:type="textWrapping"/>
            </w:r>
            <w:r>
              <w:rPr>
                <w:rFonts w:cs="Times New Roman"/>
                <w:color w:val="404040"/>
                <w:kern w:val="0"/>
                <w:sz w:val="21"/>
                <w:lang w:bidi="ar"/>
              </w:rPr>
              <w:t>3. 输入Token加入课程</w:t>
            </w:r>
            <w:r>
              <w:rPr>
                <w:rFonts w:cs="Times New Roman"/>
                <w:color w:val="404040"/>
                <w:kern w:val="0"/>
                <w:sz w:val="21"/>
                <w:lang w:bidi="ar"/>
              </w:rPr>
              <w:br w:type="textWrapping"/>
            </w:r>
            <w:r>
              <w:rPr>
                <w:rFonts w:cs="Times New Roman"/>
                <w:color w:val="404040"/>
                <w:kern w:val="0"/>
                <w:sz w:val="21"/>
                <w:lang w:bidi="ar"/>
              </w:rPr>
              <w:t>4. 发布评论</w:t>
            </w:r>
          </w:p>
        </w:tc>
        <w:tc>
          <w:tcPr>
            <w:tcW w:w="1943" w:type="dxa"/>
            <w:tcBorders>
              <w:tl2br w:val="nil"/>
              <w:tr2bl w:val="nil"/>
            </w:tcBorders>
            <w:vAlign w:val="center"/>
          </w:tcPr>
          <w:p w14:paraId="5243D25A">
            <w:pPr>
              <w:widowControl/>
              <w:spacing w:line="17" w:lineRule="atLeast"/>
              <w:ind w:firstLine="0" w:firstLineChars="0"/>
              <w:jc w:val="left"/>
              <w:rPr>
                <w:rFonts w:cs="Times New Roman"/>
                <w:sz w:val="21"/>
              </w:rPr>
            </w:pPr>
            <w:r>
              <w:rPr>
                <w:rFonts w:cs="Times New Roman"/>
                <w:color w:val="404040"/>
                <w:kern w:val="0"/>
                <w:sz w:val="21"/>
                <w:lang w:bidi="ar"/>
              </w:rPr>
              <w:t>操作成功（点赞/收藏数更新、加入课程、评论显示）</w:t>
            </w:r>
          </w:p>
        </w:tc>
        <w:tc>
          <w:tcPr>
            <w:tcW w:w="1937" w:type="dxa"/>
            <w:tcBorders>
              <w:tl2br w:val="nil"/>
              <w:tr2bl w:val="nil"/>
            </w:tcBorders>
            <w:vAlign w:val="center"/>
          </w:tcPr>
          <w:p w14:paraId="0EE9A363">
            <w:pPr>
              <w:ind w:firstLine="0" w:firstLineChars="0"/>
              <w:jc w:val="left"/>
              <w:rPr>
                <w:rFonts w:cs="Times New Roman"/>
                <w:sz w:val="21"/>
              </w:rPr>
            </w:pPr>
            <w:r>
              <w:rPr>
                <w:rFonts w:cs="Times New Roman"/>
                <w:sz w:val="21"/>
              </w:rPr>
              <w:t>与预期结果一致</w:t>
            </w:r>
          </w:p>
        </w:tc>
        <w:tc>
          <w:tcPr>
            <w:tcW w:w="1331" w:type="dxa"/>
            <w:tcBorders>
              <w:tl2br w:val="nil"/>
              <w:tr2bl w:val="nil"/>
            </w:tcBorders>
            <w:vAlign w:val="center"/>
          </w:tcPr>
          <w:p w14:paraId="342DB487">
            <w:pPr>
              <w:ind w:firstLine="0" w:firstLineChars="0"/>
              <w:jc w:val="left"/>
              <w:rPr>
                <w:rFonts w:cs="Times New Roman"/>
                <w:sz w:val="21"/>
              </w:rPr>
            </w:pPr>
            <w:r>
              <w:rPr>
                <w:rFonts w:cs="Times New Roman"/>
                <w:sz w:val="21"/>
              </w:rPr>
              <w:t>通过</w:t>
            </w:r>
          </w:p>
        </w:tc>
      </w:tr>
      <w:tr w14:paraId="4DC66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696" w:type="dxa"/>
            <w:tcBorders>
              <w:tl2br w:val="nil"/>
              <w:tr2bl w:val="nil"/>
            </w:tcBorders>
            <w:vAlign w:val="center"/>
          </w:tcPr>
          <w:p w14:paraId="60674DFB">
            <w:pPr>
              <w:widowControl/>
              <w:spacing w:line="17" w:lineRule="atLeast"/>
              <w:ind w:firstLine="0" w:firstLineChars="0"/>
              <w:jc w:val="left"/>
              <w:rPr>
                <w:rFonts w:cs="Times New Roman"/>
                <w:sz w:val="21"/>
              </w:rPr>
            </w:pPr>
            <w:r>
              <w:rPr>
                <w:rFonts w:cs="Times New Roman"/>
                <w:sz w:val="21"/>
              </w:rPr>
              <w:t>3</w:t>
            </w:r>
          </w:p>
        </w:tc>
        <w:tc>
          <w:tcPr>
            <w:tcW w:w="1447" w:type="dxa"/>
            <w:tcBorders>
              <w:tl2br w:val="nil"/>
              <w:tr2bl w:val="nil"/>
            </w:tcBorders>
            <w:vAlign w:val="center"/>
          </w:tcPr>
          <w:p w14:paraId="76277590">
            <w:pPr>
              <w:widowControl/>
              <w:spacing w:line="17" w:lineRule="atLeast"/>
              <w:ind w:firstLine="0" w:firstLineChars="0"/>
              <w:jc w:val="left"/>
              <w:rPr>
                <w:rFonts w:cs="Times New Roman"/>
                <w:sz w:val="21"/>
              </w:rPr>
            </w:pPr>
            <w:r>
              <w:rPr>
                <w:rFonts w:cs="Times New Roman"/>
                <w:color w:val="404040"/>
                <w:kern w:val="0"/>
                <w:sz w:val="21"/>
                <w:lang w:bidi="ar"/>
              </w:rPr>
              <w:t>课程学习与章节测试</w:t>
            </w:r>
          </w:p>
        </w:tc>
        <w:tc>
          <w:tcPr>
            <w:tcW w:w="2610" w:type="dxa"/>
            <w:tcBorders>
              <w:tl2br w:val="nil"/>
              <w:tr2bl w:val="nil"/>
            </w:tcBorders>
            <w:vAlign w:val="center"/>
          </w:tcPr>
          <w:p w14:paraId="62D61E48">
            <w:pPr>
              <w:widowControl/>
              <w:spacing w:line="17" w:lineRule="atLeast"/>
              <w:ind w:firstLine="0" w:firstLineChars="0"/>
              <w:jc w:val="left"/>
              <w:rPr>
                <w:rFonts w:cs="Times New Roman"/>
                <w:sz w:val="21"/>
              </w:rPr>
            </w:pPr>
            <w:r>
              <w:rPr>
                <w:rFonts w:cs="Times New Roman"/>
                <w:color w:val="404040"/>
                <w:kern w:val="0"/>
                <w:sz w:val="21"/>
                <w:lang w:bidi="ar"/>
              </w:rPr>
              <w:t>1. 学习章节内容</w:t>
            </w:r>
            <w:r>
              <w:rPr>
                <w:rFonts w:cs="Times New Roman"/>
                <w:color w:val="404040"/>
                <w:kern w:val="0"/>
                <w:sz w:val="21"/>
                <w:lang w:bidi="ar"/>
              </w:rPr>
              <w:br w:type="textWrapping"/>
            </w:r>
            <w:r>
              <w:rPr>
                <w:rFonts w:cs="Times New Roman"/>
                <w:color w:val="404040"/>
                <w:kern w:val="0"/>
                <w:sz w:val="21"/>
                <w:lang w:bidi="ar"/>
              </w:rPr>
              <w:t>2. 完成章节测试</w:t>
            </w:r>
            <w:r>
              <w:rPr>
                <w:rFonts w:cs="Times New Roman"/>
                <w:color w:val="404040"/>
                <w:kern w:val="0"/>
                <w:sz w:val="21"/>
                <w:lang w:bidi="ar"/>
              </w:rPr>
              <w:br w:type="textWrapping"/>
            </w:r>
            <w:r>
              <w:rPr>
                <w:rFonts w:cs="Times New Roman"/>
                <w:color w:val="404040"/>
                <w:kern w:val="0"/>
                <w:sz w:val="21"/>
                <w:lang w:bidi="ar"/>
              </w:rPr>
              <w:t>3. 学习全部章节</w:t>
            </w:r>
          </w:p>
        </w:tc>
        <w:tc>
          <w:tcPr>
            <w:tcW w:w="1943" w:type="dxa"/>
            <w:tcBorders>
              <w:tl2br w:val="nil"/>
              <w:tr2bl w:val="nil"/>
            </w:tcBorders>
            <w:vAlign w:val="center"/>
          </w:tcPr>
          <w:p w14:paraId="4B548B7E">
            <w:pPr>
              <w:widowControl/>
              <w:spacing w:line="17" w:lineRule="atLeast"/>
              <w:ind w:firstLine="0" w:firstLineChars="0"/>
              <w:jc w:val="left"/>
              <w:rPr>
                <w:rFonts w:cs="Times New Roman"/>
                <w:sz w:val="21"/>
              </w:rPr>
            </w:pPr>
            <w:r>
              <w:rPr>
                <w:rFonts w:cs="Times New Roman"/>
                <w:color w:val="404040"/>
                <w:kern w:val="0"/>
                <w:sz w:val="21"/>
                <w:lang w:bidi="ar"/>
              </w:rPr>
              <w:t>记录学习进度，章节测试完成后标记为“已学完”</w:t>
            </w:r>
          </w:p>
        </w:tc>
        <w:tc>
          <w:tcPr>
            <w:tcW w:w="1937" w:type="dxa"/>
            <w:tcBorders>
              <w:tl2br w:val="nil"/>
              <w:tr2bl w:val="nil"/>
            </w:tcBorders>
            <w:vAlign w:val="center"/>
          </w:tcPr>
          <w:p w14:paraId="05784ABA">
            <w:pPr>
              <w:ind w:firstLine="0" w:firstLineChars="0"/>
              <w:jc w:val="left"/>
              <w:rPr>
                <w:rFonts w:cs="Times New Roman"/>
                <w:sz w:val="21"/>
              </w:rPr>
            </w:pPr>
            <w:r>
              <w:rPr>
                <w:rFonts w:cs="Times New Roman"/>
                <w:sz w:val="21"/>
              </w:rPr>
              <w:t>与预期结果一致</w:t>
            </w:r>
          </w:p>
        </w:tc>
        <w:tc>
          <w:tcPr>
            <w:tcW w:w="1331" w:type="dxa"/>
            <w:tcBorders>
              <w:tl2br w:val="nil"/>
              <w:tr2bl w:val="nil"/>
            </w:tcBorders>
            <w:vAlign w:val="center"/>
          </w:tcPr>
          <w:p w14:paraId="72D76EE6">
            <w:pPr>
              <w:ind w:firstLine="0" w:firstLineChars="0"/>
              <w:jc w:val="left"/>
              <w:rPr>
                <w:rFonts w:cs="Times New Roman"/>
                <w:sz w:val="21"/>
              </w:rPr>
            </w:pPr>
            <w:r>
              <w:rPr>
                <w:rFonts w:cs="Times New Roman"/>
                <w:sz w:val="21"/>
              </w:rPr>
              <w:t>通过</w:t>
            </w:r>
          </w:p>
        </w:tc>
      </w:tr>
      <w:tr w14:paraId="49B7E5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696" w:type="dxa"/>
            <w:tcBorders>
              <w:tl2br w:val="nil"/>
              <w:tr2bl w:val="nil"/>
            </w:tcBorders>
            <w:vAlign w:val="center"/>
          </w:tcPr>
          <w:p w14:paraId="4FCF6443">
            <w:pPr>
              <w:widowControl/>
              <w:spacing w:line="17" w:lineRule="atLeast"/>
              <w:ind w:firstLine="0" w:firstLineChars="0"/>
              <w:jc w:val="left"/>
              <w:rPr>
                <w:rFonts w:cs="Times New Roman"/>
                <w:sz w:val="21"/>
              </w:rPr>
            </w:pPr>
            <w:r>
              <w:rPr>
                <w:rFonts w:cs="Times New Roman"/>
                <w:sz w:val="21"/>
              </w:rPr>
              <w:t>4</w:t>
            </w:r>
          </w:p>
        </w:tc>
        <w:tc>
          <w:tcPr>
            <w:tcW w:w="1447" w:type="dxa"/>
            <w:tcBorders>
              <w:tl2br w:val="nil"/>
              <w:tr2bl w:val="nil"/>
            </w:tcBorders>
            <w:vAlign w:val="center"/>
          </w:tcPr>
          <w:p w14:paraId="62463435">
            <w:pPr>
              <w:widowControl/>
              <w:spacing w:line="17" w:lineRule="atLeast"/>
              <w:ind w:firstLine="0" w:firstLineChars="0"/>
              <w:jc w:val="left"/>
              <w:rPr>
                <w:rFonts w:cs="Times New Roman"/>
                <w:sz w:val="21"/>
              </w:rPr>
            </w:pPr>
            <w:r>
              <w:rPr>
                <w:rFonts w:cs="Times New Roman"/>
                <w:color w:val="404040"/>
                <w:kern w:val="0"/>
                <w:sz w:val="21"/>
                <w:lang w:bidi="ar"/>
              </w:rPr>
              <w:t>直播观看与互动</w:t>
            </w:r>
          </w:p>
        </w:tc>
        <w:tc>
          <w:tcPr>
            <w:tcW w:w="2610" w:type="dxa"/>
            <w:tcBorders>
              <w:tl2br w:val="nil"/>
              <w:tr2bl w:val="nil"/>
            </w:tcBorders>
            <w:vAlign w:val="center"/>
          </w:tcPr>
          <w:p w14:paraId="3A4DB53D">
            <w:pPr>
              <w:widowControl/>
              <w:spacing w:line="17" w:lineRule="atLeast"/>
              <w:ind w:firstLine="0" w:firstLineChars="0"/>
              <w:jc w:val="left"/>
              <w:rPr>
                <w:rFonts w:cs="Times New Roman"/>
                <w:sz w:val="21"/>
              </w:rPr>
            </w:pPr>
            <w:r>
              <w:rPr>
                <w:rFonts w:cs="Times New Roman"/>
                <w:color w:val="404040"/>
                <w:kern w:val="0"/>
                <w:sz w:val="21"/>
                <w:lang w:bidi="ar"/>
              </w:rPr>
              <w:t>1. 查询直播列表并加入“直播中”的课程</w:t>
            </w:r>
            <w:r>
              <w:rPr>
                <w:rFonts w:cs="Times New Roman"/>
                <w:color w:val="404040"/>
                <w:kern w:val="0"/>
                <w:sz w:val="21"/>
                <w:lang w:bidi="ar"/>
              </w:rPr>
              <w:br w:type="textWrapping"/>
            </w:r>
            <w:r>
              <w:rPr>
                <w:rFonts w:cs="Times New Roman"/>
                <w:color w:val="404040"/>
                <w:kern w:val="0"/>
                <w:sz w:val="21"/>
                <w:lang w:bidi="ar"/>
              </w:rPr>
              <w:t>2. 发送聊天消息</w:t>
            </w:r>
          </w:p>
        </w:tc>
        <w:tc>
          <w:tcPr>
            <w:tcW w:w="1943" w:type="dxa"/>
            <w:tcBorders>
              <w:tl2br w:val="nil"/>
              <w:tr2bl w:val="nil"/>
            </w:tcBorders>
            <w:vAlign w:val="center"/>
          </w:tcPr>
          <w:p w14:paraId="522EB2C9">
            <w:pPr>
              <w:widowControl/>
              <w:spacing w:line="17" w:lineRule="atLeast"/>
              <w:ind w:firstLine="0" w:firstLineChars="0"/>
              <w:jc w:val="left"/>
              <w:rPr>
                <w:rFonts w:cs="Times New Roman"/>
                <w:sz w:val="21"/>
              </w:rPr>
            </w:pPr>
            <w:r>
              <w:rPr>
                <w:rFonts w:cs="Times New Roman"/>
                <w:color w:val="404040"/>
                <w:kern w:val="0"/>
                <w:sz w:val="21"/>
                <w:lang w:bidi="ar"/>
              </w:rPr>
              <w:t>实时显示直播画面和聊天消息，回放可正常播放</w:t>
            </w:r>
          </w:p>
        </w:tc>
        <w:tc>
          <w:tcPr>
            <w:tcW w:w="1937" w:type="dxa"/>
            <w:tcBorders>
              <w:tl2br w:val="nil"/>
              <w:tr2bl w:val="nil"/>
            </w:tcBorders>
            <w:vAlign w:val="center"/>
          </w:tcPr>
          <w:p w14:paraId="648DA9C0">
            <w:pPr>
              <w:ind w:firstLine="0" w:firstLineChars="0"/>
              <w:jc w:val="left"/>
              <w:rPr>
                <w:rFonts w:cs="Times New Roman"/>
                <w:sz w:val="21"/>
              </w:rPr>
            </w:pPr>
            <w:r>
              <w:rPr>
                <w:rFonts w:cs="Times New Roman"/>
                <w:sz w:val="21"/>
              </w:rPr>
              <w:t>与预期结果一致</w:t>
            </w:r>
          </w:p>
        </w:tc>
        <w:tc>
          <w:tcPr>
            <w:tcW w:w="1331" w:type="dxa"/>
            <w:tcBorders>
              <w:tl2br w:val="nil"/>
              <w:tr2bl w:val="nil"/>
            </w:tcBorders>
            <w:vAlign w:val="center"/>
          </w:tcPr>
          <w:p w14:paraId="29B617B3">
            <w:pPr>
              <w:ind w:firstLine="0" w:firstLineChars="0"/>
              <w:jc w:val="left"/>
              <w:rPr>
                <w:rFonts w:cs="Times New Roman"/>
                <w:sz w:val="21"/>
              </w:rPr>
            </w:pPr>
            <w:r>
              <w:rPr>
                <w:rFonts w:cs="Times New Roman"/>
                <w:sz w:val="21"/>
              </w:rPr>
              <w:t>通过</w:t>
            </w:r>
          </w:p>
        </w:tc>
      </w:tr>
    </w:tbl>
    <w:p w14:paraId="2EEE1C8E">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考试中心模块</w:t>
      </w:r>
    </w:p>
    <w:p w14:paraId="7FCA2E40">
      <w:pPr>
        <w:pStyle w:val="14"/>
        <w:rPr>
          <w:rFonts w:ascii="Times New Roman" w:hAnsi="Times New Roman" w:eastAsia="宋体" w:cs="Times New Roman"/>
          <w:sz w:val="24"/>
          <w:szCs w:val="24"/>
        </w:rPr>
      </w:pPr>
      <w:r>
        <w:rPr>
          <w:rFonts w:ascii="Times New Roman" w:hAnsi="Times New Roman" w:eastAsia="宋体" w:cs="Times New Roman"/>
          <w:sz w:val="24"/>
          <w:szCs w:val="24"/>
        </w:rPr>
        <w:t>主要对考试中心模块的功能编写测试用例并进行测试，包括考试查看、在线考试功能、考试成绩查询等。</w:t>
      </w:r>
    </w:p>
    <w:p w14:paraId="0A5D5613">
      <w:pPr>
        <w:pStyle w:val="79"/>
      </w:pPr>
      <w:r>
        <w:t>表6.3 考试中心测试用例</w:t>
      </w:r>
    </w:p>
    <w:tbl>
      <w:tblPr>
        <w:tblStyle w:val="29"/>
        <w:tblW w:w="9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
        <w:gridCol w:w="1383"/>
        <w:gridCol w:w="2426"/>
        <w:gridCol w:w="1993"/>
        <w:gridCol w:w="1950"/>
        <w:gridCol w:w="1246"/>
      </w:tblGrid>
      <w:tr w14:paraId="7DFED2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23" w:type="dxa"/>
            <w:tcBorders>
              <w:bottom w:val="single" w:color="auto" w:sz="8" w:space="0"/>
            </w:tcBorders>
          </w:tcPr>
          <w:p w14:paraId="39BBBE17">
            <w:pPr>
              <w:ind w:firstLine="0" w:firstLineChars="0"/>
              <w:jc w:val="left"/>
              <w:rPr>
                <w:rFonts w:cs="Times New Roman"/>
                <w:sz w:val="21"/>
              </w:rPr>
            </w:pPr>
            <w:r>
              <w:rPr>
                <w:rFonts w:cs="Times New Roman"/>
                <w:sz w:val="21"/>
              </w:rPr>
              <w:t>编号</w:t>
            </w:r>
          </w:p>
        </w:tc>
        <w:tc>
          <w:tcPr>
            <w:tcW w:w="1383" w:type="dxa"/>
            <w:tcBorders>
              <w:bottom w:val="single" w:color="auto" w:sz="8" w:space="0"/>
            </w:tcBorders>
          </w:tcPr>
          <w:p w14:paraId="7278521E">
            <w:pPr>
              <w:ind w:firstLine="0" w:firstLineChars="0"/>
              <w:jc w:val="left"/>
              <w:rPr>
                <w:rFonts w:cs="Times New Roman"/>
                <w:sz w:val="21"/>
              </w:rPr>
            </w:pPr>
            <w:r>
              <w:rPr>
                <w:rFonts w:cs="Times New Roman"/>
                <w:sz w:val="21"/>
              </w:rPr>
              <w:t>用例名称</w:t>
            </w:r>
          </w:p>
        </w:tc>
        <w:tc>
          <w:tcPr>
            <w:tcW w:w="2426" w:type="dxa"/>
            <w:tcBorders>
              <w:bottom w:val="single" w:color="auto" w:sz="8" w:space="0"/>
            </w:tcBorders>
          </w:tcPr>
          <w:p w14:paraId="0CF339F8">
            <w:pPr>
              <w:ind w:firstLine="0" w:firstLineChars="0"/>
              <w:jc w:val="left"/>
              <w:rPr>
                <w:rFonts w:cs="Times New Roman"/>
                <w:sz w:val="21"/>
              </w:rPr>
            </w:pPr>
            <w:r>
              <w:rPr>
                <w:rFonts w:cs="Times New Roman"/>
                <w:sz w:val="21"/>
              </w:rPr>
              <w:t>测试流程</w:t>
            </w:r>
          </w:p>
        </w:tc>
        <w:tc>
          <w:tcPr>
            <w:tcW w:w="1993" w:type="dxa"/>
            <w:tcBorders>
              <w:bottom w:val="single" w:color="auto" w:sz="8" w:space="0"/>
            </w:tcBorders>
          </w:tcPr>
          <w:p w14:paraId="6A039650">
            <w:pPr>
              <w:ind w:firstLine="0" w:firstLineChars="0"/>
              <w:jc w:val="left"/>
              <w:rPr>
                <w:rFonts w:cs="Times New Roman"/>
                <w:sz w:val="21"/>
              </w:rPr>
            </w:pPr>
            <w:r>
              <w:rPr>
                <w:rFonts w:cs="Times New Roman"/>
                <w:sz w:val="21"/>
              </w:rPr>
              <w:t>预期结果</w:t>
            </w:r>
          </w:p>
        </w:tc>
        <w:tc>
          <w:tcPr>
            <w:tcW w:w="1950" w:type="dxa"/>
            <w:tcBorders>
              <w:bottom w:val="single" w:color="auto" w:sz="8" w:space="0"/>
            </w:tcBorders>
          </w:tcPr>
          <w:p w14:paraId="26AA763F">
            <w:pPr>
              <w:ind w:firstLine="0" w:firstLineChars="0"/>
              <w:jc w:val="left"/>
              <w:rPr>
                <w:rFonts w:cs="Times New Roman"/>
                <w:sz w:val="21"/>
              </w:rPr>
            </w:pPr>
            <w:r>
              <w:rPr>
                <w:rFonts w:cs="Times New Roman"/>
                <w:sz w:val="21"/>
              </w:rPr>
              <w:t>测试结果</w:t>
            </w:r>
          </w:p>
        </w:tc>
        <w:tc>
          <w:tcPr>
            <w:tcW w:w="1246" w:type="dxa"/>
            <w:tcBorders>
              <w:bottom w:val="single" w:color="auto" w:sz="8" w:space="0"/>
            </w:tcBorders>
          </w:tcPr>
          <w:p w14:paraId="74871A09">
            <w:pPr>
              <w:ind w:firstLine="0" w:firstLineChars="0"/>
              <w:jc w:val="left"/>
              <w:rPr>
                <w:rFonts w:cs="Times New Roman"/>
                <w:sz w:val="21"/>
              </w:rPr>
            </w:pPr>
            <w:r>
              <w:rPr>
                <w:rFonts w:cs="Times New Roman"/>
                <w:sz w:val="21"/>
              </w:rPr>
              <w:t>是否通过</w:t>
            </w:r>
          </w:p>
        </w:tc>
      </w:tr>
      <w:tr w14:paraId="0E2084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23" w:type="dxa"/>
            <w:tcBorders>
              <w:top w:val="single" w:color="auto" w:sz="8" w:space="0"/>
              <w:tl2br w:val="nil"/>
              <w:tr2bl w:val="nil"/>
            </w:tcBorders>
            <w:vAlign w:val="center"/>
          </w:tcPr>
          <w:p w14:paraId="33E1C67E">
            <w:pPr>
              <w:widowControl/>
              <w:spacing w:line="17" w:lineRule="atLeast"/>
              <w:ind w:firstLine="0" w:firstLineChars="0"/>
              <w:jc w:val="left"/>
              <w:rPr>
                <w:rFonts w:cs="Times New Roman"/>
                <w:sz w:val="21"/>
              </w:rPr>
            </w:pPr>
            <w:r>
              <w:rPr>
                <w:rFonts w:cs="Times New Roman"/>
                <w:sz w:val="21"/>
              </w:rPr>
              <w:t>1</w:t>
            </w:r>
          </w:p>
        </w:tc>
        <w:tc>
          <w:tcPr>
            <w:tcW w:w="1383" w:type="dxa"/>
            <w:tcBorders>
              <w:top w:val="single" w:color="auto" w:sz="8" w:space="0"/>
              <w:tl2br w:val="nil"/>
              <w:tr2bl w:val="nil"/>
            </w:tcBorders>
            <w:vAlign w:val="center"/>
          </w:tcPr>
          <w:p w14:paraId="7788AF4E">
            <w:pPr>
              <w:widowControl/>
              <w:spacing w:line="17" w:lineRule="atLeast"/>
              <w:ind w:firstLine="0" w:firstLineChars="0"/>
              <w:jc w:val="left"/>
              <w:rPr>
                <w:rFonts w:cs="Times New Roman"/>
                <w:sz w:val="21"/>
              </w:rPr>
            </w:pPr>
            <w:r>
              <w:rPr>
                <w:rFonts w:cs="Times New Roman"/>
                <w:color w:val="404040"/>
                <w:kern w:val="0"/>
                <w:sz w:val="21"/>
                <w:lang w:bidi="ar"/>
              </w:rPr>
              <w:t>考试流程全覆盖</w:t>
            </w:r>
          </w:p>
        </w:tc>
        <w:tc>
          <w:tcPr>
            <w:tcW w:w="2426" w:type="dxa"/>
            <w:tcBorders>
              <w:top w:val="single" w:color="auto" w:sz="8" w:space="0"/>
              <w:tl2br w:val="nil"/>
              <w:tr2bl w:val="nil"/>
            </w:tcBorders>
            <w:vAlign w:val="center"/>
          </w:tcPr>
          <w:p w14:paraId="51BA33E1">
            <w:pPr>
              <w:widowControl/>
              <w:spacing w:line="17" w:lineRule="atLeast"/>
              <w:ind w:firstLine="0" w:firstLineChars="0"/>
              <w:jc w:val="left"/>
              <w:rPr>
                <w:rFonts w:cs="Times New Roman"/>
                <w:sz w:val="21"/>
              </w:rPr>
            </w:pPr>
            <w:r>
              <w:rPr>
                <w:rFonts w:cs="Times New Roman"/>
                <w:color w:val="404040"/>
                <w:kern w:val="0"/>
                <w:sz w:val="21"/>
                <w:lang w:bidi="ar"/>
              </w:rPr>
              <w:t>1. 按时间查询考试信息</w:t>
            </w:r>
            <w:r>
              <w:rPr>
                <w:rFonts w:cs="Times New Roman"/>
                <w:color w:val="404040"/>
                <w:kern w:val="0"/>
                <w:sz w:val="21"/>
                <w:lang w:bidi="ar"/>
              </w:rPr>
              <w:br w:type="textWrapping"/>
            </w:r>
            <w:r>
              <w:rPr>
                <w:rFonts w:cs="Times New Roman"/>
                <w:color w:val="404040"/>
                <w:kern w:val="0"/>
                <w:sz w:val="21"/>
                <w:lang w:bidi="ar"/>
              </w:rPr>
              <w:t>2. 进入“课程测试”完成章节测试</w:t>
            </w:r>
            <w:r>
              <w:rPr>
                <w:rFonts w:cs="Times New Roman"/>
                <w:color w:val="404040"/>
                <w:kern w:val="0"/>
                <w:sz w:val="21"/>
                <w:lang w:bidi="ar"/>
              </w:rPr>
              <w:br w:type="textWrapping"/>
            </w:r>
            <w:r>
              <w:rPr>
                <w:rFonts w:cs="Times New Roman"/>
                <w:color w:val="404040"/>
                <w:kern w:val="0"/>
                <w:sz w:val="21"/>
                <w:lang w:bidi="ar"/>
              </w:rPr>
              <w:t>3. 参加考试并提交试卷</w:t>
            </w:r>
          </w:p>
        </w:tc>
        <w:tc>
          <w:tcPr>
            <w:tcW w:w="1993" w:type="dxa"/>
            <w:tcBorders>
              <w:top w:val="single" w:color="auto" w:sz="8" w:space="0"/>
              <w:tl2br w:val="nil"/>
              <w:tr2bl w:val="nil"/>
            </w:tcBorders>
            <w:vAlign w:val="center"/>
          </w:tcPr>
          <w:p w14:paraId="6F6511FB">
            <w:pPr>
              <w:widowControl/>
              <w:spacing w:line="17" w:lineRule="atLeast"/>
              <w:ind w:firstLine="0" w:firstLineChars="0"/>
              <w:jc w:val="left"/>
              <w:rPr>
                <w:rFonts w:cs="Times New Roman"/>
                <w:sz w:val="21"/>
              </w:rPr>
            </w:pPr>
            <w:r>
              <w:rPr>
                <w:rFonts w:cs="Times New Roman"/>
                <w:color w:val="404040"/>
                <w:kern w:val="0"/>
                <w:sz w:val="21"/>
                <w:lang w:bidi="ar"/>
              </w:rPr>
              <w:t>正确显示考试状态，测试完成提交后记录结果</w:t>
            </w:r>
          </w:p>
        </w:tc>
        <w:tc>
          <w:tcPr>
            <w:tcW w:w="1950" w:type="dxa"/>
            <w:tcBorders>
              <w:top w:val="single" w:color="auto" w:sz="8" w:space="0"/>
              <w:tl2br w:val="nil"/>
              <w:tr2bl w:val="nil"/>
            </w:tcBorders>
            <w:vAlign w:val="center"/>
          </w:tcPr>
          <w:p w14:paraId="136FC2D2">
            <w:pPr>
              <w:ind w:firstLine="0" w:firstLineChars="0"/>
              <w:jc w:val="left"/>
              <w:rPr>
                <w:rFonts w:cs="Times New Roman"/>
                <w:sz w:val="21"/>
              </w:rPr>
            </w:pPr>
            <w:r>
              <w:rPr>
                <w:rFonts w:cs="Times New Roman"/>
                <w:sz w:val="21"/>
              </w:rPr>
              <w:t>与预期结果一致</w:t>
            </w:r>
          </w:p>
        </w:tc>
        <w:tc>
          <w:tcPr>
            <w:tcW w:w="1246" w:type="dxa"/>
            <w:tcBorders>
              <w:top w:val="single" w:color="auto" w:sz="8" w:space="0"/>
              <w:tl2br w:val="nil"/>
              <w:tr2bl w:val="nil"/>
            </w:tcBorders>
            <w:vAlign w:val="center"/>
          </w:tcPr>
          <w:p w14:paraId="4191B6D9">
            <w:pPr>
              <w:ind w:firstLine="0" w:firstLineChars="0"/>
              <w:jc w:val="left"/>
              <w:rPr>
                <w:rFonts w:cs="Times New Roman"/>
                <w:sz w:val="21"/>
              </w:rPr>
            </w:pPr>
            <w:r>
              <w:rPr>
                <w:rFonts w:cs="Times New Roman"/>
                <w:sz w:val="21"/>
              </w:rPr>
              <w:t>通过</w:t>
            </w:r>
          </w:p>
        </w:tc>
      </w:tr>
    </w:tbl>
    <w:p w14:paraId="1083B6D7"/>
    <w:p w14:paraId="280A06A9">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交流中心模块</w:t>
      </w:r>
    </w:p>
    <w:p w14:paraId="23AE4FD9">
      <w:pPr>
        <w:pStyle w:val="14"/>
        <w:rPr>
          <w:rFonts w:ascii="Times New Roman" w:hAnsi="Times New Roman" w:eastAsia="宋体" w:cs="Times New Roman"/>
          <w:sz w:val="24"/>
          <w:szCs w:val="24"/>
        </w:rPr>
      </w:pPr>
      <w:r>
        <w:rPr>
          <w:rFonts w:ascii="Times New Roman" w:hAnsi="Times New Roman" w:eastAsia="宋体" w:cs="Times New Roman"/>
          <w:sz w:val="24"/>
          <w:szCs w:val="24"/>
        </w:rPr>
        <w:t>主要对交流中心模块的功能编写测试用例并进行测试，包括师生交流、学生互动、评论和回复、消息通知等功能。</w:t>
      </w:r>
    </w:p>
    <w:p w14:paraId="570A9B9A">
      <w:pPr>
        <w:pStyle w:val="79"/>
      </w:pPr>
      <w:r>
        <w:t>表6.4 交流中心测试用例</w:t>
      </w:r>
    </w:p>
    <w:tbl>
      <w:tblPr>
        <w:tblStyle w:val="29"/>
        <w:tblW w:w="97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0"/>
        <w:gridCol w:w="1362"/>
        <w:gridCol w:w="2376"/>
        <w:gridCol w:w="1978"/>
        <w:gridCol w:w="1951"/>
        <w:gridCol w:w="1274"/>
      </w:tblGrid>
      <w:tr w14:paraId="0596B8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0" w:type="dxa"/>
            <w:tcBorders>
              <w:bottom w:val="single" w:color="auto" w:sz="8" w:space="0"/>
            </w:tcBorders>
          </w:tcPr>
          <w:p w14:paraId="4D004507">
            <w:pPr>
              <w:ind w:firstLine="0" w:firstLineChars="0"/>
              <w:jc w:val="left"/>
              <w:rPr>
                <w:rFonts w:cs="Times New Roman"/>
                <w:sz w:val="21"/>
              </w:rPr>
            </w:pPr>
            <w:r>
              <w:rPr>
                <w:rFonts w:cs="Times New Roman"/>
                <w:sz w:val="21"/>
              </w:rPr>
              <w:t>编号</w:t>
            </w:r>
          </w:p>
        </w:tc>
        <w:tc>
          <w:tcPr>
            <w:tcW w:w="1362" w:type="dxa"/>
            <w:tcBorders>
              <w:bottom w:val="single" w:color="auto" w:sz="8" w:space="0"/>
            </w:tcBorders>
          </w:tcPr>
          <w:p w14:paraId="1E64EE78">
            <w:pPr>
              <w:ind w:firstLine="0" w:firstLineChars="0"/>
              <w:jc w:val="left"/>
              <w:rPr>
                <w:rFonts w:cs="Times New Roman"/>
                <w:sz w:val="21"/>
              </w:rPr>
            </w:pPr>
            <w:r>
              <w:rPr>
                <w:rFonts w:cs="Times New Roman"/>
                <w:sz w:val="21"/>
              </w:rPr>
              <w:t>用例名称</w:t>
            </w:r>
          </w:p>
        </w:tc>
        <w:tc>
          <w:tcPr>
            <w:tcW w:w="2376" w:type="dxa"/>
            <w:tcBorders>
              <w:bottom w:val="single" w:color="auto" w:sz="8" w:space="0"/>
            </w:tcBorders>
          </w:tcPr>
          <w:p w14:paraId="211D2BAA">
            <w:pPr>
              <w:ind w:firstLine="0" w:firstLineChars="0"/>
              <w:jc w:val="left"/>
              <w:rPr>
                <w:rFonts w:cs="Times New Roman"/>
                <w:sz w:val="21"/>
              </w:rPr>
            </w:pPr>
            <w:r>
              <w:rPr>
                <w:rFonts w:cs="Times New Roman"/>
                <w:sz w:val="21"/>
              </w:rPr>
              <w:t>测试流程</w:t>
            </w:r>
          </w:p>
        </w:tc>
        <w:tc>
          <w:tcPr>
            <w:tcW w:w="1978" w:type="dxa"/>
            <w:tcBorders>
              <w:bottom w:val="single" w:color="auto" w:sz="8" w:space="0"/>
            </w:tcBorders>
          </w:tcPr>
          <w:p w14:paraId="7720E9D4">
            <w:pPr>
              <w:ind w:firstLine="0" w:firstLineChars="0"/>
              <w:jc w:val="left"/>
              <w:rPr>
                <w:rFonts w:cs="Times New Roman"/>
                <w:sz w:val="21"/>
              </w:rPr>
            </w:pPr>
            <w:r>
              <w:rPr>
                <w:rFonts w:cs="Times New Roman"/>
                <w:sz w:val="21"/>
              </w:rPr>
              <w:t>预期结果</w:t>
            </w:r>
          </w:p>
        </w:tc>
        <w:tc>
          <w:tcPr>
            <w:tcW w:w="1951" w:type="dxa"/>
            <w:tcBorders>
              <w:bottom w:val="single" w:color="auto" w:sz="8" w:space="0"/>
            </w:tcBorders>
          </w:tcPr>
          <w:p w14:paraId="44B75863">
            <w:pPr>
              <w:ind w:firstLine="0" w:firstLineChars="0"/>
              <w:jc w:val="left"/>
              <w:rPr>
                <w:rFonts w:cs="Times New Roman"/>
                <w:sz w:val="21"/>
              </w:rPr>
            </w:pPr>
            <w:r>
              <w:rPr>
                <w:rFonts w:cs="Times New Roman"/>
                <w:sz w:val="21"/>
              </w:rPr>
              <w:t>测试结果</w:t>
            </w:r>
          </w:p>
        </w:tc>
        <w:tc>
          <w:tcPr>
            <w:tcW w:w="1274" w:type="dxa"/>
            <w:tcBorders>
              <w:bottom w:val="single" w:color="auto" w:sz="8" w:space="0"/>
            </w:tcBorders>
          </w:tcPr>
          <w:p w14:paraId="48C696DF">
            <w:pPr>
              <w:ind w:firstLine="0" w:firstLineChars="0"/>
              <w:jc w:val="left"/>
              <w:rPr>
                <w:rFonts w:cs="Times New Roman"/>
                <w:sz w:val="21"/>
              </w:rPr>
            </w:pPr>
            <w:r>
              <w:rPr>
                <w:rFonts w:cs="Times New Roman"/>
                <w:sz w:val="21"/>
              </w:rPr>
              <w:t>是否通过</w:t>
            </w:r>
          </w:p>
        </w:tc>
      </w:tr>
      <w:tr w14:paraId="0ECD74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80" w:type="dxa"/>
            <w:tcBorders>
              <w:top w:val="single" w:color="auto" w:sz="8" w:space="0"/>
              <w:tl2br w:val="nil"/>
              <w:tr2bl w:val="nil"/>
            </w:tcBorders>
            <w:vAlign w:val="center"/>
          </w:tcPr>
          <w:p w14:paraId="0239E855">
            <w:pPr>
              <w:widowControl/>
              <w:spacing w:line="17" w:lineRule="atLeast"/>
              <w:ind w:firstLine="0" w:firstLineChars="0"/>
              <w:jc w:val="left"/>
              <w:rPr>
                <w:rFonts w:cs="Times New Roman"/>
                <w:sz w:val="21"/>
              </w:rPr>
            </w:pPr>
            <w:r>
              <w:rPr>
                <w:rFonts w:cs="Times New Roman"/>
                <w:sz w:val="21"/>
              </w:rPr>
              <w:t>1</w:t>
            </w:r>
          </w:p>
        </w:tc>
        <w:tc>
          <w:tcPr>
            <w:tcW w:w="1362" w:type="dxa"/>
            <w:tcBorders>
              <w:top w:val="single" w:color="auto" w:sz="8" w:space="0"/>
              <w:tl2br w:val="nil"/>
              <w:tr2bl w:val="nil"/>
            </w:tcBorders>
            <w:vAlign w:val="center"/>
          </w:tcPr>
          <w:p w14:paraId="0292A4CD">
            <w:pPr>
              <w:widowControl/>
              <w:spacing w:line="17" w:lineRule="atLeast"/>
              <w:ind w:firstLine="0" w:firstLineChars="0"/>
              <w:jc w:val="left"/>
              <w:rPr>
                <w:rFonts w:cs="Times New Roman"/>
                <w:sz w:val="21"/>
              </w:rPr>
            </w:pPr>
            <w:r>
              <w:rPr>
                <w:rFonts w:cs="Times New Roman"/>
                <w:color w:val="404040"/>
                <w:kern w:val="0"/>
                <w:sz w:val="21"/>
                <w:lang w:bidi="ar"/>
              </w:rPr>
              <w:t>论坛发帖与互动</w:t>
            </w:r>
          </w:p>
        </w:tc>
        <w:tc>
          <w:tcPr>
            <w:tcW w:w="2376" w:type="dxa"/>
            <w:tcBorders>
              <w:top w:val="single" w:color="auto" w:sz="8" w:space="0"/>
              <w:tl2br w:val="nil"/>
              <w:tr2bl w:val="nil"/>
            </w:tcBorders>
            <w:vAlign w:val="center"/>
          </w:tcPr>
          <w:p w14:paraId="4EC90E7C">
            <w:pPr>
              <w:widowControl/>
              <w:spacing w:line="17" w:lineRule="atLeast"/>
              <w:ind w:firstLine="0" w:firstLineChars="0"/>
              <w:jc w:val="left"/>
              <w:rPr>
                <w:rFonts w:cs="Times New Roman"/>
                <w:sz w:val="21"/>
              </w:rPr>
            </w:pPr>
            <w:r>
              <w:rPr>
                <w:rFonts w:cs="Times New Roman"/>
                <w:color w:val="404040"/>
                <w:kern w:val="0"/>
                <w:sz w:val="21"/>
                <w:lang w:bidi="ar"/>
              </w:rPr>
              <w:t>1. 发布新帖子</w:t>
            </w:r>
            <w:r>
              <w:rPr>
                <w:rFonts w:cs="Times New Roman"/>
                <w:color w:val="404040"/>
                <w:kern w:val="0"/>
                <w:sz w:val="21"/>
                <w:lang w:bidi="ar"/>
              </w:rPr>
              <w:br w:type="textWrapping"/>
            </w:r>
            <w:r>
              <w:rPr>
                <w:rFonts w:cs="Times New Roman"/>
                <w:color w:val="404040"/>
                <w:kern w:val="0"/>
                <w:sz w:val="21"/>
                <w:lang w:bidi="ar"/>
              </w:rPr>
              <w:t>2. 按条件搜索帖子</w:t>
            </w:r>
            <w:r>
              <w:rPr>
                <w:rFonts w:cs="Times New Roman"/>
                <w:color w:val="404040"/>
                <w:kern w:val="0"/>
                <w:sz w:val="21"/>
                <w:lang w:bidi="ar"/>
              </w:rPr>
              <w:br w:type="textWrapping"/>
            </w:r>
            <w:r>
              <w:rPr>
                <w:rFonts w:cs="Times New Roman"/>
                <w:color w:val="404040"/>
                <w:kern w:val="0"/>
                <w:sz w:val="21"/>
                <w:lang w:bidi="ar"/>
              </w:rPr>
              <w:t>3. 对帖子进行评论</w:t>
            </w:r>
          </w:p>
        </w:tc>
        <w:tc>
          <w:tcPr>
            <w:tcW w:w="1978" w:type="dxa"/>
            <w:tcBorders>
              <w:top w:val="single" w:color="auto" w:sz="8" w:space="0"/>
              <w:tl2br w:val="nil"/>
              <w:tr2bl w:val="nil"/>
            </w:tcBorders>
            <w:vAlign w:val="center"/>
          </w:tcPr>
          <w:p w14:paraId="123D9CDD">
            <w:pPr>
              <w:widowControl/>
              <w:spacing w:line="17" w:lineRule="atLeast"/>
              <w:ind w:firstLine="0" w:firstLineChars="0"/>
              <w:jc w:val="left"/>
              <w:rPr>
                <w:rFonts w:cs="Times New Roman"/>
                <w:sz w:val="21"/>
              </w:rPr>
            </w:pPr>
            <w:r>
              <w:rPr>
                <w:rFonts w:cs="Times New Roman"/>
                <w:color w:val="404040"/>
                <w:kern w:val="0"/>
                <w:sz w:val="21"/>
                <w:lang w:bidi="ar"/>
              </w:rPr>
              <w:t>帖子发布成功，搜索和排序功能正常，评论实时显示</w:t>
            </w:r>
          </w:p>
        </w:tc>
        <w:tc>
          <w:tcPr>
            <w:tcW w:w="1951" w:type="dxa"/>
            <w:tcBorders>
              <w:top w:val="single" w:color="auto" w:sz="8" w:space="0"/>
              <w:tl2br w:val="nil"/>
              <w:tr2bl w:val="nil"/>
            </w:tcBorders>
            <w:vAlign w:val="center"/>
          </w:tcPr>
          <w:p w14:paraId="60B772BF">
            <w:pPr>
              <w:ind w:firstLine="0" w:firstLineChars="0"/>
              <w:jc w:val="left"/>
              <w:rPr>
                <w:rFonts w:cs="Times New Roman"/>
                <w:sz w:val="21"/>
              </w:rPr>
            </w:pPr>
            <w:r>
              <w:rPr>
                <w:rFonts w:cs="Times New Roman"/>
                <w:sz w:val="21"/>
              </w:rPr>
              <w:t>与预期结果一致</w:t>
            </w:r>
          </w:p>
        </w:tc>
        <w:tc>
          <w:tcPr>
            <w:tcW w:w="1274" w:type="dxa"/>
            <w:tcBorders>
              <w:top w:val="single" w:color="auto" w:sz="8" w:space="0"/>
              <w:tl2br w:val="nil"/>
              <w:tr2bl w:val="nil"/>
            </w:tcBorders>
            <w:vAlign w:val="center"/>
          </w:tcPr>
          <w:p w14:paraId="78B9E685">
            <w:pPr>
              <w:ind w:firstLine="0" w:firstLineChars="0"/>
              <w:jc w:val="left"/>
              <w:rPr>
                <w:rFonts w:cs="Times New Roman"/>
                <w:sz w:val="21"/>
              </w:rPr>
            </w:pPr>
            <w:r>
              <w:rPr>
                <w:rFonts w:cs="Times New Roman"/>
                <w:sz w:val="21"/>
              </w:rPr>
              <w:t>通过</w:t>
            </w:r>
          </w:p>
        </w:tc>
      </w:tr>
      <w:tr w14:paraId="5CCB0425">
        <w:tblPrEx>
          <w:tblCellMar>
            <w:top w:w="0" w:type="dxa"/>
            <w:left w:w="108" w:type="dxa"/>
            <w:bottom w:w="0" w:type="dxa"/>
            <w:right w:w="108" w:type="dxa"/>
          </w:tblCellMar>
        </w:tblPrEx>
        <w:trPr>
          <w:trHeight w:val="319" w:hRule="atLeast"/>
          <w:jc w:val="center"/>
        </w:trPr>
        <w:tc>
          <w:tcPr>
            <w:tcW w:w="780" w:type="dxa"/>
            <w:tcBorders>
              <w:tl2br w:val="nil"/>
              <w:tr2bl w:val="nil"/>
            </w:tcBorders>
            <w:vAlign w:val="center"/>
          </w:tcPr>
          <w:p w14:paraId="7AE9FAC0">
            <w:pPr>
              <w:widowControl/>
              <w:spacing w:line="17" w:lineRule="atLeast"/>
              <w:ind w:firstLine="0" w:firstLineChars="0"/>
              <w:jc w:val="left"/>
              <w:rPr>
                <w:rFonts w:cs="Times New Roman"/>
                <w:sz w:val="21"/>
              </w:rPr>
            </w:pPr>
            <w:r>
              <w:rPr>
                <w:rFonts w:cs="Times New Roman"/>
                <w:sz w:val="21"/>
              </w:rPr>
              <w:t>2</w:t>
            </w:r>
          </w:p>
        </w:tc>
        <w:tc>
          <w:tcPr>
            <w:tcW w:w="1362" w:type="dxa"/>
            <w:tcBorders>
              <w:tl2br w:val="nil"/>
              <w:tr2bl w:val="nil"/>
            </w:tcBorders>
            <w:vAlign w:val="center"/>
          </w:tcPr>
          <w:p w14:paraId="7D458465">
            <w:pPr>
              <w:widowControl/>
              <w:spacing w:line="17" w:lineRule="atLeast"/>
              <w:ind w:firstLine="0" w:firstLineChars="0"/>
              <w:jc w:val="left"/>
              <w:rPr>
                <w:rFonts w:cs="Times New Roman"/>
                <w:sz w:val="21"/>
              </w:rPr>
            </w:pPr>
            <w:r>
              <w:rPr>
                <w:rFonts w:cs="Times New Roman"/>
                <w:color w:val="404040"/>
                <w:kern w:val="0"/>
                <w:sz w:val="21"/>
                <w:lang w:bidi="ar"/>
              </w:rPr>
              <w:t>实时聊天功能</w:t>
            </w:r>
          </w:p>
        </w:tc>
        <w:tc>
          <w:tcPr>
            <w:tcW w:w="2376" w:type="dxa"/>
            <w:tcBorders>
              <w:tl2br w:val="nil"/>
              <w:tr2bl w:val="nil"/>
            </w:tcBorders>
            <w:vAlign w:val="center"/>
          </w:tcPr>
          <w:p w14:paraId="6EF4FF37">
            <w:pPr>
              <w:widowControl/>
              <w:spacing w:line="17" w:lineRule="atLeast"/>
              <w:ind w:firstLine="0" w:firstLineChars="0"/>
              <w:jc w:val="left"/>
              <w:rPr>
                <w:rFonts w:cs="Times New Roman"/>
                <w:sz w:val="21"/>
              </w:rPr>
            </w:pPr>
            <w:r>
              <w:rPr>
                <w:rFonts w:cs="Times New Roman"/>
                <w:color w:val="404040"/>
                <w:kern w:val="0"/>
                <w:sz w:val="21"/>
                <w:lang w:bidi="ar"/>
              </w:rPr>
              <w:t>1. 搜索联系人并发送消息</w:t>
            </w:r>
            <w:r>
              <w:rPr>
                <w:rFonts w:cs="Times New Roman"/>
                <w:color w:val="404040"/>
                <w:kern w:val="0"/>
                <w:sz w:val="21"/>
                <w:lang w:bidi="ar"/>
              </w:rPr>
              <w:br w:type="textWrapping"/>
            </w:r>
            <w:r>
              <w:rPr>
                <w:rFonts w:cs="Times New Roman"/>
                <w:color w:val="404040"/>
                <w:kern w:val="0"/>
                <w:sz w:val="21"/>
                <w:lang w:bidi="ar"/>
              </w:rPr>
              <w:t>2. 查看历史聊天记录</w:t>
            </w:r>
          </w:p>
        </w:tc>
        <w:tc>
          <w:tcPr>
            <w:tcW w:w="1978" w:type="dxa"/>
            <w:tcBorders>
              <w:tl2br w:val="nil"/>
              <w:tr2bl w:val="nil"/>
            </w:tcBorders>
            <w:vAlign w:val="center"/>
          </w:tcPr>
          <w:p w14:paraId="47EFC9CE">
            <w:pPr>
              <w:widowControl/>
              <w:spacing w:line="17" w:lineRule="atLeast"/>
              <w:ind w:firstLine="0" w:firstLineChars="0"/>
              <w:jc w:val="left"/>
              <w:rPr>
                <w:rFonts w:cs="Times New Roman"/>
                <w:sz w:val="21"/>
              </w:rPr>
            </w:pPr>
            <w:r>
              <w:rPr>
                <w:rFonts w:cs="Times New Roman"/>
                <w:color w:val="404040"/>
                <w:kern w:val="0"/>
                <w:sz w:val="21"/>
                <w:lang w:bidi="ar"/>
              </w:rPr>
              <w:t>消息实时发送并显示，聊天记录正确加载</w:t>
            </w:r>
          </w:p>
        </w:tc>
        <w:tc>
          <w:tcPr>
            <w:tcW w:w="1951" w:type="dxa"/>
            <w:tcBorders>
              <w:tl2br w:val="nil"/>
              <w:tr2bl w:val="nil"/>
            </w:tcBorders>
            <w:vAlign w:val="center"/>
          </w:tcPr>
          <w:p w14:paraId="551DC22B">
            <w:pPr>
              <w:ind w:firstLine="0" w:firstLineChars="0"/>
              <w:jc w:val="left"/>
              <w:rPr>
                <w:rFonts w:cs="Times New Roman"/>
                <w:sz w:val="21"/>
              </w:rPr>
            </w:pPr>
            <w:r>
              <w:rPr>
                <w:rFonts w:cs="Times New Roman"/>
                <w:sz w:val="21"/>
              </w:rPr>
              <w:t>与预期结果一致</w:t>
            </w:r>
          </w:p>
        </w:tc>
        <w:tc>
          <w:tcPr>
            <w:tcW w:w="1274" w:type="dxa"/>
            <w:tcBorders>
              <w:tl2br w:val="nil"/>
              <w:tr2bl w:val="nil"/>
            </w:tcBorders>
            <w:vAlign w:val="center"/>
          </w:tcPr>
          <w:p w14:paraId="71AEDFC2">
            <w:pPr>
              <w:ind w:firstLine="0" w:firstLineChars="0"/>
              <w:jc w:val="left"/>
              <w:rPr>
                <w:rFonts w:cs="Times New Roman"/>
                <w:sz w:val="21"/>
              </w:rPr>
            </w:pPr>
            <w:r>
              <w:rPr>
                <w:rFonts w:cs="Times New Roman"/>
                <w:sz w:val="21"/>
              </w:rPr>
              <w:t>通过</w:t>
            </w:r>
          </w:p>
        </w:tc>
      </w:tr>
    </w:tbl>
    <w:p w14:paraId="736AE43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教师端</w:t>
      </w:r>
    </w:p>
    <w:p w14:paraId="66C21DF2">
      <w:pPr>
        <w:pStyle w:val="14"/>
        <w:rPr>
          <w:rFonts w:ascii="Times New Roman" w:hAnsi="Times New Roman" w:eastAsia="宋体" w:cs="Times New Roman"/>
          <w:sz w:val="24"/>
          <w:szCs w:val="24"/>
        </w:rPr>
      </w:pPr>
      <w:r>
        <w:rPr>
          <w:rFonts w:ascii="Times New Roman" w:hAnsi="Times New Roman" w:eastAsia="宋体" w:cs="Times New Roman"/>
          <w:sz w:val="24"/>
          <w:szCs w:val="24"/>
        </w:rPr>
        <w:t>教师端作为教学管理的核心部分，也需进行全面细致的测试，以确保教师能够高效便捷地进行教学活动，提供优质的教学服务。</w:t>
      </w:r>
    </w:p>
    <w:p w14:paraId="4003B271">
      <w:pPr>
        <w:pStyle w:val="79"/>
      </w:pPr>
      <w:r>
        <w:t>表6.5教师端测试用例表</w:t>
      </w:r>
    </w:p>
    <w:tbl>
      <w:tblPr>
        <w:tblStyle w:val="29"/>
        <w:tblW w:w="978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4"/>
        <w:gridCol w:w="1426"/>
        <w:gridCol w:w="2652"/>
        <w:gridCol w:w="1816"/>
        <w:gridCol w:w="1909"/>
        <w:gridCol w:w="1240"/>
      </w:tblGrid>
      <w:tr w14:paraId="30063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44" w:type="dxa"/>
            <w:tcBorders>
              <w:bottom w:val="single" w:color="auto" w:sz="8" w:space="0"/>
            </w:tcBorders>
          </w:tcPr>
          <w:p w14:paraId="68E1779C">
            <w:pPr>
              <w:ind w:firstLine="0" w:firstLineChars="0"/>
              <w:jc w:val="left"/>
              <w:rPr>
                <w:rFonts w:cs="Times New Roman"/>
                <w:sz w:val="21"/>
              </w:rPr>
            </w:pPr>
            <w:r>
              <w:rPr>
                <w:rFonts w:cs="Times New Roman"/>
                <w:sz w:val="21"/>
              </w:rPr>
              <w:t>编号</w:t>
            </w:r>
          </w:p>
        </w:tc>
        <w:tc>
          <w:tcPr>
            <w:tcW w:w="1426" w:type="dxa"/>
            <w:tcBorders>
              <w:bottom w:val="single" w:color="auto" w:sz="8" w:space="0"/>
            </w:tcBorders>
          </w:tcPr>
          <w:p w14:paraId="2CB67E5B">
            <w:pPr>
              <w:ind w:firstLine="0" w:firstLineChars="0"/>
              <w:jc w:val="left"/>
              <w:rPr>
                <w:rFonts w:cs="Times New Roman"/>
                <w:sz w:val="21"/>
              </w:rPr>
            </w:pPr>
            <w:r>
              <w:rPr>
                <w:rFonts w:cs="Times New Roman"/>
                <w:sz w:val="21"/>
              </w:rPr>
              <w:t>用例名称</w:t>
            </w:r>
          </w:p>
        </w:tc>
        <w:tc>
          <w:tcPr>
            <w:tcW w:w="2652" w:type="dxa"/>
            <w:tcBorders>
              <w:bottom w:val="single" w:color="auto" w:sz="8" w:space="0"/>
            </w:tcBorders>
          </w:tcPr>
          <w:p w14:paraId="701A2500">
            <w:pPr>
              <w:ind w:firstLine="0" w:firstLineChars="0"/>
              <w:jc w:val="left"/>
              <w:rPr>
                <w:rFonts w:cs="Times New Roman"/>
                <w:sz w:val="21"/>
              </w:rPr>
            </w:pPr>
            <w:r>
              <w:rPr>
                <w:rFonts w:cs="Times New Roman"/>
                <w:sz w:val="21"/>
              </w:rPr>
              <w:t>测试流程</w:t>
            </w:r>
          </w:p>
        </w:tc>
        <w:tc>
          <w:tcPr>
            <w:tcW w:w="1816" w:type="dxa"/>
            <w:tcBorders>
              <w:bottom w:val="single" w:color="auto" w:sz="8" w:space="0"/>
            </w:tcBorders>
          </w:tcPr>
          <w:p w14:paraId="360A56D4">
            <w:pPr>
              <w:ind w:firstLine="0" w:firstLineChars="0"/>
              <w:jc w:val="left"/>
              <w:rPr>
                <w:rFonts w:cs="Times New Roman"/>
                <w:sz w:val="21"/>
              </w:rPr>
            </w:pPr>
            <w:r>
              <w:rPr>
                <w:rFonts w:cs="Times New Roman"/>
                <w:sz w:val="21"/>
              </w:rPr>
              <w:t>预期结果</w:t>
            </w:r>
          </w:p>
        </w:tc>
        <w:tc>
          <w:tcPr>
            <w:tcW w:w="1909" w:type="dxa"/>
            <w:tcBorders>
              <w:bottom w:val="single" w:color="auto" w:sz="8" w:space="0"/>
            </w:tcBorders>
          </w:tcPr>
          <w:p w14:paraId="45B1D729">
            <w:pPr>
              <w:ind w:firstLine="0" w:firstLineChars="0"/>
              <w:jc w:val="left"/>
              <w:rPr>
                <w:rFonts w:cs="Times New Roman"/>
                <w:sz w:val="21"/>
              </w:rPr>
            </w:pPr>
            <w:r>
              <w:rPr>
                <w:rFonts w:cs="Times New Roman"/>
                <w:sz w:val="21"/>
              </w:rPr>
              <w:t>测试结果</w:t>
            </w:r>
          </w:p>
        </w:tc>
        <w:tc>
          <w:tcPr>
            <w:tcW w:w="1240" w:type="dxa"/>
            <w:tcBorders>
              <w:bottom w:val="single" w:color="auto" w:sz="8" w:space="0"/>
            </w:tcBorders>
          </w:tcPr>
          <w:p w14:paraId="5298190F">
            <w:pPr>
              <w:ind w:firstLine="0" w:firstLineChars="0"/>
              <w:jc w:val="left"/>
              <w:rPr>
                <w:rFonts w:cs="Times New Roman"/>
                <w:sz w:val="21"/>
              </w:rPr>
            </w:pPr>
            <w:r>
              <w:rPr>
                <w:rFonts w:cs="Times New Roman"/>
                <w:sz w:val="21"/>
              </w:rPr>
              <w:t>是否通过</w:t>
            </w:r>
          </w:p>
        </w:tc>
      </w:tr>
      <w:tr w14:paraId="172256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44" w:type="dxa"/>
            <w:tcBorders>
              <w:top w:val="single" w:color="auto" w:sz="8" w:space="0"/>
              <w:tl2br w:val="nil"/>
              <w:tr2bl w:val="nil"/>
            </w:tcBorders>
            <w:vAlign w:val="center"/>
          </w:tcPr>
          <w:p w14:paraId="790AD477">
            <w:pPr>
              <w:widowControl/>
              <w:spacing w:line="17" w:lineRule="atLeast"/>
              <w:ind w:firstLine="0" w:firstLineChars="0"/>
              <w:jc w:val="left"/>
              <w:rPr>
                <w:rFonts w:cs="Times New Roman"/>
                <w:sz w:val="21"/>
              </w:rPr>
            </w:pPr>
            <w:r>
              <w:rPr>
                <w:rFonts w:cs="Times New Roman"/>
                <w:color w:val="404040"/>
                <w:kern w:val="0"/>
                <w:sz w:val="21"/>
                <w:lang w:bidi="ar"/>
              </w:rPr>
              <w:t>1</w:t>
            </w:r>
          </w:p>
        </w:tc>
        <w:tc>
          <w:tcPr>
            <w:tcW w:w="1426" w:type="dxa"/>
            <w:tcBorders>
              <w:top w:val="single" w:color="auto" w:sz="8" w:space="0"/>
              <w:tl2br w:val="nil"/>
              <w:tr2bl w:val="nil"/>
            </w:tcBorders>
            <w:vAlign w:val="center"/>
          </w:tcPr>
          <w:p w14:paraId="2F85CA73">
            <w:pPr>
              <w:widowControl/>
              <w:spacing w:line="17" w:lineRule="atLeast"/>
              <w:ind w:firstLine="0" w:firstLineChars="0"/>
              <w:jc w:val="left"/>
              <w:rPr>
                <w:rFonts w:cs="Times New Roman"/>
                <w:sz w:val="21"/>
              </w:rPr>
            </w:pPr>
            <w:r>
              <w:rPr>
                <w:rFonts w:cs="Times New Roman"/>
                <w:color w:val="404040"/>
                <w:kern w:val="0"/>
                <w:sz w:val="21"/>
                <w:lang w:bidi="ar"/>
              </w:rPr>
              <w:t>教师注册与密码管理</w:t>
            </w:r>
          </w:p>
        </w:tc>
        <w:tc>
          <w:tcPr>
            <w:tcW w:w="2652" w:type="dxa"/>
            <w:tcBorders>
              <w:top w:val="single" w:color="auto" w:sz="8" w:space="0"/>
              <w:tl2br w:val="nil"/>
              <w:tr2bl w:val="nil"/>
            </w:tcBorders>
            <w:vAlign w:val="center"/>
          </w:tcPr>
          <w:p w14:paraId="3AB462F0">
            <w:pPr>
              <w:widowControl/>
              <w:spacing w:line="17" w:lineRule="atLeast"/>
              <w:ind w:firstLine="0" w:firstLineChars="0"/>
              <w:jc w:val="left"/>
              <w:rPr>
                <w:rFonts w:cs="Times New Roman"/>
                <w:sz w:val="21"/>
              </w:rPr>
            </w:pPr>
            <w:r>
              <w:rPr>
                <w:rFonts w:cs="Times New Roman"/>
                <w:color w:val="404040"/>
                <w:kern w:val="0"/>
                <w:sz w:val="21"/>
                <w:lang w:bidi="ar"/>
              </w:rPr>
              <w:t>1. 新教师使用手机号验证码登录（自动注册）</w:t>
            </w:r>
            <w:r>
              <w:rPr>
                <w:rFonts w:cs="Times New Roman"/>
                <w:color w:val="404040"/>
                <w:kern w:val="0"/>
                <w:sz w:val="21"/>
                <w:lang w:bidi="ar"/>
              </w:rPr>
              <w:br w:type="textWrapping"/>
            </w:r>
            <w:r>
              <w:rPr>
                <w:rFonts w:cs="Times New Roman"/>
                <w:color w:val="404040"/>
                <w:kern w:val="0"/>
                <w:sz w:val="21"/>
                <w:lang w:bidi="ar"/>
              </w:rPr>
              <w:t>2. 首次登录强制设置密码</w:t>
            </w:r>
            <w:r>
              <w:rPr>
                <w:rFonts w:cs="Times New Roman"/>
                <w:color w:val="404040"/>
                <w:kern w:val="0"/>
                <w:sz w:val="21"/>
                <w:lang w:bidi="ar"/>
              </w:rPr>
              <w:br w:type="textWrapping"/>
            </w:r>
            <w:r>
              <w:rPr>
                <w:rFonts w:cs="Times New Roman"/>
                <w:color w:val="404040"/>
                <w:kern w:val="0"/>
                <w:sz w:val="21"/>
                <w:lang w:bidi="ar"/>
              </w:rPr>
              <w:t>3. 使用“忘记密码”重置后登录</w:t>
            </w:r>
          </w:p>
        </w:tc>
        <w:tc>
          <w:tcPr>
            <w:tcW w:w="1816" w:type="dxa"/>
            <w:tcBorders>
              <w:top w:val="single" w:color="auto" w:sz="8" w:space="0"/>
              <w:tl2br w:val="nil"/>
              <w:tr2bl w:val="nil"/>
            </w:tcBorders>
            <w:vAlign w:val="center"/>
          </w:tcPr>
          <w:p w14:paraId="35445DC4">
            <w:pPr>
              <w:widowControl/>
              <w:spacing w:line="17" w:lineRule="atLeast"/>
              <w:ind w:firstLine="0" w:firstLineChars="0"/>
              <w:jc w:val="left"/>
              <w:rPr>
                <w:rFonts w:cs="Times New Roman"/>
                <w:sz w:val="21"/>
              </w:rPr>
            </w:pPr>
            <w:r>
              <w:rPr>
                <w:rFonts w:cs="Times New Roman"/>
                <w:color w:val="404040"/>
                <w:kern w:val="0"/>
                <w:sz w:val="21"/>
                <w:lang w:bidi="ar"/>
              </w:rPr>
              <w:t>自动注册成功，密码设置和重置功能正常</w:t>
            </w:r>
          </w:p>
        </w:tc>
        <w:tc>
          <w:tcPr>
            <w:tcW w:w="1909" w:type="dxa"/>
            <w:tcBorders>
              <w:top w:val="single" w:color="auto" w:sz="8" w:space="0"/>
              <w:tl2br w:val="nil"/>
              <w:tr2bl w:val="nil"/>
            </w:tcBorders>
            <w:vAlign w:val="center"/>
          </w:tcPr>
          <w:p w14:paraId="1ACDF41C">
            <w:pPr>
              <w:ind w:firstLine="0" w:firstLineChars="0"/>
              <w:jc w:val="left"/>
              <w:rPr>
                <w:rFonts w:cs="Times New Roman"/>
                <w:sz w:val="21"/>
              </w:rPr>
            </w:pPr>
            <w:r>
              <w:rPr>
                <w:rFonts w:cs="Times New Roman"/>
                <w:sz w:val="21"/>
              </w:rPr>
              <w:t>与预期结果一致</w:t>
            </w:r>
          </w:p>
        </w:tc>
        <w:tc>
          <w:tcPr>
            <w:tcW w:w="1240" w:type="dxa"/>
            <w:tcBorders>
              <w:top w:val="single" w:color="auto" w:sz="8" w:space="0"/>
              <w:tl2br w:val="nil"/>
              <w:tr2bl w:val="nil"/>
            </w:tcBorders>
            <w:vAlign w:val="center"/>
          </w:tcPr>
          <w:p w14:paraId="6A1A89B8">
            <w:pPr>
              <w:ind w:firstLine="0" w:firstLineChars="0"/>
              <w:jc w:val="left"/>
              <w:rPr>
                <w:rFonts w:cs="Times New Roman"/>
                <w:sz w:val="21"/>
              </w:rPr>
            </w:pPr>
            <w:r>
              <w:rPr>
                <w:rFonts w:cs="Times New Roman"/>
                <w:sz w:val="21"/>
              </w:rPr>
              <w:t>通过</w:t>
            </w:r>
          </w:p>
        </w:tc>
      </w:tr>
      <w:tr w14:paraId="19F24B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744" w:type="dxa"/>
            <w:tcBorders>
              <w:tl2br w:val="nil"/>
              <w:tr2bl w:val="nil"/>
            </w:tcBorders>
            <w:vAlign w:val="center"/>
          </w:tcPr>
          <w:p w14:paraId="1B6A981A">
            <w:pPr>
              <w:widowControl/>
              <w:spacing w:line="17" w:lineRule="atLeast"/>
              <w:ind w:firstLine="0" w:firstLineChars="0"/>
              <w:jc w:val="left"/>
              <w:rPr>
                <w:rFonts w:cs="Times New Roman"/>
                <w:sz w:val="21"/>
              </w:rPr>
            </w:pPr>
            <w:r>
              <w:rPr>
                <w:rFonts w:cs="Times New Roman"/>
                <w:color w:val="404040"/>
                <w:kern w:val="0"/>
                <w:sz w:val="21"/>
                <w:lang w:bidi="ar"/>
              </w:rPr>
              <w:t>2</w:t>
            </w:r>
          </w:p>
        </w:tc>
        <w:tc>
          <w:tcPr>
            <w:tcW w:w="1426" w:type="dxa"/>
            <w:tcBorders>
              <w:tl2br w:val="nil"/>
              <w:tr2bl w:val="nil"/>
            </w:tcBorders>
            <w:vAlign w:val="center"/>
          </w:tcPr>
          <w:p w14:paraId="6359EC0B">
            <w:pPr>
              <w:widowControl/>
              <w:spacing w:line="17" w:lineRule="atLeast"/>
              <w:ind w:firstLine="0" w:firstLineChars="0"/>
              <w:jc w:val="left"/>
              <w:rPr>
                <w:rFonts w:cs="Times New Roman"/>
                <w:sz w:val="21"/>
              </w:rPr>
            </w:pPr>
            <w:r>
              <w:rPr>
                <w:rFonts w:cs="Times New Roman"/>
                <w:color w:val="404040"/>
                <w:kern w:val="0"/>
                <w:sz w:val="21"/>
                <w:lang w:bidi="ar"/>
              </w:rPr>
              <w:t>个人信息维护</w:t>
            </w:r>
          </w:p>
        </w:tc>
        <w:tc>
          <w:tcPr>
            <w:tcW w:w="2652" w:type="dxa"/>
            <w:tcBorders>
              <w:tl2br w:val="nil"/>
              <w:tr2bl w:val="nil"/>
            </w:tcBorders>
            <w:vAlign w:val="center"/>
          </w:tcPr>
          <w:p w14:paraId="0BC15098">
            <w:pPr>
              <w:widowControl/>
              <w:spacing w:line="17" w:lineRule="atLeast"/>
              <w:ind w:firstLine="0" w:firstLineChars="0"/>
              <w:jc w:val="left"/>
              <w:rPr>
                <w:rFonts w:cs="Times New Roman"/>
                <w:sz w:val="21"/>
              </w:rPr>
            </w:pPr>
            <w:r>
              <w:rPr>
                <w:rFonts w:cs="Times New Roman"/>
                <w:color w:val="404040"/>
                <w:kern w:val="0"/>
                <w:sz w:val="21"/>
                <w:lang w:bidi="ar"/>
              </w:rPr>
              <w:t>1. 修改教师昵称、简介、职位信息并保存</w:t>
            </w:r>
          </w:p>
        </w:tc>
        <w:tc>
          <w:tcPr>
            <w:tcW w:w="1816" w:type="dxa"/>
            <w:tcBorders>
              <w:tl2br w:val="nil"/>
              <w:tr2bl w:val="nil"/>
            </w:tcBorders>
            <w:vAlign w:val="center"/>
          </w:tcPr>
          <w:p w14:paraId="123D8E98">
            <w:pPr>
              <w:widowControl/>
              <w:spacing w:line="17" w:lineRule="atLeast"/>
              <w:ind w:firstLine="0" w:firstLineChars="0"/>
              <w:jc w:val="left"/>
              <w:rPr>
                <w:rFonts w:cs="Times New Roman"/>
                <w:sz w:val="21"/>
              </w:rPr>
            </w:pPr>
            <w:r>
              <w:rPr>
                <w:rFonts w:cs="Times New Roman"/>
                <w:color w:val="404040"/>
                <w:kern w:val="0"/>
                <w:sz w:val="21"/>
                <w:lang w:bidi="ar"/>
              </w:rPr>
              <w:t>信息更新成功，页面实时显示</w:t>
            </w:r>
          </w:p>
        </w:tc>
        <w:tc>
          <w:tcPr>
            <w:tcW w:w="1909" w:type="dxa"/>
            <w:tcBorders>
              <w:tl2br w:val="nil"/>
              <w:tr2bl w:val="nil"/>
            </w:tcBorders>
            <w:vAlign w:val="center"/>
          </w:tcPr>
          <w:p w14:paraId="5E94199C">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72A75EF1">
            <w:pPr>
              <w:ind w:firstLine="0" w:firstLineChars="0"/>
              <w:jc w:val="left"/>
              <w:rPr>
                <w:rFonts w:cs="Times New Roman"/>
                <w:sz w:val="21"/>
              </w:rPr>
            </w:pPr>
            <w:r>
              <w:rPr>
                <w:rFonts w:cs="Times New Roman"/>
                <w:sz w:val="21"/>
              </w:rPr>
              <w:t>通过</w:t>
            </w:r>
          </w:p>
        </w:tc>
      </w:tr>
      <w:tr w14:paraId="5DEAC6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4" w:type="dxa"/>
            <w:tcBorders>
              <w:tl2br w:val="nil"/>
              <w:tr2bl w:val="nil"/>
            </w:tcBorders>
            <w:vAlign w:val="center"/>
          </w:tcPr>
          <w:p w14:paraId="7F4BE734">
            <w:pPr>
              <w:widowControl/>
              <w:spacing w:line="17" w:lineRule="atLeast"/>
              <w:ind w:firstLine="0" w:firstLineChars="0"/>
              <w:jc w:val="left"/>
              <w:rPr>
                <w:rFonts w:cs="Times New Roman"/>
                <w:sz w:val="21"/>
              </w:rPr>
            </w:pPr>
            <w:r>
              <w:rPr>
                <w:rFonts w:cs="Times New Roman"/>
                <w:color w:val="404040"/>
                <w:kern w:val="0"/>
                <w:sz w:val="21"/>
                <w:lang w:bidi="ar"/>
              </w:rPr>
              <w:br w:type="page"/>
            </w:r>
            <w:r>
              <w:rPr>
                <w:rFonts w:cs="Times New Roman"/>
                <w:color w:val="404040"/>
                <w:kern w:val="0"/>
                <w:sz w:val="21"/>
                <w:lang w:bidi="ar"/>
              </w:rPr>
              <w:t>3</w:t>
            </w:r>
          </w:p>
        </w:tc>
        <w:tc>
          <w:tcPr>
            <w:tcW w:w="1426" w:type="dxa"/>
            <w:tcBorders>
              <w:tl2br w:val="nil"/>
              <w:tr2bl w:val="nil"/>
            </w:tcBorders>
            <w:vAlign w:val="center"/>
          </w:tcPr>
          <w:p w14:paraId="1DF1AAEE">
            <w:pPr>
              <w:widowControl/>
              <w:spacing w:line="17" w:lineRule="atLeast"/>
              <w:ind w:firstLine="0" w:firstLineChars="0"/>
              <w:jc w:val="left"/>
              <w:rPr>
                <w:rFonts w:cs="Times New Roman"/>
                <w:sz w:val="21"/>
              </w:rPr>
            </w:pPr>
            <w:r>
              <w:rPr>
                <w:rFonts w:cs="Times New Roman"/>
                <w:color w:val="404040"/>
                <w:kern w:val="0"/>
                <w:sz w:val="21"/>
                <w:lang w:bidi="ar"/>
              </w:rPr>
              <w:t>课程管理全过程</w:t>
            </w:r>
          </w:p>
        </w:tc>
        <w:tc>
          <w:tcPr>
            <w:tcW w:w="2652" w:type="dxa"/>
            <w:tcBorders>
              <w:tl2br w:val="nil"/>
              <w:tr2bl w:val="nil"/>
            </w:tcBorders>
            <w:vAlign w:val="center"/>
          </w:tcPr>
          <w:p w14:paraId="5B373BCF">
            <w:pPr>
              <w:widowControl/>
              <w:spacing w:line="17" w:lineRule="atLeast"/>
              <w:ind w:firstLine="0" w:firstLineChars="0"/>
              <w:jc w:val="left"/>
              <w:rPr>
                <w:rFonts w:cs="Times New Roman"/>
                <w:sz w:val="21"/>
              </w:rPr>
            </w:pPr>
            <w:r>
              <w:rPr>
                <w:rFonts w:cs="Times New Roman"/>
                <w:color w:val="404040"/>
                <w:kern w:val="0"/>
                <w:sz w:val="21"/>
                <w:lang w:bidi="ar"/>
              </w:rPr>
              <w:t>1. 新增课程并提交审核</w:t>
            </w:r>
            <w:r>
              <w:rPr>
                <w:rFonts w:cs="Times New Roman"/>
                <w:color w:val="404040"/>
                <w:kern w:val="0"/>
                <w:sz w:val="21"/>
                <w:lang w:bidi="ar"/>
              </w:rPr>
              <w:br w:type="textWrapping"/>
            </w:r>
            <w:r>
              <w:rPr>
                <w:rFonts w:cs="Times New Roman"/>
                <w:color w:val="404040"/>
                <w:kern w:val="0"/>
                <w:sz w:val="21"/>
                <w:lang w:bidi="ar"/>
              </w:rPr>
              <w:t>2. 修改课程信息</w:t>
            </w:r>
            <w:r>
              <w:rPr>
                <w:rFonts w:cs="Times New Roman"/>
                <w:color w:val="404040"/>
                <w:kern w:val="0"/>
                <w:sz w:val="21"/>
                <w:lang w:bidi="ar"/>
              </w:rPr>
              <w:br w:type="textWrapping"/>
            </w:r>
            <w:r>
              <w:rPr>
                <w:rFonts w:cs="Times New Roman"/>
                <w:color w:val="404040"/>
                <w:kern w:val="0"/>
                <w:sz w:val="21"/>
                <w:lang w:bidi="ar"/>
              </w:rPr>
              <w:t>3. 为课程添加章节和内容小结</w:t>
            </w:r>
            <w:r>
              <w:rPr>
                <w:rFonts w:cs="Times New Roman"/>
                <w:color w:val="404040"/>
                <w:kern w:val="0"/>
                <w:sz w:val="21"/>
                <w:lang w:bidi="ar"/>
              </w:rPr>
              <w:br w:type="textWrapping"/>
            </w:r>
            <w:r>
              <w:rPr>
                <w:rFonts w:cs="Times New Roman"/>
                <w:color w:val="404040"/>
                <w:kern w:val="0"/>
                <w:sz w:val="21"/>
                <w:lang w:bidi="ar"/>
              </w:rPr>
              <w:t>4. 删除章节和课程</w:t>
            </w:r>
          </w:p>
        </w:tc>
        <w:tc>
          <w:tcPr>
            <w:tcW w:w="1816" w:type="dxa"/>
            <w:tcBorders>
              <w:tl2br w:val="nil"/>
              <w:tr2bl w:val="nil"/>
            </w:tcBorders>
            <w:vAlign w:val="center"/>
          </w:tcPr>
          <w:p w14:paraId="70FE5BBF">
            <w:pPr>
              <w:widowControl/>
              <w:spacing w:line="17" w:lineRule="atLeast"/>
              <w:ind w:firstLine="0" w:firstLineChars="0"/>
              <w:jc w:val="left"/>
              <w:rPr>
                <w:rFonts w:cs="Times New Roman"/>
                <w:sz w:val="21"/>
              </w:rPr>
            </w:pPr>
            <w:r>
              <w:rPr>
                <w:rFonts w:cs="Times New Roman"/>
                <w:color w:val="404040"/>
                <w:kern w:val="0"/>
                <w:sz w:val="21"/>
                <w:lang w:bidi="ar"/>
              </w:rPr>
              <w:t>课程创建、修改、删除功能正常，章节与内容可关联操作</w:t>
            </w:r>
          </w:p>
        </w:tc>
        <w:tc>
          <w:tcPr>
            <w:tcW w:w="1909" w:type="dxa"/>
            <w:tcBorders>
              <w:tl2br w:val="nil"/>
              <w:tr2bl w:val="nil"/>
            </w:tcBorders>
            <w:vAlign w:val="center"/>
          </w:tcPr>
          <w:p w14:paraId="6912AFA3">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0CE8E6CC">
            <w:pPr>
              <w:ind w:firstLine="0" w:firstLineChars="0"/>
              <w:jc w:val="left"/>
              <w:rPr>
                <w:rFonts w:cs="Times New Roman"/>
                <w:sz w:val="21"/>
              </w:rPr>
            </w:pPr>
            <w:r>
              <w:rPr>
                <w:rFonts w:cs="Times New Roman"/>
                <w:sz w:val="21"/>
              </w:rPr>
              <w:t>通过</w:t>
            </w:r>
          </w:p>
        </w:tc>
      </w:tr>
      <w:tr w14:paraId="330650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4" w:type="dxa"/>
            <w:tcBorders>
              <w:tl2br w:val="nil"/>
              <w:tr2bl w:val="nil"/>
            </w:tcBorders>
            <w:vAlign w:val="center"/>
          </w:tcPr>
          <w:p w14:paraId="12D86948">
            <w:pPr>
              <w:widowControl/>
              <w:spacing w:line="17" w:lineRule="atLeast"/>
              <w:ind w:firstLine="0" w:firstLineChars="0"/>
              <w:jc w:val="left"/>
              <w:rPr>
                <w:rFonts w:cs="Times New Roman"/>
                <w:sz w:val="21"/>
              </w:rPr>
            </w:pPr>
            <w:r>
              <w:rPr>
                <w:rFonts w:cs="Times New Roman"/>
                <w:color w:val="404040"/>
                <w:kern w:val="0"/>
                <w:sz w:val="21"/>
                <w:lang w:bidi="ar"/>
              </w:rPr>
              <w:t>4</w:t>
            </w:r>
          </w:p>
        </w:tc>
        <w:tc>
          <w:tcPr>
            <w:tcW w:w="1426" w:type="dxa"/>
            <w:tcBorders>
              <w:tl2br w:val="nil"/>
              <w:tr2bl w:val="nil"/>
            </w:tcBorders>
            <w:vAlign w:val="center"/>
          </w:tcPr>
          <w:p w14:paraId="134BB059">
            <w:pPr>
              <w:widowControl/>
              <w:spacing w:line="17" w:lineRule="atLeast"/>
              <w:ind w:firstLine="0" w:firstLineChars="0"/>
              <w:jc w:val="left"/>
              <w:rPr>
                <w:rFonts w:cs="Times New Roman"/>
                <w:sz w:val="21"/>
              </w:rPr>
            </w:pPr>
            <w:r>
              <w:rPr>
                <w:rFonts w:cs="Times New Roman"/>
                <w:color w:val="404040"/>
                <w:kern w:val="0"/>
                <w:sz w:val="21"/>
                <w:lang w:bidi="ar"/>
              </w:rPr>
              <w:t>课程测试与题目管理</w:t>
            </w:r>
          </w:p>
        </w:tc>
        <w:tc>
          <w:tcPr>
            <w:tcW w:w="2652" w:type="dxa"/>
            <w:tcBorders>
              <w:tl2br w:val="nil"/>
              <w:tr2bl w:val="nil"/>
            </w:tcBorders>
            <w:vAlign w:val="center"/>
          </w:tcPr>
          <w:p w14:paraId="59B8FADB">
            <w:pPr>
              <w:widowControl/>
              <w:spacing w:line="17" w:lineRule="atLeast"/>
              <w:ind w:firstLine="0" w:firstLineChars="0"/>
              <w:jc w:val="left"/>
              <w:rPr>
                <w:rFonts w:cs="Times New Roman"/>
                <w:sz w:val="21"/>
              </w:rPr>
            </w:pPr>
            <w:r>
              <w:rPr>
                <w:rFonts w:cs="Times New Roman"/>
                <w:color w:val="404040"/>
                <w:kern w:val="0"/>
                <w:sz w:val="21"/>
                <w:lang w:bidi="ar"/>
              </w:rPr>
              <w:t>1. 为章节新增测试</w:t>
            </w:r>
            <w:r>
              <w:rPr>
                <w:rFonts w:cs="Times New Roman"/>
                <w:color w:val="404040"/>
                <w:kern w:val="0"/>
                <w:sz w:val="21"/>
                <w:lang w:bidi="ar"/>
              </w:rPr>
              <w:br w:type="textWrapping"/>
            </w:r>
            <w:r>
              <w:rPr>
                <w:rFonts w:cs="Times New Roman"/>
                <w:color w:val="404040"/>
                <w:kern w:val="0"/>
                <w:sz w:val="21"/>
                <w:lang w:bidi="ar"/>
              </w:rPr>
              <w:t>2. 添加/修改题目（客观题+主观题）</w:t>
            </w:r>
            <w:r>
              <w:rPr>
                <w:rFonts w:cs="Times New Roman"/>
                <w:color w:val="404040"/>
                <w:kern w:val="0"/>
                <w:sz w:val="21"/>
                <w:lang w:bidi="ar"/>
              </w:rPr>
              <w:br w:type="textWrapping"/>
            </w:r>
            <w:r>
              <w:rPr>
                <w:rFonts w:cs="Times New Roman"/>
                <w:color w:val="404040"/>
                <w:kern w:val="0"/>
                <w:sz w:val="21"/>
                <w:lang w:bidi="ar"/>
              </w:rPr>
              <w:t>3. 删除测试题目</w:t>
            </w:r>
          </w:p>
        </w:tc>
        <w:tc>
          <w:tcPr>
            <w:tcW w:w="1816" w:type="dxa"/>
            <w:tcBorders>
              <w:tl2br w:val="nil"/>
              <w:tr2bl w:val="nil"/>
            </w:tcBorders>
            <w:vAlign w:val="center"/>
          </w:tcPr>
          <w:p w14:paraId="287C8A10">
            <w:pPr>
              <w:widowControl/>
              <w:spacing w:line="17" w:lineRule="atLeast"/>
              <w:ind w:firstLine="0" w:firstLineChars="0"/>
              <w:jc w:val="left"/>
              <w:rPr>
                <w:rFonts w:cs="Times New Roman"/>
                <w:sz w:val="21"/>
              </w:rPr>
            </w:pPr>
            <w:r>
              <w:rPr>
                <w:rFonts w:cs="Times New Roman"/>
                <w:color w:val="404040"/>
                <w:kern w:val="0"/>
                <w:sz w:val="21"/>
                <w:lang w:bidi="ar"/>
              </w:rPr>
              <w:t>测试题目支持多种类型，操作流程完整</w:t>
            </w:r>
          </w:p>
        </w:tc>
        <w:tc>
          <w:tcPr>
            <w:tcW w:w="1909" w:type="dxa"/>
            <w:tcBorders>
              <w:tl2br w:val="nil"/>
              <w:tr2bl w:val="nil"/>
            </w:tcBorders>
            <w:vAlign w:val="center"/>
          </w:tcPr>
          <w:p w14:paraId="4CC94DDF">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61BD377B">
            <w:pPr>
              <w:ind w:firstLine="0" w:firstLineChars="0"/>
              <w:jc w:val="left"/>
              <w:rPr>
                <w:rFonts w:cs="Times New Roman"/>
                <w:sz w:val="21"/>
              </w:rPr>
            </w:pPr>
            <w:r>
              <w:rPr>
                <w:rFonts w:cs="Times New Roman"/>
                <w:sz w:val="21"/>
              </w:rPr>
              <w:t>通过</w:t>
            </w:r>
          </w:p>
        </w:tc>
      </w:tr>
      <w:tr w14:paraId="5076B7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4" w:type="dxa"/>
            <w:tcBorders>
              <w:tl2br w:val="nil"/>
              <w:tr2bl w:val="nil"/>
            </w:tcBorders>
            <w:vAlign w:val="center"/>
          </w:tcPr>
          <w:p w14:paraId="1458E656">
            <w:pPr>
              <w:widowControl/>
              <w:spacing w:line="17" w:lineRule="atLeast"/>
              <w:ind w:firstLine="0" w:firstLineChars="0"/>
              <w:jc w:val="left"/>
              <w:rPr>
                <w:rFonts w:cs="Times New Roman"/>
                <w:sz w:val="21"/>
              </w:rPr>
            </w:pPr>
            <w:r>
              <w:rPr>
                <w:rFonts w:cs="Times New Roman"/>
                <w:color w:val="404040"/>
                <w:kern w:val="0"/>
                <w:sz w:val="21"/>
                <w:lang w:bidi="ar"/>
              </w:rPr>
              <w:t>5</w:t>
            </w:r>
          </w:p>
        </w:tc>
        <w:tc>
          <w:tcPr>
            <w:tcW w:w="1426" w:type="dxa"/>
            <w:tcBorders>
              <w:tl2br w:val="nil"/>
              <w:tr2bl w:val="nil"/>
            </w:tcBorders>
            <w:vAlign w:val="center"/>
          </w:tcPr>
          <w:p w14:paraId="31891FA0">
            <w:pPr>
              <w:widowControl/>
              <w:spacing w:line="17" w:lineRule="atLeast"/>
              <w:ind w:firstLine="0" w:firstLineChars="0"/>
              <w:jc w:val="left"/>
              <w:rPr>
                <w:rFonts w:cs="Times New Roman"/>
                <w:sz w:val="21"/>
              </w:rPr>
            </w:pPr>
            <w:r>
              <w:rPr>
                <w:rFonts w:cs="Times New Roman"/>
                <w:color w:val="404040"/>
                <w:kern w:val="0"/>
                <w:sz w:val="21"/>
                <w:lang w:bidi="ar"/>
              </w:rPr>
              <w:t>考试创建与题目管理</w:t>
            </w:r>
          </w:p>
        </w:tc>
        <w:tc>
          <w:tcPr>
            <w:tcW w:w="2652" w:type="dxa"/>
            <w:tcBorders>
              <w:tl2br w:val="nil"/>
              <w:tr2bl w:val="nil"/>
            </w:tcBorders>
            <w:vAlign w:val="center"/>
          </w:tcPr>
          <w:p w14:paraId="748F014F">
            <w:pPr>
              <w:widowControl/>
              <w:spacing w:line="17" w:lineRule="atLeast"/>
              <w:ind w:firstLine="0" w:firstLineChars="0"/>
              <w:jc w:val="left"/>
              <w:rPr>
                <w:rFonts w:cs="Times New Roman"/>
                <w:sz w:val="21"/>
              </w:rPr>
            </w:pPr>
            <w:r>
              <w:rPr>
                <w:rFonts w:cs="Times New Roman"/>
                <w:color w:val="404040"/>
                <w:kern w:val="0"/>
                <w:sz w:val="21"/>
                <w:lang w:bidi="ar"/>
              </w:rPr>
              <w:t>1. 创建新考试并设置时间</w:t>
            </w:r>
            <w:r>
              <w:rPr>
                <w:rFonts w:cs="Times New Roman"/>
                <w:color w:val="404040"/>
                <w:kern w:val="0"/>
                <w:sz w:val="21"/>
                <w:lang w:bidi="ar"/>
              </w:rPr>
              <w:br w:type="textWrapping"/>
            </w:r>
            <w:r>
              <w:rPr>
                <w:rFonts w:cs="Times New Roman"/>
                <w:color w:val="404040"/>
                <w:kern w:val="0"/>
                <w:sz w:val="21"/>
                <w:lang w:bidi="ar"/>
              </w:rPr>
              <w:t>2. 添加/修改考试题目（含主观题）</w:t>
            </w:r>
            <w:r>
              <w:rPr>
                <w:rFonts w:cs="Times New Roman"/>
                <w:color w:val="404040"/>
                <w:kern w:val="0"/>
                <w:sz w:val="21"/>
                <w:lang w:bidi="ar"/>
              </w:rPr>
              <w:br w:type="textWrapping"/>
            </w:r>
            <w:r>
              <w:rPr>
                <w:rFonts w:cs="Times New Roman"/>
                <w:color w:val="404040"/>
                <w:kern w:val="0"/>
                <w:sz w:val="21"/>
                <w:lang w:bidi="ar"/>
              </w:rPr>
              <w:t>3. 删除未开始的考试</w:t>
            </w:r>
          </w:p>
        </w:tc>
        <w:tc>
          <w:tcPr>
            <w:tcW w:w="1816" w:type="dxa"/>
            <w:tcBorders>
              <w:tl2br w:val="nil"/>
              <w:tr2bl w:val="nil"/>
            </w:tcBorders>
            <w:vAlign w:val="center"/>
          </w:tcPr>
          <w:p w14:paraId="2D3218C7">
            <w:pPr>
              <w:widowControl/>
              <w:spacing w:line="17" w:lineRule="atLeast"/>
              <w:ind w:firstLine="0" w:firstLineChars="0"/>
              <w:jc w:val="left"/>
              <w:rPr>
                <w:rFonts w:cs="Times New Roman"/>
                <w:sz w:val="21"/>
              </w:rPr>
            </w:pPr>
            <w:r>
              <w:rPr>
                <w:rFonts w:cs="Times New Roman"/>
                <w:color w:val="404040"/>
                <w:kern w:val="0"/>
                <w:sz w:val="21"/>
                <w:lang w:bidi="ar"/>
              </w:rPr>
              <w:t>考试信息可条件查询，题目管理功能完整</w:t>
            </w:r>
          </w:p>
        </w:tc>
        <w:tc>
          <w:tcPr>
            <w:tcW w:w="1909" w:type="dxa"/>
            <w:tcBorders>
              <w:tl2br w:val="nil"/>
              <w:tr2bl w:val="nil"/>
            </w:tcBorders>
            <w:vAlign w:val="center"/>
          </w:tcPr>
          <w:p w14:paraId="75ED657A">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2F5AFBB2">
            <w:pPr>
              <w:ind w:firstLine="0" w:firstLineChars="0"/>
              <w:jc w:val="left"/>
              <w:rPr>
                <w:rFonts w:cs="Times New Roman"/>
                <w:sz w:val="21"/>
              </w:rPr>
            </w:pPr>
            <w:r>
              <w:rPr>
                <w:rFonts w:cs="Times New Roman"/>
                <w:sz w:val="21"/>
              </w:rPr>
              <w:t>通过</w:t>
            </w:r>
          </w:p>
        </w:tc>
      </w:tr>
    </w:tbl>
    <w:p w14:paraId="27F754E0">
      <w:pPr>
        <w:pStyle w:val="79"/>
      </w:pPr>
      <w:r>
        <w:t>表6.5教师端测试用例表（续）</w:t>
      </w:r>
    </w:p>
    <w:tbl>
      <w:tblPr>
        <w:tblStyle w:val="29"/>
        <w:tblW w:w="978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4"/>
        <w:gridCol w:w="1426"/>
        <w:gridCol w:w="2652"/>
        <w:gridCol w:w="1816"/>
        <w:gridCol w:w="1909"/>
        <w:gridCol w:w="1240"/>
      </w:tblGrid>
      <w:tr w14:paraId="3B19A7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44" w:type="dxa"/>
            <w:tcBorders>
              <w:bottom w:val="single" w:color="auto" w:sz="8" w:space="0"/>
            </w:tcBorders>
          </w:tcPr>
          <w:p w14:paraId="567FD237">
            <w:pPr>
              <w:ind w:firstLine="0" w:firstLineChars="0"/>
              <w:jc w:val="left"/>
              <w:rPr>
                <w:rFonts w:cs="Times New Roman"/>
                <w:sz w:val="21"/>
              </w:rPr>
            </w:pPr>
            <w:r>
              <w:rPr>
                <w:rFonts w:cs="Times New Roman"/>
                <w:sz w:val="21"/>
              </w:rPr>
              <w:t>编号</w:t>
            </w:r>
          </w:p>
        </w:tc>
        <w:tc>
          <w:tcPr>
            <w:tcW w:w="1426" w:type="dxa"/>
            <w:tcBorders>
              <w:bottom w:val="single" w:color="auto" w:sz="8" w:space="0"/>
            </w:tcBorders>
          </w:tcPr>
          <w:p w14:paraId="00B074B5">
            <w:pPr>
              <w:ind w:firstLine="0" w:firstLineChars="0"/>
              <w:jc w:val="left"/>
              <w:rPr>
                <w:rFonts w:cs="Times New Roman"/>
                <w:sz w:val="21"/>
              </w:rPr>
            </w:pPr>
            <w:r>
              <w:rPr>
                <w:rFonts w:cs="Times New Roman"/>
                <w:sz w:val="21"/>
              </w:rPr>
              <w:t>用例名称</w:t>
            </w:r>
          </w:p>
        </w:tc>
        <w:tc>
          <w:tcPr>
            <w:tcW w:w="2652" w:type="dxa"/>
            <w:tcBorders>
              <w:bottom w:val="single" w:color="auto" w:sz="8" w:space="0"/>
            </w:tcBorders>
          </w:tcPr>
          <w:p w14:paraId="0C79E660">
            <w:pPr>
              <w:ind w:firstLine="0" w:firstLineChars="0"/>
              <w:jc w:val="left"/>
              <w:rPr>
                <w:rFonts w:cs="Times New Roman"/>
                <w:sz w:val="21"/>
              </w:rPr>
            </w:pPr>
            <w:r>
              <w:rPr>
                <w:rFonts w:cs="Times New Roman"/>
                <w:sz w:val="21"/>
              </w:rPr>
              <w:t>测试流程</w:t>
            </w:r>
          </w:p>
        </w:tc>
        <w:tc>
          <w:tcPr>
            <w:tcW w:w="1816" w:type="dxa"/>
            <w:tcBorders>
              <w:bottom w:val="single" w:color="auto" w:sz="8" w:space="0"/>
            </w:tcBorders>
          </w:tcPr>
          <w:p w14:paraId="3B87A135">
            <w:pPr>
              <w:ind w:firstLine="0" w:firstLineChars="0"/>
              <w:jc w:val="left"/>
              <w:rPr>
                <w:rFonts w:cs="Times New Roman"/>
                <w:sz w:val="21"/>
              </w:rPr>
            </w:pPr>
            <w:r>
              <w:rPr>
                <w:rFonts w:cs="Times New Roman"/>
                <w:sz w:val="21"/>
              </w:rPr>
              <w:t>预期结果</w:t>
            </w:r>
          </w:p>
        </w:tc>
        <w:tc>
          <w:tcPr>
            <w:tcW w:w="1909" w:type="dxa"/>
            <w:tcBorders>
              <w:bottom w:val="single" w:color="auto" w:sz="8" w:space="0"/>
            </w:tcBorders>
          </w:tcPr>
          <w:p w14:paraId="5D40334D">
            <w:pPr>
              <w:ind w:firstLine="0" w:firstLineChars="0"/>
              <w:jc w:val="left"/>
              <w:rPr>
                <w:rFonts w:cs="Times New Roman"/>
                <w:sz w:val="21"/>
              </w:rPr>
            </w:pPr>
            <w:r>
              <w:rPr>
                <w:rFonts w:cs="Times New Roman"/>
                <w:sz w:val="21"/>
              </w:rPr>
              <w:t>测试结果</w:t>
            </w:r>
          </w:p>
        </w:tc>
        <w:tc>
          <w:tcPr>
            <w:tcW w:w="1240" w:type="dxa"/>
            <w:tcBorders>
              <w:bottom w:val="single" w:color="auto" w:sz="8" w:space="0"/>
            </w:tcBorders>
          </w:tcPr>
          <w:p w14:paraId="02FCE63F">
            <w:pPr>
              <w:ind w:firstLine="0" w:firstLineChars="0"/>
              <w:jc w:val="left"/>
              <w:rPr>
                <w:rFonts w:cs="Times New Roman"/>
                <w:sz w:val="21"/>
              </w:rPr>
            </w:pPr>
            <w:r>
              <w:rPr>
                <w:rFonts w:cs="Times New Roman"/>
                <w:sz w:val="21"/>
              </w:rPr>
              <w:t>是否通过</w:t>
            </w:r>
          </w:p>
        </w:tc>
      </w:tr>
      <w:tr w14:paraId="0F55B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4" w:type="dxa"/>
            <w:tcBorders>
              <w:tl2br w:val="nil"/>
              <w:tr2bl w:val="nil"/>
            </w:tcBorders>
            <w:vAlign w:val="center"/>
          </w:tcPr>
          <w:p w14:paraId="622D3EDB">
            <w:pPr>
              <w:widowControl/>
              <w:spacing w:line="17" w:lineRule="atLeast"/>
              <w:ind w:firstLine="0" w:firstLineChars="0"/>
              <w:jc w:val="left"/>
              <w:rPr>
                <w:rFonts w:cs="Times New Roman"/>
                <w:sz w:val="21"/>
              </w:rPr>
            </w:pPr>
            <w:r>
              <w:rPr>
                <w:rFonts w:cs="Times New Roman"/>
                <w:color w:val="404040"/>
                <w:kern w:val="0"/>
                <w:sz w:val="21"/>
                <w:lang w:bidi="ar"/>
              </w:rPr>
              <w:t>6</w:t>
            </w:r>
          </w:p>
        </w:tc>
        <w:tc>
          <w:tcPr>
            <w:tcW w:w="1426" w:type="dxa"/>
            <w:tcBorders>
              <w:tl2br w:val="nil"/>
              <w:tr2bl w:val="nil"/>
            </w:tcBorders>
            <w:vAlign w:val="center"/>
          </w:tcPr>
          <w:p w14:paraId="7CD14C4B">
            <w:pPr>
              <w:widowControl/>
              <w:spacing w:line="17" w:lineRule="atLeast"/>
              <w:ind w:firstLine="0" w:firstLineChars="0"/>
              <w:jc w:val="left"/>
              <w:rPr>
                <w:rFonts w:cs="Times New Roman"/>
                <w:sz w:val="21"/>
              </w:rPr>
            </w:pPr>
            <w:r>
              <w:rPr>
                <w:rFonts w:cs="Times New Roman"/>
                <w:color w:val="404040"/>
                <w:kern w:val="0"/>
                <w:sz w:val="21"/>
                <w:lang w:bidi="ar"/>
              </w:rPr>
              <w:t>学员管理与互动</w:t>
            </w:r>
          </w:p>
        </w:tc>
        <w:tc>
          <w:tcPr>
            <w:tcW w:w="2652" w:type="dxa"/>
            <w:tcBorders>
              <w:tl2br w:val="nil"/>
              <w:tr2bl w:val="nil"/>
            </w:tcBorders>
            <w:vAlign w:val="center"/>
          </w:tcPr>
          <w:p w14:paraId="0468D94D">
            <w:pPr>
              <w:widowControl/>
              <w:spacing w:line="17" w:lineRule="atLeast"/>
              <w:ind w:firstLine="0" w:firstLineChars="0"/>
              <w:jc w:val="left"/>
              <w:rPr>
                <w:rFonts w:cs="Times New Roman"/>
                <w:sz w:val="21"/>
              </w:rPr>
            </w:pPr>
            <w:r>
              <w:rPr>
                <w:rFonts w:cs="Times New Roman"/>
                <w:color w:val="404040"/>
                <w:kern w:val="0"/>
                <w:sz w:val="21"/>
                <w:lang w:bidi="ar"/>
              </w:rPr>
              <w:t>1. 按条件查询学员列表</w:t>
            </w:r>
            <w:r>
              <w:rPr>
                <w:rFonts w:cs="Times New Roman"/>
                <w:color w:val="404040"/>
                <w:kern w:val="0"/>
                <w:sz w:val="21"/>
                <w:lang w:bidi="ar"/>
              </w:rPr>
              <w:br w:type="textWrapping"/>
            </w:r>
            <w:r>
              <w:rPr>
                <w:rFonts w:cs="Times New Roman"/>
                <w:color w:val="404040"/>
                <w:kern w:val="0"/>
                <w:sz w:val="21"/>
                <w:lang w:bidi="ar"/>
              </w:rPr>
              <w:t>2. 查看学员学习进度并发送提醒</w:t>
            </w:r>
            <w:r>
              <w:rPr>
                <w:rFonts w:cs="Times New Roman"/>
                <w:color w:val="404040"/>
                <w:kern w:val="0"/>
                <w:sz w:val="21"/>
                <w:lang w:bidi="ar"/>
              </w:rPr>
              <w:br w:type="textWrapping"/>
            </w:r>
            <w:r>
              <w:rPr>
                <w:rFonts w:cs="Times New Roman"/>
                <w:color w:val="404040"/>
                <w:kern w:val="0"/>
                <w:sz w:val="21"/>
                <w:lang w:bidi="ar"/>
              </w:rPr>
              <w:t>3. 批改课程测试并通知学员</w:t>
            </w:r>
            <w:r>
              <w:rPr>
                <w:rFonts w:cs="Times New Roman"/>
                <w:color w:val="404040"/>
                <w:kern w:val="0"/>
                <w:sz w:val="21"/>
                <w:lang w:bidi="ar"/>
              </w:rPr>
              <w:br w:type="textWrapping"/>
            </w:r>
            <w:r>
              <w:rPr>
                <w:rFonts w:cs="Times New Roman"/>
                <w:color w:val="404040"/>
                <w:kern w:val="0"/>
                <w:sz w:val="21"/>
                <w:lang w:bidi="ar"/>
              </w:rPr>
              <w:t>4. 与学员实时聊天</w:t>
            </w:r>
          </w:p>
        </w:tc>
        <w:tc>
          <w:tcPr>
            <w:tcW w:w="1816" w:type="dxa"/>
            <w:tcBorders>
              <w:tl2br w:val="nil"/>
              <w:tr2bl w:val="nil"/>
            </w:tcBorders>
            <w:vAlign w:val="center"/>
          </w:tcPr>
          <w:p w14:paraId="456522C8">
            <w:pPr>
              <w:widowControl/>
              <w:spacing w:line="17" w:lineRule="atLeast"/>
              <w:ind w:firstLine="0" w:firstLineChars="0"/>
              <w:jc w:val="left"/>
              <w:rPr>
                <w:rFonts w:cs="Times New Roman"/>
                <w:sz w:val="21"/>
              </w:rPr>
            </w:pPr>
            <w:r>
              <w:rPr>
                <w:rFonts w:cs="Times New Roman"/>
                <w:color w:val="404040"/>
                <w:kern w:val="0"/>
                <w:sz w:val="21"/>
                <w:lang w:bidi="ar"/>
              </w:rPr>
              <w:t>学员数据展示完整，提醒/批改/聊天功能正常</w:t>
            </w:r>
          </w:p>
        </w:tc>
        <w:tc>
          <w:tcPr>
            <w:tcW w:w="1909" w:type="dxa"/>
            <w:tcBorders>
              <w:tl2br w:val="nil"/>
              <w:tr2bl w:val="nil"/>
            </w:tcBorders>
            <w:vAlign w:val="center"/>
          </w:tcPr>
          <w:p w14:paraId="53F43B41">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5B921C54">
            <w:pPr>
              <w:ind w:firstLine="0" w:firstLineChars="0"/>
              <w:jc w:val="left"/>
              <w:rPr>
                <w:rFonts w:cs="Times New Roman"/>
                <w:sz w:val="21"/>
              </w:rPr>
            </w:pPr>
            <w:r>
              <w:rPr>
                <w:rFonts w:cs="Times New Roman"/>
                <w:sz w:val="21"/>
              </w:rPr>
              <w:t>通过</w:t>
            </w:r>
          </w:p>
        </w:tc>
      </w:tr>
      <w:tr w14:paraId="4E9CD0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jc w:val="center"/>
        </w:trPr>
        <w:tc>
          <w:tcPr>
            <w:tcW w:w="744" w:type="dxa"/>
            <w:tcBorders>
              <w:tl2br w:val="nil"/>
              <w:tr2bl w:val="nil"/>
            </w:tcBorders>
            <w:vAlign w:val="center"/>
          </w:tcPr>
          <w:p w14:paraId="671C0A06">
            <w:pPr>
              <w:widowControl/>
              <w:spacing w:line="17" w:lineRule="atLeast"/>
              <w:ind w:firstLine="0" w:firstLineChars="0"/>
              <w:jc w:val="left"/>
              <w:rPr>
                <w:rFonts w:cs="Times New Roman"/>
                <w:sz w:val="21"/>
              </w:rPr>
            </w:pPr>
            <w:r>
              <w:rPr>
                <w:rFonts w:cs="Times New Roman"/>
                <w:color w:val="404040"/>
                <w:kern w:val="0"/>
                <w:sz w:val="21"/>
                <w:lang w:bidi="ar"/>
              </w:rPr>
              <w:t>7</w:t>
            </w:r>
          </w:p>
        </w:tc>
        <w:tc>
          <w:tcPr>
            <w:tcW w:w="1426" w:type="dxa"/>
            <w:tcBorders>
              <w:tl2br w:val="nil"/>
              <w:tr2bl w:val="nil"/>
            </w:tcBorders>
            <w:vAlign w:val="center"/>
          </w:tcPr>
          <w:p w14:paraId="39B97713">
            <w:pPr>
              <w:widowControl/>
              <w:spacing w:line="17" w:lineRule="atLeast"/>
              <w:ind w:firstLine="0" w:firstLineChars="0"/>
              <w:jc w:val="left"/>
              <w:rPr>
                <w:rFonts w:cs="Times New Roman"/>
                <w:sz w:val="21"/>
              </w:rPr>
            </w:pPr>
            <w:r>
              <w:rPr>
                <w:rFonts w:cs="Times New Roman"/>
                <w:color w:val="404040"/>
                <w:kern w:val="0"/>
                <w:sz w:val="21"/>
                <w:lang w:bidi="ar"/>
              </w:rPr>
              <w:t>直播全流程操作</w:t>
            </w:r>
          </w:p>
        </w:tc>
        <w:tc>
          <w:tcPr>
            <w:tcW w:w="2652" w:type="dxa"/>
            <w:tcBorders>
              <w:tl2br w:val="nil"/>
              <w:tr2bl w:val="nil"/>
            </w:tcBorders>
            <w:vAlign w:val="center"/>
          </w:tcPr>
          <w:p w14:paraId="1B19E726">
            <w:pPr>
              <w:widowControl/>
              <w:spacing w:line="17" w:lineRule="atLeast"/>
              <w:ind w:firstLine="0" w:firstLineChars="0"/>
              <w:jc w:val="left"/>
              <w:rPr>
                <w:rFonts w:cs="Times New Roman"/>
                <w:sz w:val="21"/>
              </w:rPr>
            </w:pPr>
            <w:r>
              <w:rPr>
                <w:rFonts w:cs="Times New Roman"/>
                <w:color w:val="404040"/>
                <w:kern w:val="0"/>
                <w:sz w:val="21"/>
                <w:lang w:bidi="ar"/>
              </w:rPr>
              <w:t>1. 创建直播并设置信息</w:t>
            </w:r>
            <w:r>
              <w:rPr>
                <w:rFonts w:cs="Times New Roman"/>
                <w:color w:val="404040"/>
                <w:kern w:val="0"/>
                <w:sz w:val="21"/>
                <w:lang w:bidi="ar"/>
              </w:rPr>
              <w:br w:type="textWrapping"/>
            </w:r>
            <w:r>
              <w:rPr>
                <w:rFonts w:cs="Times New Roman"/>
                <w:color w:val="404040"/>
                <w:kern w:val="0"/>
                <w:sz w:val="21"/>
                <w:lang w:bidi="ar"/>
              </w:rPr>
              <w:t>2. 开启直播并测试摄像头/屏幕共享</w:t>
            </w:r>
            <w:r>
              <w:rPr>
                <w:rFonts w:cs="Times New Roman"/>
                <w:color w:val="404040"/>
                <w:kern w:val="0"/>
                <w:sz w:val="21"/>
                <w:lang w:bidi="ar"/>
              </w:rPr>
              <w:br w:type="textWrapping"/>
            </w:r>
            <w:r>
              <w:rPr>
                <w:rFonts w:cs="Times New Roman"/>
                <w:color w:val="404040"/>
                <w:kern w:val="0"/>
                <w:sz w:val="21"/>
                <w:lang w:bidi="ar"/>
              </w:rPr>
              <w:t>3. 查看学员互动消息</w:t>
            </w:r>
            <w:r>
              <w:rPr>
                <w:rFonts w:cs="Times New Roman"/>
                <w:color w:val="404040"/>
                <w:kern w:val="0"/>
                <w:sz w:val="21"/>
                <w:lang w:bidi="ar"/>
              </w:rPr>
              <w:br w:type="textWrapping"/>
            </w:r>
            <w:r>
              <w:rPr>
                <w:rFonts w:cs="Times New Roman"/>
                <w:color w:val="404040"/>
                <w:kern w:val="0"/>
                <w:sz w:val="21"/>
                <w:lang w:bidi="ar"/>
              </w:rPr>
              <w:t>4. 结束直播并观看回放</w:t>
            </w:r>
          </w:p>
        </w:tc>
        <w:tc>
          <w:tcPr>
            <w:tcW w:w="1816" w:type="dxa"/>
            <w:tcBorders>
              <w:tl2br w:val="nil"/>
              <w:tr2bl w:val="nil"/>
            </w:tcBorders>
            <w:vAlign w:val="center"/>
          </w:tcPr>
          <w:p w14:paraId="4BC56F13">
            <w:pPr>
              <w:widowControl/>
              <w:spacing w:line="17" w:lineRule="atLeast"/>
              <w:ind w:firstLine="0" w:firstLineChars="0"/>
              <w:jc w:val="left"/>
              <w:rPr>
                <w:rFonts w:cs="Times New Roman"/>
                <w:sz w:val="21"/>
              </w:rPr>
            </w:pPr>
            <w:r>
              <w:rPr>
                <w:rFonts w:cs="Times New Roman"/>
                <w:color w:val="404040"/>
                <w:kern w:val="0"/>
                <w:sz w:val="21"/>
                <w:lang w:bidi="ar"/>
              </w:rPr>
              <w:t>直播功能完整，回放可正常查看</w:t>
            </w:r>
          </w:p>
        </w:tc>
        <w:tc>
          <w:tcPr>
            <w:tcW w:w="1909" w:type="dxa"/>
            <w:tcBorders>
              <w:tl2br w:val="nil"/>
              <w:tr2bl w:val="nil"/>
            </w:tcBorders>
            <w:vAlign w:val="center"/>
          </w:tcPr>
          <w:p w14:paraId="704316AC">
            <w:pPr>
              <w:ind w:firstLine="0" w:firstLineChars="0"/>
              <w:jc w:val="left"/>
              <w:rPr>
                <w:rFonts w:cs="Times New Roman"/>
                <w:sz w:val="21"/>
              </w:rPr>
            </w:pPr>
            <w:r>
              <w:rPr>
                <w:rFonts w:cs="Times New Roman"/>
                <w:sz w:val="21"/>
              </w:rPr>
              <w:t>与预期结果一致</w:t>
            </w:r>
          </w:p>
        </w:tc>
        <w:tc>
          <w:tcPr>
            <w:tcW w:w="1240" w:type="dxa"/>
            <w:tcBorders>
              <w:tl2br w:val="nil"/>
              <w:tr2bl w:val="nil"/>
            </w:tcBorders>
            <w:vAlign w:val="center"/>
          </w:tcPr>
          <w:p w14:paraId="58C9BE77">
            <w:pPr>
              <w:ind w:firstLine="0" w:firstLineChars="0"/>
              <w:jc w:val="left"/>
              <w:rPr>
                <w:rFonts w:cs="Times New Roman"/>
                <w:sz w:val="21"/>
              </w:rPr>
            </w:pPr>
            <w:r>
              <w:rPr>
                <w:rFonts w:cs="Times New Roman"/>
                <w:sz w:val="21"/>
              </w:rPr>
              <w:t>通过</w:t>
            </w:r>
          </w:p>
        </w:tc>
      </w:tr>
    </w:tbl>
    <w:p w14:paraId="70F19622">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管理员端</w:t>
      </w:r>
    </w:p>
    <w:p w14:paraId="7F199234">
      <w:pPr>
        <w:pStyle w:val="14"/>
        <w:rPr>
          <w:rFonts w:ascii="Times New Roman" w:hAnsi="Times New Roman" w:eastAsia="宋体" w:cs="Times New Roman"/>
          <w:sz w:val="24"/>
          <w:szCs w:val="24"/>
        </w:rPr>
      </w:pPr>
      <w:r>
        <w:rPr>
          <w:rFonts w:ascii="Times New Roman" w:hAnsi="Times New Roman" w:eastAsia="宋体" w:cs="Times New Roman"/>
          <w:sz w:val="24"/>
          <w:szCs w:val="24"/>
        </w:rPr>
        <w:t>管理员端承担着整个平台的运营和维护职责，其功能的稳定性至关重要，需进行全面严格的测试，以保障平台的正常运转。</w:t>
      </w:r>
    </w:p>
    <w:p w14:paraId="130ADED6">
      <w:pPr>
        <w:pStyle w:val="79"/>
      </w:pPr>
      <w:r>
        <w:t>表6.6管理员端测试用例表</w:t>
      </w:r>
    </w:p>
    <w:tbl>
      <w:tblPr>
        <w:tblStyle w:val="29"/>
        <w:tblW w:w="980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427"/>
        <w:gridCol w:w="2446"/>
        <w:gridCol w:w="1929"/>
        <w:gridCol w:w="1997"/>
        <w:gridCol w:w="1254"/>
      </w:tblGrid>
      <w:tr w14:paraId="3EA0A0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48" w:type="dxa"/>
            <w:tcBorders>
              <w:bottom w:val="single" w:color="auto" w:sz="8" w:space="0"/>
            </w:tcBorders>
          </w:tcPr>
          <w:p w14:paraId="23137AA8">
            <w:pPr>
              <w:ind w:firstLine="0" w:firstLineChars="0"/>
              <w:jc w:val="left"/>
              <w:rPr>
                <w:rFonts w:cs="Times New Roman"/>
                <w:sz w:val="21"/>
              </w:rPr>
            </w:pPr>
            <w:r>
              <w:rPr>
                <w:rFonts w:cs="Times New Roman"/>
                <w:sz w:val="21"/>
              </w:rPr>
              <w:t>编号</w:t>
            </w:r>
          </w:p>
        </w:tc>
        <w:tc>
          <w:tcPr>
            <w:tcW w:w="1427" w:type="dxa"/>
            <w:tcBorders>
              <w:bottom w:val="single" w:color="auto" w:sz="8" w:space="0"/>
            </w:tcBorders>
          </w:tcPr>
          <w:p w14:paraId="3D553A60">
            <w:pPr>
              <w:ind w:firstLine="0" w:firstLineChars="0"/>
              <w:jc w:val="left"/>
              <w:rPr>
                <w:rFonts w:cs="Times New Roman"/>
                <w:sz w:val="21"/>
              </w:rPr>
            </w:pPr>
            <w:r>
              <w:rPr>
                <w:rFonts w:cs="Times New Roman"/>
                <w:sz w:val="21"/>
              </w:rPr>
              <w:t>用例名称</w:t>
            </w:r>
          </w:p>
        </w:tc>
        <w:tc>
          <w:tcPr>
            <w:tcW w:w="2446" w:type="dxa"/>
            <w:tcBorders>
              <w:bottom w:val="single" w:color="auto" w:sz="8" w:space="0"/>
            </w:tcBorders>
          </w:tcPr>
          <w:p w14:paraId="09AD4953">
            <w:pPr>
              <w:ind w:firstLine="0" w:firstLineChars="0"/>
              <w:jc w:val="left"/>
              <w:rPr>
                <w:rFonts w:cs="Times New Roman"/>
                <w:sz w:val="21"/>
              </w:rPr>
            </w:pPr>
            <w:r>
              <w:rPr>
                <w:rFonts w:cs="Times New Roman"/>
                <w:sz w:val="21"/>
              </w:rPr>
              <w:t>测试流程</w:t>
            </w:r>
          </w:p>
        </w:tc>
        <w:tc>
          <w:tcPr>
            <w:tcW w:w="1929" w:type="dxa"/>
            <w:tcBorders>
              <w:bottom w:val="single" w:color="auto" w:sz="8" w:space="0"/>
            </w:tcBorders>
          </w:tcPr>
          <w:p w14:paraId="57E29D76">
            <w:pPr>
              <w:ind w:firstLine="0" w:firstLineChars="0"/>
              <w:jc w:val="left"/>
              <w:rPr>
                <w:rFonts w:cs="Times New Roman"/>
                <w:sz w:val="21"/>
              </w:rPr>
            </w:pPr>
            <w:r>
              <w:rPr>
                <w:rFonts w:cs="Times New Roman"/>
                <w:sz w:val="21"/>
              </w:rPr>
              <w:t>预期结果</w:t>
            </w:r>
          </w:p>
        </w:tc>
        <w:tc>
          <w:tcPr>
            <w:tcW w:w="1997" w:type="dxa"/>
            <w:tcBorders>
              <w:bottom w:val="single" w:color="auto" w:sz="8" w:space="0"/>
            </w:tcBorders>
          </w:tcPr>
          <w:p w14:paraId="2BBFAD6E">
            <w:pPr>
              <w:ind w:firstLine="0" w:firstLineChars="0"/>
              <w:jc w:val="left"/>
              <w:rPr>
                <w:rFonts w:cs="Times New Roman"/>
                <w:sz w:val="21"/>
              </w:rPr>
            </w:pPr>
            <w:r>
              <w:rPr>
                <w:rFonts w:cs="Times New Roman"/>
                <w:sz w:val="21"/>
              </w:rPr>
              <w:t>测试结果</w:t>
            </w:r>
          </w:p>
        </w:tc>
        <w:tc>
          <w:tcPr>
            <w:tcW w:w="1254" w:type="dxa"/>
            <w:tcBorders>
              <w:bottom w:val="single" w:color="auto" w:sz="8" w:space="0"/>
            </w:tcBorders>
          </w:tcPr>
          <w:p w14:paraId="736D2E93">
            <w:pPr>
              <w:ind w:firstLine="0" w:firstLineChars="0"/>
              <w:jc w:val="left"/>
              <w:rPr>
                <w:rFonts w:cs="Times New Roman"/>
                <w:sz w:val="21"/>
              </w:rPr>
            </w:pPr>
            <w:r>
              <w:rPr>
                <w:rFonts w:cs="Times New Roman"/>
                <w:sz w:val="21"/>
              </w:rPr>
              <w:t>是否通过</w:t>
            </w:r>
          </w:p>
        </w:tc>
      </w:tr>
      <w:tr w14:paraId="6D8998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748" w:type="dxa"/>
            <w:tcBorders>
              <w:top w:val="single" w:color="auto" w:sz="8" w:space="0"/>
              <w:tl2br w:val="nil"/>
              <w:tr2bl w:val="nil"/>
            </w:tcBorders>
            <w:vAlign w:val="center"/>
          </w:tcPr>
          <w:p w14:paraId="333B673C">
            <w:pPr>
              <w:widowControl/>
              <w:spacing w:line="17" w:lineRule="atLeast"/>
              <w:ind w:firstLine="0" w:firstLineChars="0"/>
              <w:jc w:val="left"/>
              <w:rPr>
                <w:rFonts w:cs="Times New Roman"/>
                <w:sz w:val="21"/>
              </w:rPr>
            </w:pPr>
            <w:r>
              <w:rPr>
                <w:rFonts w:cs="Times New Roman"/>
                <w:color w:val="404040"/>
                <w:kern w:val="0"/>
                <w:sz w:val="21"/>
                <w:lang w:bidi="ar"/>
              </w:rPr>
              <w:t>1</w:t>
            </w:r>
          </w:p>
        </w:tc>
        <w:tc>
          <w:tcPr>
            <w:tcW w:w="1427" w:type="dxa"/>
            <w:tcBorders>
              <w:top w:val="single" w:color="auto" w:sz="8" w:space="0"/>
              <w:tl2br w:val="nil"/>
              <w:tr2bl w:val="nil"/>
            </w:tcBorders>
            <w:vAlign w:val="center"/>
          </w:tcPr>
          <w:p w14:paraId="08F43CDF">
            <w:pPr>
              <w:widowControl/>
              <w:spacing w:line="17" w:lineRule="atLeast"/>
              <w:ind w:firstLine="0" w:firstLineChars="0"/>
              <w:jc w:val="left"/>
              <w:rPr>
                <w:rFonts w:cs="Times New Roman"/>
                <w:sz w:val="21"/>
              </w:rPr>
            </w:pPr>
            <w:r>
              <w:rPr>
                <w:rFonts w:cs="Times New Roman"/>
                <w:color w:val="404040"/>
                <w:kern w:val="0"/>
                <w:sz w:val="21"/>
                <w:lang w:bidi="ar"/>
              </w:rPr>
              <w:t>用户权限全流程管理</w:t>
            </w:r>
          </w:p>
        </w:tc>
        <w:tc>
          <w:tcPr>
            <w:tcW w:w="2446" w:type="dxa"/>
            <w:tcBorders>
              <w:top w:val="single" w:color="auto" w:sz="8" w:space="0"/>
              <w:tl2br w:val="nil"/>
              <w:tr2bl w:val="nil"/>
            </w:tcBorders>
            <w:vAlign w:val="center"/>
          </w:tcPr>
          <w:p w14:paraId="1CCFE2D9">
            <w:pPr>
              <w:widowControl/>
              <w:spacing w:line="17" w:lineRule="atLeast"/>
              <w:ind w:firstLine="0" w:firstLineChars="0"/>
              <w:jc w:val="left"/>
              <w:rPr>
                <w:rFonts w:cs="Times New Roman"/>
                <w:color w:val="404040"/>
                <w:kern w:val="0"/>
                <w:sz w:val="21"/>
                <w:lang w:bidi="ar"/>
              </w:rPr>
            </w:pPr>
            <w:r>
              <w:rPr>
                <w:rFonts w:cs="Times New Roman"/>
                <w:color w:val="404040"/>
                <w:kern w:val="0"/>
                <w:sz w:val="21"/>
                <w:lang w:bidi="ar"/>
              </w:rPr>
              <w:t>1.删除、修改用户角色（如将普通用户设为教师）</w:t>
            </w:r>
            <w:r>
              <w:rPr>
                <w:rFonts w:cs="Times New Roman"/>
                <w:color w:val="404040"/>
                <w:kern w:val="0"/>
                <w:sz w:val="21"/>
                <w:lang w:bidi="ar"/>
              </w:rPr>
              <w:br w:type="textWrapping"/>
            </w:r>
            <w:r>
              <w:rPr>
                <w:rFonts w:cs="Times New Roman"/>
                <w:color w:val="404040"/>
                <w:kern w:val="0"/>
                <w:sz w:val="21"/>
                <w:lang w:bidi="ar"/>
              </w:rPr>
              <w:t>2.创建新角色并分配权限，删除、修改角色信息</w:t>
            </w:r>
          </w:p>
          <w:p w14:paraId="6E3E5C45">
            <w:pPr>
              <w:widowControl/>
              <w:spacing w:line="17" w:lineRule="atLeast"/>
              <w:ind w:firstLine="0" w:firstLineChars="0"/>
              <w:jc w:val="left"/>
              <w:rPr>
                <w:rFonts w:cs="Times New Roman"/>
                <w:sz w:val="21"/>
              </w:rPr>
            </w:pPr>
            <w:r>
              <w:rPr>
                <w:rFonts w:cs="Times New Roman"/>
                <w:color w:val="404040"/>
                <w:kern w:val="0"/>
                <w:sz w:val="21"/>
                <w:lang w:bidi="ar"/>
              </w:rPr>
              <w:t>3.新增、修改和删除权限信息</w:t>
            </w:r>
          </w:p>
        </w:tc>
        <w:tc>
          <w:tcPr>
            <w:tcW w:w="1929" w:type="dxa"/>
            <w:tcBorders>
              <w:top w:val="single" w:color="auto" w:sz="8" w:space="0"/>
              <w:tl2br w:val="nil"/>
              <w:tr2bl w:val="nil"/>
            </w:tcBorders>
            <w:vAlign w:val="center"/>
          </w:tcPr>
          <w:p w14:paraId="6966C12B">
            <w:pPr>
              <w:widowControl/>
              <w:spacing w:line="17" w:lineRule="atLeast"/>
              <w:ind w:firstLine="0" w:firstLineChars="0"/>
              <w:jc w:val="left"/>
              <w:rPr>
                <w:rFonts w:cs="Times New Roman"/>
                <w:sz w:val="21"/>
              </w:rPr>
            </w:pPr>
            <w:r>
              <w:rPr>
                <w:rFonts w:cs="Times New Roman"/>
                <w:color w:val="404040"/>
                <w:kern w:val="0"/>
                <w:sz w:val="21"/>
                <w:lang w:bidi="ar"/>
              </w:rPr>
              <w:t>用户角色实时生效，权限系统级联更新</w:t>
            </w:r>
          </w:p>
        </w:tc>
        <w:tc>
          <w:tcPr>
            <w:tcW w:w="1997" w:type="dxa"/>
            <w:tcBorders>
              <w:top w:val="single" w:color="auto" w:sz="8" w:space="0"/>
              <w:tl2br w:val="nil"/>
              <w:tr2bl w:val="nil"/>
            </w:tcBorders>
            <w:vAlign w:val="center"/>
          </w:tcPr>
          <w:p w14:paraId="260D8370">
            <w:pPr>
              <w:ind w:firstLine="0" w:firstLineChars="0"/>
              <w:jc w:val="left"/>
              <w:rPr>
                <w:rFonts w:cs="Times New Roman"/>
                <w:sz w:val="21"/>
              </w:rPr>
            </w:pPr>
            <w:r>
              <w:rPr>
                <w:rFonts w:cs="Times New Roman"/>
                <w:sz w:val="21"/>
              </w:rPr>
              <w:t>与预期结果一致</w:t>
            </w:r>
          </w:p>
        </w:tc>
        <w:tc>
          <w:tcPr>
            <w:tcW w:w="1254" w:type="dxa"/>
            <w:tcBorders>
              <w:top w:val="single" w:color="auto" w:sz="8" w:space="0"/>
              <w:tl2br w:val="nil"/>
              <w:tr2bl w:val="nil"/>
            </w:tcBorders>
            <w:vAlign w:val="center"/>
          </w:tcPr>
          <w:p w14:paraId="6F7819FB">
            <w:pPr>
              <w:ind w:firstLine="0" w:firstLineChars="0"/>
              <w:jc w:val="left"/>
              <w:rPr>
                <w:rFonts w:cs="Times New Roman"/>
                <w:sz w:val="21"/>
              </w:rPr>
            </w:pPr>
            <w:r>
              <w:rPr>
                <w:rFonts w:cs="Times New Roman"/>
                <w:sz w:val="21"/>
              </w:rPr>
              <w:t>通过</w:t>
            </w:r>
          </w:p>
        </w:tc>
      </w:tr>
      <w:tr w14:paraId="04D4F4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jc w:val="center"/>
        </w:trPr>
        <w:tc>
          <w:tcPr>
            <w:tcW w:w="748" w:type="dxa"/>
            <w:tcBorders>
              <w:tl2br w:val="nil"/>
              <w:tr2bl w:val="nil"/>
            </w:tcBorders>
            <w:vAlign w:val="center"/>
          </w:tcPr>
          <w:p w14:paraId="529F3EFA">
            <w:pPr>
              <w:widowControl/>
              <w:spacing w:line="17" w:lineRule="atLeast"/>
              <w:ind w:firstLine="0" w:firstLineChars="0"/>
              <w:jc w:val="left"/>
              <w:rPr>
                <w:rFonts w:cs="Times New Roman"/>
                <w:sz w:val="21"/>
              </w:rPr>
            </w:pPr>
            <w:r>
              <w:rPr>
                <w:rFonts w:cs="Times New Roman"/>
                <w:color w:val="404040"/>
                <w:kern w:val="0"/>
                <w:sz w:val="21"/>
                <w:lang w:bidi="ar"/>
              </w:rPr>
              <w:br w:type="page"/>
            </w:r>
            <w:r>
              <w:rPr>
                <w:rFonts w:cs="Times New Roman"/>
                <w:color w:val="404040"/>
                <w:kern w:val="0"/>
                <w:sz w:val="21"/>
                <w:lang w:bidi="ar"/>
              </w:rPr>
              <w:t>2</w:t>
            </w:r>
          </w:p>
        </w:tc>
        <w:tc>
          <w:tcPr>
            <w:tcW w:w="1427" w:type="dxa"/>
            <w:tcBorders>
              <w:tl2br w:val="nil"/>
              <w:tr2bl w:val="nil"/>
            </w:tcBorders>
            <w:vAlign w:val="center"/>
          </w:tcPr>
          <w:p w14:paraId="423FCDD1">
            <w:pPr>
              <w:widowControl/>
              <w:spacing w:line="17" w:lineRule="atLeast"/>
              <w:ind w:firstLine="0" w:firstLineChars="0"/>
              <w:jc w:val="left"/>
              <w:rPr>
                <w:rFonts w:cs="Times New Roman"/>
                <w:sz w:val="21"/>
              </w:rPr>
            </w:pPr>
            <w:r>
              <w:rPr>
                <w:rFonts w:cs="Times New Roman"/>
                <w:color w:val="404040"/>
                <w:kern w:val="0"/>
                <w:sz w:val="21"/>
                <w:lang w:bidi="ar"/>
              </w:rPr>
              <w:t>全平台内容审核</w:t>
            </w:r>
          </w:p>
        </w:tc>
        <w:tc>
          <w:tcPr>
            <w:tcW w:w="2446" w:type="dxa"/>
            <w:tcBorders>
              <w:tl2br w:val="nil"/>
              <w:tr2bl w:val="nil"/>
            </w:tcBorders>
            <w:vAlign w:val="center"/>
          </w:tcPr>
          <w:p w14:paraId="24C7B254">
            <w:pPr>
              <w:widowControl/>
              <w:spacing w:line="17" w:lineRule="atLeast"/>
              <w:ind w:firstLine="0" w:firstLineChars="0"/>
              <w:jc w:val="left"/>
              <w:rPr>
                <w:rFonts w:cs="Times New Roman"/>
                <w:sz w:val="21"/>
              </w:rPr>
            </w:pPr>
            <w:r>
              <w:rPr>
                <w:rFonts w:cs="Times New Roman"/>
                <w:color w:val="404040"/>
                <w:kern w:val="0"/>
                <w:sz w:val="21"/>
                <w:lang w:bidi="ar"/>
              </w:rPr>
              <w:t>1. 审核并批准教师提交的课程</w:t>
            </w:r>
            <w:r>
              <w:rPr>
                <w:rFonts w:cs="Times New Roman"/>
                <w:color w:val="404040"/>
                <w:kern w:val="0"/>
                <w:sz w:val="21"/>
                <w:lang w:bidi="ar"/>
              </w:rPr>
              <w:br w:type="textWrapping"/>
            </w:r>
            <w:r>
              <w:rPr>
                <w:rFonts w:cs="Times New Roman"/>
                <w:color w:val="404040"/>
                <w:kern w:val="0"/>
                <w:sz w:val="21"/>
                <w:lang w:bidi="ar"/>
              </w:rPr>
              <w:t>2. 上架、下架未达标的考试</w:t>
            </w:r>
            <w:r>
              <w:rPr>
                <w:rFonts w:cs="Times New Roman"/>
                <w:color w:val="404040"/>
                <w:kern w:val="0"/>
                <w:sz w:val="21"/>
                <w:lang w:bidi="ar"/>
              </w:rPr>
              <w:br w:type="textWrapping"/>
            </w:r>
            <w:r>
              <w:rPr>
                <w:rFonts w:cs="Times New Roman"/>
                <w:color w:val="404040"/>
                <w:kern w:val="0"/>
                <w:sz w:val="21"/>
                <w:lang w:bidi="ar"/>
              </w:rPr>
              <w:t>3. 上架、下架违规论坛帖子</w:t>
            </w:r>
            <w:r>
              <w:rPr>
                <w:rFonts w:cs="Times New Roman"/>
                <w:color w:val="404040"/>
                <w:kern w:val="0"/>
                <w:sz w:val="21"/>
                <w:lang w:bidi="ar"/>
              </w:rPr>
              <w:br w:type="textWrapping"/>
            </w:r>
            <w:r>
              <w:rPr>
                <w:rFonts w:cs="Times New Roman"/>
                <w:color w:val="404040"/>
                <w:kern w:val="0"/>
                <w:sz w:val="21"/>
                <w:lang w:bidi="ar"/>
              </w:rPr>
              <w:t>4. 警告、停止违规直播，删除直播回放</w:t>
            </w:r>
          </w:p>
        </w:tc>
        <w:tc>
          <w:tcPr>
            <w:tcW w:w="1929" w:type="dxa"/>
            <w:tcBorders>
              <w:tl2br w:val="nil"/>
              <w:tr2bl w:val="nil"/>
            </w:tcBorders>
            <w:vAlign w:val="center"/>
          </w:tcPr>
          <w:p w14:paraId="1C110D78">
            <w:pPr>
              <w:widowControl/>
              <w:spacing w:line="17" w:lineRule="atLeast"/>
              <w:ind w:firstLine="0" w:firstLineChars="0"/>
              <w:jc w:val="left"/>
              <w:rPr>
                <w:rFonts w:cs="Times New Roman"/>
                <w:sz w:val="21"/>
              </w:rPr>
            </w:pPr>
            <w:r>
              <w:rPr>
                <w:rFonts w:cs="Times New Roman"/>
                <w:color w:val="404040"/>
                <w:kern w:val="0"/>
                <w:sz w:val="21"/>
                <w:lang w:bidi="ar"/>
              </w:rPr>
              <w:t>各类审核操作生效（课程上架/考试隐藏/帖子删除/直播终止）</w:t>
            </w:r>
          </w:p>
        </w:tc>
        <w:tc>
          <w:tcPr>
            <w:tcW w:w="1997" w:type="dxa"/>
            <w:tcBorders>
              <w:tl2br w:val="nil"/>
              <w:tr2bl w:val="nil"/>
            </w:tcBorders>
            <w:vAlign w:val="center"/>
          </w:tcPr>
          <w:p w14:paraId="553E7CF9">
            <w:pPr>
              <w:ind w:firstLine="0" w:firstLineChars="0"/>
              <w:jc w:val="left"/>
              <w:rPr>
                <w:rFonts w:cs="Times New Roman"/>
                <w:sz w:val="21"/>
              </w:rPr>
            </w:pPr>
            <w:r>
              <w:rPr>
                <w:rFonts w:cs="Times New Roman"/>
                <w:sz w:val="21"/>
              </w:rPr>
              <w:t>与预期结果一致</w:t>
            </w:r>
          </w:p>
        </w:tc>
        <w:tc>
          <w:tcPr>
            <w:tcW w:w="1254" w:type="dxa"/>
            <w:tcBorders>
              <w:tl2br w:val="nil"/>
              <w:tr2bl w:val="nil"/>
            </w:tcBorders>
            <w:vAlign w:val="center"/>
          </w:tcPr>
          <w:p w14:paraId="594D4821">
            <w:pPr>
              <w:ind w:firstLine="0" w:firstLineChars="0"/>
              <w:jc w:val="left"/>
              <w:rPr>
                <w:rFonts w:cs="Times New Roman"/>
                <w:sz w:val="21"/>
              </w:rPr>
            </w:pPr>
            <w:r>
              <w:rPr>
                <w:rFonts w:cs="Times New Roman"/>
                <w:sz w:val="21"/>
              </w:rPr>
              <w:t>通过</w:t>
            </w:r>
          </w:p>
        </w:tc>
      </w:tr>
      <w:tr w14:paraId="027796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7" w:hRule="atLeast"/>
          <w:jc w:val="center"/>
        </w:trPr>
        <w:tc>
          <w:tcPr>
            <w:tcW w:w="748" w:type="dxa"/>
            <w:tcBorders>
              <w:tl2br w:val="nil"/>
              <w:tr2bl w:val="nil"/>
            </w:tcBorders>
            <w:vAlign w:val="center"/>
          </w:tcPr>
          <w:p w14:paraId="78B4BC85">
            <w:pPr>
              <w:widowControl/>
              <w:spacing w:line="17" w:lineRule="atLeast"/>
              <w:ind w:firstLine="0" w:firstLineChars="0"/>
              <w:jc w:val="left"/>
              <w:rPr>
                <w:rFonts w:cs="Times New Roman"/>
                <w:sz w:val="21"/>
              </w:rPr>
            </w:pPr>
            <w:r>
              <w:rPr>
                <w:rFonts w:cs="Times New Roman"/>
                <w:color w:val="404040"/>
                <w:kern w:val="0"/>
                <w:sz w:val="21"/>
                <w:lang w:bidi="ar"/>
              </w:rPr>
              <w:t>3</w:t>
            </w:r>
          </w:p>
        </w:tc>
        <w:tc>
          <w:tcPr>
            <w:tcW w:w="1427" w:type="dxa"/>
            <w:tcBorders>
              <w:tl2br w:val="nil"/>
              <w:tr2bl w:val="nil"/>
            </w:tcBorders>
            <w:vAlign w:val="center"/>
          </w:tcPr>
          <w:p w14:paraId="48B13B58">
            <w:pPr>
              <w:widowControl/>
              <w:spacing w:line="17" w:lineRule="atLeast"/>
              <w:ind w:firstLine="0" w:firstLineChars="0"/>
              <w:jc w:val="left"/>
              <w:rPr>
                <w:rFonts w:cs="Times New Roman"/>
                <w:sz w:val="21"/>
              </w:rPr>
            </w:pPr>
            <w:r>
              <w:rPr>
                <w:rFonts w:cs="Times New Roman"/>
                <w:color w:val="404040"/>
                <w:kern w:val="0"/>
                <w:sz w:val="21"/>
                <w:lang w:bidi="ar"/>
              </w:rPr>
              <w:t>全局管理与通知广播</w:t>
            </w:r>
          </w:p>
        </w:tc>
        <w:tc>
          <w:tcPr>
            <w:tcW w:w="2446" w:type="dxa"/>
            <w:tcBorders>
              <w:tl2br w:val="nil"/>
              <w:tr2bl w:val="nil"/>
            </w:tcBorders>
            <w:vAlign w:val="center"/>
          </w:tcPr>
          <w:p w14:paraId="523E70B7">
            <w:pPr>
              <w:widowControl/>
              <w:spacing w:line="17" w:lineRule="atLeast"/>
              <w:ind w:firstLine="0" w:firstLineChars="0"/>
              <w:jc w:val="left"/>
              <w:rPr>
                <w:rFonts w:cs="Times New Roman"/>
                <w:color w:val="404040"/>
                <w:kern w:val="0"/>
                <w:sz w:val="21"/>
                <w:lang w:bidi="ar"/>
              </w:rPr>
            </w:pPr>
            <w:r>
              <w:rPr>
                <w:rFonts w:cs="Times New Roman"/>
                <w:color w:val="404040"/>
                <w:kern w:val="0"/>
                <w:sz w:val="21"/>
                <w:lang w:bidi="ar"/>
              </w:rPr>
              <w:t>1.向全体用户发送系统公告</w:t>
            </w:r>
            <w:r>
              <w:rPr>
                <w:rFonts w:cs="Times New Roman"/>
                <w:color w:val="404040"/>
                <w:kern w:val="0"/>
                <w:sz w:val="21"/>
                <w:lang w:bidi="ar"/>
              </w:rPr>
              <w:br w:type="textWrapping"/>
            </w:r>
            <w:r>
              <w:rPr>
                <w:rFonts w:cs="Times New Roman"/>
                <w:color w:val="404040"/>
                <w:kern w:val="0"/>
                <w:sz w:val="21"/>
                <w:lang w:bidi="ar"/>
              </w:rPr>
              <w:t>2.与指定教师/学员实时聊天</w:t>
            </w:r>
            <w:r>
              <w:rPr>
                <w:rFonts w:cs="Times New Roman"/>
                <w:color w:val="404040"/>
                <w:kern w:val="0"/>
                <w:sz w:val="21"/>
                <w:lang w:bidi="ar"/>
              </w:rPr>
              <w:br w:type="textWrapping"/>
            </w:r>
            <w:r>
              <w:rPr>
                <w:rFonts w:cs="Times New Roman"/>
                <w:color w:val="404040"/>
                <w:kern w:val="0"/>
                <w:sz w:val="21"/>
                <w:lang w:bidi="ar"/>
              </w:rPr>
              <w:t>3.查看历史聊天记录</w:t>
            </w:r>
          </w:p>
          <w:p w14:paraId="4076FCD7">
            <w:pPr>
              <w:widowControl/>
              <w:spacing w:line="17" w:lineRule="atLeast"/>
              <w:ind w:firstLine="0" w:firstLineChars="0"/>
              <w:jc w:val="left"/>
              <w:rPr>
                <w:rFonts w:cs="Times New Roman"/>
                <w:color w:val="404040"/>
                <w:kern w:val="0"/>
                <w:sz w:val="21"/>
                <w:lang w:bidi="ar"/>
              </w:rPr>
            </w:pPr>
            <w:r>
              <w:rPr>
                <w:rFonts w:cs="Times New Roman"/>
                <w:color w:val="404040"/>
                <w:kern w:val="0"/>
                <w:sz w:val="21"/>
                <w:lang w:bidi="ar"/>
              </w:rPr>
              <w:t>4.给学员发送通知</w:t>
            </w:r>
          </w:p>
        </w:tc>
        <w:tc>
          <w:tcPr>
            <w:tcW w:w="1929" w:type="dxa"/>
            <w:tcBorders>
              <w:tl2br w:val="nil"/>
              <w:tr2bl w:val="nil"/>
            </w:tcBorders>
            <w:vAlign w:val="center"/>
          </w:tcPr>
          <w:p w14:paraId="2FCE8E36">
            <w:pPr>
              <w:widowControl/>
              <w:spacing w:line="17" w:lineRule="atLeast"/>
              <w:ind w:firstLine="0" w:firstLineChars="0"/>
              <w:jc w:val="left"/>
              <w:rPr>
                <w:rFonts w:cs="Times New Roman"/>
                <w:sz w:val="21"/>
              </w:rPr>
            </w:pPr>
            <w:r>
              <w:rPr>
                <w:rFonts w:cs="Times New Roman"/>
                <w:color w:val="404040"/>
                <w:kern w:val="0"/>
                <w:sz w:val="21"/>
                <w:lang w:bidi="ar"/>
              </w:rPr>
              <w:t>公告成功推送至所有用户，聊天消息实时收发</w:t>
            </w:r>
          </w:p>
        </w:tc>
        <w:tc>
          <w:tcPr>
            <w:tcW w:w="1997" w:type="dxa"/>
            <w:tcBorders>
              <w:tl2br w:val="nil"/>
              <w:tr2bl w:val="nil"/>
            </w:tcBorders>
            <w:vAlign w:val="center"/>
          </w:tcPr>
          <w:p w14:paraId="223279BF">
            <w:pPr>
              <w:ind w:firstLine="0" w:firstLineChars="0"/>
              <w:jc w:val="left"/>
              <w:rPr>
                <w:rFonts w:cs="Times New Roman"/>
                <w:sz w:val="21"/>
              </w:rPr>
            </w:pPr>
            <w:r>
              <w:rPr>
                <w:rFonts w:cs="Times New Roman"/>
                <w:sz w:val="21"/>
              </w:rPr>
              <w:t>与预期结果一致</w:t>
            </w:r>
          </w:p>
        </w:tc>
        <w:tc>
          <w:tcPr>
            <w:tcW w:w="1254" w:type="dxa"/>
            <w:tcBorders>
              <w:tl2br w:val="nil"/>
              <w:tr2bl w:val="nil"/>
            </w:tcBorders>
            <w:vAlign w:val="center"/>
          </w:tcPr>
          <w:p w14:paraId="05755CD9">
            <w:pPr>
              <w:ind w:firstLine="0" w:firstLineChars="0"/>
              <w:jc w:val="left"/>
              <w:rPr>
                <w:rFonts w:cs="Times New Roman"/>
                <w:sz w:val="21"/>
              </w:rPr>
            </w:pPr>
            <w:r>
              <w:rPr>
                <w:rFonts w:cs="Times New Roman"/>
                <w:sz w:val="21"/>
              </w:rPr>
              <w:t>通过</w:t>
            </w:r>
          </w:p>
        </w:tc>
      </w:tr>
    </w:tbl>
    <w:p w14:paraId="40DEF3C8">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分析与总结</w:t>
      </w:r>
    </w:p>
    <w:p w14:paraId="443B03B2">
      <w:pPr>
        <w:pStyle w:val="14"/>
        <w:rPr>
          <w:rFonts w:ascii="Times New Roman" w:hAnsi="Times New Roman" w:eastAsia="宋体" w:cs="Times New Roman"/>
          <w:sz w:val="24"/>
          <w:szCs w:val="24"/>
        </w:rPr>
      </w:pPr>
      <w:r>
        <w:rPr>
          <w:rFonts w:ascii="Times New Roman" w:hAnsi="Times New Roman" w:eastAsia="宋体" w:cs="Times New Roman"/>
          <w:sz w:val="24"/>
          <w:szCs w:val="24"/>
        </w:rPr>
        <w:t>软件测试是一种系统性的方法，目的是验证和评估软件系统或应用程序的正确性、健壮性、可靠性、安全性、完整性、可伸缩性以及符合性等各个方面</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_Ref29507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27098B72">
      <w:pPr>
        <w:pStyle w:val="14"/>
        <w:rPr>
          <w:rFonts w:ascii="Times New Roman" w:hAnsi="Times New Roman" w:eastAsia="宋体" w:cs="Times New Roman"/>
          <w:sz w:val="24"/>
          <w:szCs w:val="24"/>
        </w:rPr>
      </w:pPr>
      <w:r>
        <w:rPr>
          <w:rFonts w:ascii="Times New Roman" w:hAnsi="Times New Roman" w:eastAsia="宋体" w:cs="Times New Roman"/>
          <w:sz w:val="24"/>
          <w:szCs w:val="24"/>
        </w:rPr>
        <w:t>以上软件测试结果显示，平台功能完备且运行良好，在长时间运行下能保持流程、稳定和安全，无卡顿或者数据错误以及系统崩溃情况。</w:t>
      </w:r>
    </w:p>
    <w:p w14:paraId="34376EB4">
      <w:pPr>
        <w:pStyle w:val="14"/>
        <w:rPr>
          <w:rFonts w:ascii="Times New Roman" w:hAnsi="Times New Roman" w:eastAsia="宋体" w:cs="Times New Roman"/>
          <w:sz w:val="24"/>
          <w:szCs w:val="24"/>
        </w:rPr>
      </w:pPr>
      <w:r>
        <w:rPr>
          <w:rFonts w:ascii="Times New Roman" w:hAnsi="Times New Roman" w:eastAsia="宋体" w:cs="Times New Roman"/>
          <w:sz w:val="24"/>
          <w:szCs w:val="24"/>
        </w:rPr>
        <w:t>用户端可便捷浏览学习课程、观看直播、在线考试、发布帖子和在线交流，界面简洁易操作；教师端能便捷下查看学员信息、高效管理课程、发布测试和管理考试、与学生互动交流；管理员端可灵活管理用户、角色以及相关权限，审核平台课程、考试、直播和论坛帖子等，并能发系统通知以及与所有用户在线交流反馈，满足了不同角色用户需求。</w:t>
      </w:r>
    </w:p>
    <w:p w14:paraId="4D9EC482">
      <w:pPr>
        <w:pStyle w:val="14"/>
        <w:rPr>
          <w:rFonts w:ascii="Times New Roman" w:hAnsi="Times New Roman" w:eastAsia="宋体" w:cs="Times New Roman"/>
          <w:sz w:val="24"/>
          <w:szCs w:val="24"/>
        </w:rPr>
      </w:pPr>
      <w:r>
        <w:rPr>
          <w:rFonts w:ascii="Times New Roman" w:hAnsi="Times New Roman" w:eastAsia="宋体" w:cs="Times New Roman"/>
          <w:sz w:val="24"/>
          <w:szCs w:val="24"/>
        </w:rPr>
        <w:t>从稳定性和性能表现来看，平台稳定性较好，高并发访问和长时间运行测试下，各功能模块协作良好，数据交互流畅，未发生卡顿或丢失数据情况。响应速度上，用户端页面加载快、课程视频播放流畅，教师端和管理员端操作响应及时，数据处理高效准确。</w:t>
      </w:r>
    </w:p>
    <w:p w14:paraId="5EE59640">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综上所述，该平台运行稳定，功能完整，不仅全面覆盖了用户、教师及管理员三类角色的核心需求，还在实际测试过程中展现出良好的用户体验与高效的系统性能，完全达到了预期的设计目标。</w:t>
      </w:r>
    </w:p>
    <w:p w14:paraId="47BB6B17">
      <w:pPr>
        <w:rPr>
          <w:rFonts w:hint="eastAsia"/>
          <w:lang w:eastAsia="zh-CN"/>
        </w:rPr>
      </w:pPr>
      <w:bookmarkStart w:id="312" w:name="_Toc21832"/>
      <w:bookmarkStart w:id="313" w:name="_Toc25092"/>
      <w:bookmarkStart w:id="314" w:name="_Toc29126"/>
      <w:r>
        <w:rPr>
          <w:rFonts w:hint="eastAsia"/>
          <w:lang w:eastAsia="zh-CN"/>
        </w:rPr>
        <w:br w:type="page"/>
      </w:r>
    </w:p>
    <w:p w14:paraId="74433453">
      <w:pPr>
        <w:pStyle w:val="2"/>
        <w:keepNext/>
        <w:pageBreakBefore/>
        <w:numPr>
          <w:numId w:val="0"/>
        </w:numPr>
        <w:ind w:leftChars="0"/>
        <w:jc w:val="center"/>
        <w:rPr>
          <w:b w:val="0"/>
          <w:bdr w:val="none" w:sz="0" w:space="0"/>
        </w:rPr>
      </w:pPr>
      <w:bookmarkStart w:id="315" w:name="_Toc5782"/>
      <w:r>
        <w:rPr>
          <w:rFonts w:hint="eastAsia"/>
          <w:lang w:eastAsia="zh-CN"/>
        </w:rPr>
        <w:t xml:space="preserve">第七章 </w:t>
      </w:r>
      <w:r>
        <w:t>总结与展望</w:t>
      </w:r>
      <w:bookmarkEnd w:id="312"/>
      <w:bookmarkEnd w:id="313"/>
      <w:bookmarkEnd w:id="314"/>
      <w:bookmarkEnd w:id="315"/>
    </w:p>
    <w:p w14:paraId="513B575A">
      <w:pPr>
        <w:pStyle w:val="14"/>
        <w:rPr>
          <w:rFonts w:ascii="Times New Roman" w:hAnsi="Times New Roman" w:eastAsia="宋体" w:cs="Times New Roman"/>
          <w:sz w:val="24"/>
          <w:szCs w:val="24"/>
        </w:rPr>
      </w:pPr>
      <w:r>
        <w:rPr>
          <w:rFonts w:ascii="Times New Roman" w:hAnsi="Times New Roman" w:eastAsia="宋体" w:cs="Times New Roman"/>
          <w:sz w:val="24"/>
          <w:szCs w:val="24"/>
        </w:rPr>
        <w:t>本章是论文的最后一章，主要对整个毕业设计工作进行回顾总结，同时分析平台系统在功能、性能及应用方面的成果与不足，并结合实际需求对未来可能的优化方向和技术拓展进行展望。</w:t>
      </w:r>
    </w:p>
    <w:p w14:paraId="6C92F3A1">
      <w:pPr>
        <w:pStyle w:val="3"/>
        <w:keepNext/>
        <w:numPr>
          <w:numId w:val="0"/>
        </w:numPr>
        <w:ind w:leftChars="0"/>
        <w:rPr>
          <w:rFonts w:hint="eastAsia" w:ascii="黑体" w:hAnsi="黑体" w:eastAsia="黑体" w:cs="黑体"/>
          <w:b w:val="0"/>
          <w:bdr w:val="none" w:sz="0" w:space="0"/>
        </w:rPr>
      </w:pPr>
      <w:bookmarkStart w:id="316" w:name="_Toc22030"/>
      <w:bookmarkStart w:id="317" w:name="_Toc22820"/>
      <w:bookmarkStart w:id="318" w:name="_Toc28453"/>
      <w:bookmarkStart w:id="319" w:name="_Toc2834"/>
      <w:r>
        <w:rPr>
          <w:rFonts w:hint="eastAsia"/>
          <w:lang w:eastAsia="zh-CN"/>
        </w:rPr>
        <w:t xml:space="preserve">7.1 </w:t>
      </w:r>
      <w:r>
        <w:t>总结</w:t>
      </w:r>
      <w:bookmarkEnd w:id="316"/>
      <w:bookmarkEnd w:id="317"/>
      <w:bookmarkEnd w:id="318"/>
      <w:bookmarkEnd w:id="319"/>
    </w:p>
    <w:p w14:paraId="5C9962D2">
      <w:pPr>
        <w:pStyle w:val="14"/>
        <w:rPr>
          <w:rFonts w:ascii="Times New Roman" w:hAnsi="Times New Roman" w:eastAsia="宋体" w:cs="Times New Roman"/>
          <w:sz w:val="24"/>
          <w:szCs w:val="24"/>
        </w:rPr>
      </w:pPr>
      <w:r>
        <w:rPr>
          <w:rFonts w:ascii="Times New Roman" w:hAnsi="Times New Roman" w:eastAsia="宋体" w:cs="Times New Roman"/>
          <w:sz w:val="24"/>
          <w:szCs w:val="24"/>
        </w:rPr>
        <w:t>本论文主要围绕对传统培训模式向智能化、个性化培训方向的发展趋势进行展开，结合了个性化推荐的应用和企业培训平台的国内外研究现状，确定了基于个性化推荐的企业员工培训平台设计与实现这一主题。</w:t>
      </w:r>
    </w:p>
    <w:p w14:paraId="0370EB88">
      <w:pPr>
        <w:pStyle w:val="14"/>
        <w:rPr>
          <w:rFonts w:ascii="Times New Roman" w:hAnsi="Times New Roman" w:eastAsia="宋体" w:cs="Times New Roman"/>
          <w:sz w:val="24"/>
          <w:szCs w:val="24"/>
        </w:rPr>
      </w:pPr>
      <w:r>
        <w:rPr>
          <w:rFonts w:ascii="Times New Roman" w:hAnsi="Times New Roman" w:eastAsia="宋体" w:cs="Times New Roman"/>
          <w:sz w:val="24"/>
          <w:szCs w:val="24"/>
        </w:rPr>
        <w:t>在系统设计与实现中，本文完成了从需求分析、架构设计、数据库设计、功能开发、算法实现和测试的完整流程工作。平台采用前后端分离的架构，后端基于 Spring Cloud 框架构建微服务系统，前端使用 Vue 框架进行页面开发，数据存储选用了Mysql和Redis对数据进行缓存和持久化，确保了平台的高效性、可靠性和易拓展性。</w:t>
      </w:r>
    </w:p>
    <w:p w14:paraId="1E0880B2">
      <w:pPr>
        <w:pStyle w:val="14"/>
        <w:rPr>
          <w:rFonts w:ascii="Times New Roman" w:hAnsi="Times New Roman" w:eastAsia="宋体" w:cs="Times New Roman"/>
          <w:sz w:val="24"/>
          <w:szCs w:val="24"/>
        </w:rPr>
      </w:pPr>
      <w:r>
        <w:rPr>
          <w:rFonts w:ascii="Times New Roman" w:hAnsi="Times New Roman" w:eastAsia="宋体" w:cs="Times New Roman"/>
          <w:sz w:val="24"/>
          <w:szCs w:val="24"/>
        </w:rPr>
        <w:t>在核心功能方面，平台划分为用户端、教师端和管理员端三大模块，分别满足不同角色在培训过程中的多样化需求。同时平台实现了基于协同过滤算法和基于内容的推荐算法的结合来实现个性化推荐，验证了个性化推荐在企业培训的应用可能性。</w:t>
      </w:r>
    </w:p>
    <w:p w14:paraId="473E00A9">
      <w:pPr>
        <w:pStyle w:val="14"/>
        <w:rPr>
          <w:rFonts w:ascii="Times New Roman" w:hAnsi="Times New Roman" w:eastAsia="宋体" w:cs="Times New Roman"/>
          <w:sz w:val="24"/>
          <w:szCs w:val="24"/>
        </w:rPr>
      </w:pPr>
      <w:r>
        <w:rPr>
          <w:rFonts w:ascii="Times New Roman" w:hAnsi="Times New Roman" w:eastAsia="宋体" w:cs="Times New Roman"/>
          <w:sz w:val="24"/>
          <w:szCs w:val="24"/>
        </w:rPr>
        <w:t>此外，本文还通过编写测试用例对平台进行了全面的测试，测试结果表明该平台运行稳定，功能完整，不仅全面覆盖了用户、教师及管理员三类角色的核心需求，还在实际测试过程中展现出良好的用户体验与高效的系统性能，完全达到了预期的设计目标。</w:t>
      </w:r>
    </w:p>
    <w:p w14:paraId="30AC1EA0">
      <w:pPr>
        <w:pStyle w:val="14"/>
        <w:rPr>
          <w:rFonts w:ascii="Times New Roman" w:hAnsi="Times New Roman" w:eastAsia="宋体" w:cs="Times New Roman"/>
          <w:sz w:val="24"/>
          <w:szCs w:val="24"/>
        </w:rPr>
      </w:pPr>
      <w:r>
        <w:rPr>
          <w:rFonts w:ascii="Times New Roman" w:hAnsi="Times New Roman" w:eastAsia="宋体" w:cs="Times New Roman"/>
          <w:sz w:val="24"/>
          <w:szCs w:val="24"/>
        </w:rPr>
        <w:t>综上所述，本次毕业设计不仅完成了基于个性化推荐的企业员工培训平台的设计与实现，还验证了推荐算法在企业培训平台中的可行性与有效性。</w:t>
      </w:r>
    </w:p>
    <w:p w14:paraId="561FA1B0">
      <w:pPr>
        <w:pStyle w:val="3"/>
        <w:keepNext/>
        <w:numPr>
          <w:numId w:val="0"/>
        </w:numPr>
        <w:ind w:leftChars="0"/>
        <w:rPr>
          <w:rFonts w:hint="eastAsia" w:ascii="黑体" w:hAnsi="黑体" w:eastAsia="黑体" w:cs="黑体"/>
          <w:b w:val="0"/>
          <w:bdr w:val="none" w:sz="0" w:space="0"/>
        </w:rPr>
      </w:pPr>
      <w:bookmarkStart w:id="320" w:name="_Toc1854"/>
      <w:bookmarkStart w:id="321" w:name="_Toc9645"/>
      <w:bookmarkStart w:id="322" w:name="_Toc26894"/>
      <w:bookmarkStart w:id="323" w:name="_Toc3429"/>
      <w:r>
        <w:rPr>
          <w:rFonts w:hint="eastAsia"/>
          <w:lang w:eastAsia="zh-CN"/>
        </w:rPr>
        <w:t xml:space="preserve">7.2 </w:t>
      </w:r>
      <w:r>
        <w:t>展望</w:t>
      </w:r>
      <w:bookmarkEnd w:id="320"/>
      <w:bookmarkEnd w:id="321"/>
      <w:bookmarkEnd w:id="322"/>
      <w:bookmarkEnd w:id="323"/>
    </w:p>
    <w:p w14:paraId="168AB44F">
      <w:pPr>
        <w:pStyle w:val="14"/>
        <w:rPr>
          <w:rFonts w:ascii="Times New Roman" w:hAnsi="Times New Roman" w:eastAsia="宋体" w:cs="Times New Roman"/>
          <w:sz w:val="24"/>
          <w:szCs w:val="24"/>
        </w:rPr>
      </w:pPr>
      <w:r>
        <w:rPr>
          <w:rFonts w:ascii="Times New Roman" w:hAnsi="Times New Roman" w:eastAsia="宋体" w:cs="Times New Roman"/>
          <w:sz w:val="24"/>
          <w:szCs w:val="24"/>
        </w:rPr>
        <w:t>本平台已经初步实现了基于个性化推荐的企业员工培训平台的设计与实现的基本功能，但在实际运用中仍有许多不足需要进一步完善：</w:t>
      </w:r>
    </w:p>
    <w:p w14:paraId="6233E63B">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本平台的个性化推荐功能主目前仅实现了协同过滤算法和基于内容推荐算法简单结合，未来需要结合业务深入优化这两种算法的最佳混合推荐，同时也需要引入更多的算法或知识图谱、深度学习等技术，进一步地提升推荐的准确性和多样性。</w:t>
      </w:r>
    </w:p>
    <w:p w14:paraId="7C1453BA">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由于开发时间有限，目前实现的功能比较基础，未来可以进一步完善平台的功能，例如完善权限验证功能、增加用户学习记录数据可视化、社交好友等功能。</w:t>
      </w:r>
    </w:p>
    <w:p w14:paraId="32DCEECC">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平台的安全性有待提升，该培训平台涉及大量的用户隐私数据，保证这些数据的安全尤为重要，目前平台的安全机制仍有很多不足之处，可能无法应对未来潜在的威胁，也就不能很好地保证数据的安全，未来可以从数据加密强化、采用更加严格的权限认证机制、对平台定期进行审计等方面提升平台的安全性。</w:t>
      </w:r>
    </w:p>
    <w:p w14:paraId="60C1D50F">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目前平台主要侧重于培训课程的推荐和学习功能，未来可以拓展平台的社交互动属性，例如增加学习小组、讨论区、即时通讯、在线答疑等功能，促进员工之间的经验交流和知识共享，营造更加活跃的学习社区氛围，提升员工的学习积极性和参与度。</w:t>
      </w:r>
    </w:p>
    <w:p w14:paraId="07178F32">
      <w:pPr>
        <w:pStyle w:val="14"/>
        <w:numPr>
          <w:numId w:val="0"/>
        </w:numPr>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随着企业对培训效果评估的重视程度不断提高，本平台可以进一步强化培训效果评估体系。除了现有的考试成绩、学习时长等基础指标外，还可以引入诸如员工工作绩效提升情况、实际技能应用能力、培训前后对比分析等多维度评估指标，并通过可视化图表等方式直观呈现培训效果，为企业优化培训策略和课程设置提供更具价值的参考依据</w:t>
      </w:r>
    </w:p>
    <w:p w14:paraId="185EBCCB">
      <w:bookmarkStart w:id="324" w:name="_Toc104733299"/>
      <w:bookmarkStart w:id="325" w:name="_Toc31730"/>
      <w:bookmarkStart w:id="326" w:name="_Toc297"/>
      <w:bookmarkStart w:id="327" w:name="_Toc10223"/>
      <w:r>
        <w:br w:type="page"/>
      </w:r>
    </w:p>
    <w:p w14:paraId="5B71EDEE">
      <w:pPr>
        <w:pStyle w:val="78"/>
        <w:pageBreakBefore/>
      </w:pPr>
      <w:bookmarkStart w:id="328" w:name="_Toc8457"/>
      <w:r>
        <w:t>参考文献</w:t>
      </w:r>
      <w:bookmarkEnd w:id="124"/>
      <w:bookmarkEnd w:id="125"/>
      <w:bookmarkEnd w:id="126"/>
      <w:bookmarkEnd w:id="127"/>
      <w:bookmarkEnd w:id="324"/>
      <w:bookmarkEnd w:id="325"/>
      <w:bookmarkEnd w:id="326"/>
      <w:bookmarkEnd w:id="327"/>
      <w:bookmarkEnd w:id="328"/>
    </w:p>
    <w:p w14:paraId="3CC1A312">
      <w:pPr>
        <w:pStyle w:val="77"/>
        <w:numPr>
          <w:numId w:val="0"/>
        </w:numPr>
        <w:ind w:left="420" w:leftChars="0" w:hanging="420" w:hangingChars="200"/>
      </w:pPr>
      <w:bookmarkStart w:id="329" w:name="_Ref28106"/>
      <w:r>
        <w:rPr>
          <w:rFonts w:hint="eastAsia"/>
          <w:lang w:eastAsia="zh-CN"/>
        </w:rPr>
        <w:t>[1]</w:t>
      </w:r>
      <w:r>
        <w:rPr>
          <w:rFonts w:hint="eastAsia"/>
          <w:lang w:eastAsia="zh-CN"/>
        </w:rPr>
        <w:tab/>
      </w:r>
      <w:r>
        <w:t>石颖.“互联网+”时代企业培训转型路径研究[J].中国管理信息化,2021,24(22):110-111.</w:t>
      </w:r>
      <w:bookmarkEnd w:id="329"/>
    </w:p>
    <w:p w14:paraId="6B99BAAF">
      <w:pPr>
        <w:pStyle w:val="77"/>
        <w:numPr>
          <w:numId w:val="0"/>
        </w:numPr>
        <w:ind w:left="420" w:leftChars="0" w:hanging="420" w:hangingChars="200"/>
      </w:pPr>
      <w:bookmarkStart w:id="330" w:name="_Ref28299"/>
      <w:r>
        <w:rPr>
          <w:rFonts w:hint="eastAsia"/>
          <w:lang w:eastAsia="zh-CN"/>
        </w:rPr>
        <w:t>[2]</w:t>
      </w:r>
      <w:r>
        <w:rPr>
          <w:rFonts w:hint="eastAsia"/>
          <w:lang w:eastAsia="zh-CN"/>
        </w:rPr>
        <w:tab/>
      </w:r>
      <w:r>
        <w:t>蒋海波.企业在线学习平台的设计与实现[D].北京:北京交通大学,2022.</w:t>
      </w:r>
      <w:bookmarkEnd w:id="330"/>
    </w:p>
    <w:p w14:paraId="039BC0EA">
      <w:pPr>
        <w:pStyle w:val="77"/>
        <w:numPr>
          <w:numId w:val="0"/>
        </w:numPr>
        <w:ind w:left="420" w:leftChars="0" w:hanging="420" w:hangingChars="200"/>
      </w:pPr>
      <w:bookmarkStart w:id="331" w:name="_Ref28433"/>
      <w:r>
        <w:rPr>
          <w:rFonts w:hint="eastAsia"/>
          <w:lang w:eastAsia="zh-CN"/>
        </w:rPr>
        <w:t>[3]</w:t>
      </w:r>
      <w:r>
        <w:rPr>
          <w:rFonts w:hint="eastAsia"/>
          <w:lang w:eastAsia="zh-CN"/>
        </w:rPr>
        <w:tab/>
      </w:r>
      <w:r>
        <w:t>刘琦.企业培训资源个性化推荐系统的设计与实现[D].哈尔滨:哈尔滨工业大学,2018.</w:t>
      </w:r>
      <w:bookmarkEnd w:id="331"/>
    </w:p>
    <w:p w14:paraId="094495DF">
      <w:pPr>
        <w:pStyle w:val="77"/>
        <w:numPr>
          <w:numId w:val="0"/>
        </w:numPr>
        <w:ind w:left="420" w:leftChars="0" w:hanging="420" w:hangingChars="200"/>
      </w:pPr>
      <w:bookmarkStart w:id="332" w:name="_Ref28737"/>
      <w:r>
        <w:rPr>
          <w:rFonts w:hint="eastAsia"/>
          <w:lang w:eastAsia="zh-CN"/>
        </w:rPr>
        <w:t>[4]</w:t>
      </w:r>
      <w:r>
        <w:rPr>
          <w:rFonts w:hint="eastAsia"/>
          <w:lang w:eastAsia="zh-CN"/>
        </w:rPr>
        <w:tab/>
      </w:r>
      <w:r>
        <w:t>张峰.应用SpringBoot改变web应用开发模式[J].科技创新与应用,2017,(23):193-194.</w:t>
      </w:r>
      <w:bookmarkEnd w:id="128"/>
      <w:bookmarkEnd w:id="129"/>
      <w:bookmarkEnd w:id="130"/>
      <w:bookmarkEnd w:id="131"/>
      <w:bookmarkEnd w:id="132"/>
      <w:bookmarkEnd w:id="332"/>
      <w:bookmarkStart w:id="333" w:name="_Toc32091"/>
    </w:p>
    <w:p w14:paraId="27363CB8">
      <w:pPr>
        <w:pStyle w:val="77"/>
        <w:numPr>
          <w:numId w:val="0"/>
        </w:numPr>
        <w:ind w:left="420" w:leftChars="0" w:hanging="420" w:hangingChars="200"/>
      </w:pPr>
      <w:bookmarkStart w:id="334" w:name="_Ref28835"/>
      <w:r>
        <w:rPr>
          <w:rFonts w:hint="eastAsia"/>
          <w:lang w:eastAsia="zh-CN"/>
        </w:rPr>
        <w:t>[5]</w:t>
      </w:r>
      <w:r>
        <w:rPr>
          <w:rFonts w:hint="eastAsia"/>
          <w:lang w:eastAsia="zh-CN"/>
        </w:rPr>
        <w:tab/>
      </w:r>
      <w:r>
        <w:t>Zhang Z ,Yuan M ,Qian H .Research on MySQL Database Recovery and Forensics Based on Binlog[C]//Proceedings of the 11th International Conference on Computer Engineering and Networks(CENet2021).Nanjing:Jiangsu Police Institute,2021.</w:t>
      </w:r>
      <w:bookmarkEnd w:id="334"/>
    </w:p>
    <w:p w14:paraId="66C414DD">
      <w:pPr>
        <w:pStyle w:val="77"/>
        <w:numPr>
          <w:numId w:val="0"/>
        </w:numPr>
        <w:ind w:left="420" w:leftChars="0" w:hanging="420" w:hangingChars="200"/>
      </w:pPr>
      <w:bookmarkStart w:id="335" w:name="_Ref28920"/>
      <w:r>
        <w:rPr>
          <w:rFonts w:hint="eastAsia"/>
          <w:lang w:eastAsia="zh-CN"/>
        </w:rPr>
        <w:t>[6]</w:t>
      </w:r>
      <w:r>
        <w:rPr>
          <w:rFonts w:hint="eastAsia"/>
          <w:lang w:eastAsia="zh-CN"/>
        </w:rPr>
        <w:tab/>
      </w:r>
      <w:r>
        <w:t>Liu Q .A High Performance Memory Key-Value Database Based on Redis[J].Journal of Computers,2019,14(3):170-183.</w:t>
      </w:r>
      <w:bookmarkEnd w:id="335"/>
    </w:p>
    <w:p w14:paraId="0B616111">
      <w:pPr>
        <w:pStyle w:val="77"/>
        <w:numPr>
          <w:numId w:val="0"/>
        </w:numPr>
        <w:ind w:left="420" w:leftChars="0" w:hanging="420" w:hangingChars="200"/>
      </w:pPr>
      <w:bookmarkStart w:id="336" w:name="_Ref29001"/>
      <w:r>
        <w:rPr>
          <w:rFonts w:hint="eastAsia"/>
          <w:lang w:eastAsia="zh-CN"/>
        </w:rPr>
        <w:t>[7]</w:t>
      </w:r>
      <w:r>
        <w:rPr>
          <w:rFonts w:hint="eastAsia"/>
          <w:lang w:eastAsia="zh-CN"/>
        </w:rPr>
        <w:tab/>
      </w:r>
      <w:r>
        <w:t>熊魏.基于TF-IDF推荐算法的多样性研究[D].湖北:长江大学,2018.</w:t>
      </w:r>
      <w:bookmarkEnd w:id="336"/>
    </w:p>
    <w:p w14:paraId="31D5898A">
      <w:pPr>
        <w:pStyle w:val="77"/>
        <w:numPr>
          <w:numId w:val="0"/>
        </w:numPr>
        <w:ind w:left="420" w:leftChars="0" w:hanging="420" w:hangingChars="200"/>
      </w:pPr>
      <w:bookmarkStart w:id="337" w:name="_Ref29089"/>
      <w:r>
        <w:rPr>
          <w:rFonts w:hint="eastAsia"/>
          <w:lang w:eastAsia="zh-CN"/>
        </w:rPr>
        <w:t>[8]</w:t>
      </w:r>
      <w:r>
        <w:rPr>
          <w:rFonts w:hint="eastAsia"/>
          <w:lang w:eastAsia="zh-CN"/>
        </w:rPr>
        <w:tab/>
      </w:r>
      <w:r>
        <w:t>汪子尧.基于用户行为的个性化学习资源推荐模型研究[D].桂林:桂林电子科技大学,2023.</w:t>
      </w:r>
      <w:bookmarkEnd w:id="337"/>
    </w:p>
    <w:p w14:paraId="680A4E18">
      <w:pPr>
        <w:pStyle w:val="77"/>
        <w:numPr>
          <w:numId w:val="0"/>
        </w:numPr>
        <w:ind w:left="420" w:leftChars="0" w:hanging="420" w:hangingChars="200"/>
      </w:pPr>
      <w:bookmarkStart w:id="338" w:name="_Ref29246"/>
      <w:r>
        <w:rPr>
          <w:rFonts w:hint="eastAsia"/>
          <w:lang w:eastAsia="zh-CN"/>
        </w:rPr>
        <w:t>[9]</w:t>
      </w:r>
      <w:r>
        <w:rPr>
          <w:rFonts w:hint="eastAsia"/>
          <w:lang w:eastAsia="zh-CN"/>
        </w:rPr>
        <w:tab/>
      </w:r>
      <w:r>
        <w:t>胡晓雪.基于内容和协同过滤的混合推荐算法研究及应用[D].重庆:重庆大学,2020.</w:t>
      </w:r>
      <w:bookmarkEnd w:id="338"/>
    </w:p>
    <w:p w14:paraId="6E62DC30">
      <w:pPr>
        <w:pStyle w:val="77"/>
        <w:numPr>
          <w:numId w:val="0"/>
        </w:numPr>
        <w:ind w:left="420" w:leftChars="0" w:hanging="420" w:hangingChars="200"/>
      </w:pPr>
      <w:bookmarkStart w:id="339" w:name="_Ref29351"/>
      <w:r>
        <w:rPr>
          <w:rFonts w:hint="eastAsia"/>
          <w:lang w:eastAsia="zh-CN"/>
        </w:rPr>
        <w:t>[10]</w:t>
      </w:r>
      <w:r>
        <w:rPr>
          <w:rFonts w:hint="eastAsia"/>
          <w:lang w:eastAsia="zh-CN"/>
        </w:rPr>
        <w:tab/>
      </w:r>
      <w:r>
        <w:t>章彬.计算机软件工程维护工作的初探[J].信息化建设,2015,(12):95.</w:t>
      </w:r>
      <w:bookmarkEnd w:id="339"/>
    </w:p>
    <w:p w14:paraId="61A605BC">
      <w:pPr>
        <w:pStyle w:val="77"/>
        <w:numPr>
          <w:numId w:val="0"/>
        </w:numPr>
        <w:ind w:left="420" w:leftChars="0" w:hanging="420" w:hangingChars="200"/>
      </w:pPr>
      <w:bookmarkStart w:id="340" w:name="_Ref29432"/>
      <w:r>
        <w:rPr>
          <w:rFonts w:hint="eastAsia"/>
          <w:lang w:eastAsia="zh-CN"/>
        </w:rPr>
        <w:t>[11]</w:t>
      </w:r>
      <w:r>
        <w:rPr>
          <w:rFonts w:hint="eastAsia"/>
          <w:lang w:eastAsia="zh-CN"/>
        </w:rPr>
        <w:tab/>
      </w:r>
      <w:r>
        <w:t>张坤,张云霞,孙全建.计算机软件数据库设计的原则及问题研究[J].电子技术与软件工程,2022,(01):168-171.</w:t>
      </w:r>
      <w:bookmarkEnd w:id="340"/>
    </w:p>
    <w:p w14:paraId="3936F781">
      <w:pPr>
        <w:pStyle w:val="77"/>
        <w:numPr>
          <w:numId w:val="0"/>
        </w:numPr>
        <w:ind w:left="420" w:leftChars="0" w:hanging="420" w:hangingChars="200"/>
      </w:pPr>
      <w:bookmarkStart w:id="341" w:name="_Ref29507"/>
      <w:r>
        <w:rPr>
          <w:rFonts w:hint="eastAsia"/>
          <w:lang w:eastAsia="zh-CN"/>
        </w:rPr>
        <w:t>[12]</w:t>
      </w:r>
      <w:r>
        <w:rPr>
          <w:rFonts w:hint="eastAsia"/>
          <w:lang w:eastAsia="zh-CN"/>
        </w:rPr>
        <w:tab/>
      </w:r>
      <w:r>
        <w:t>李凤雯,周兰英,张一凡.软件测试与软件安全性的整体性分析与探析[J].数字技术与应用,2023,41(09):225-227.</w:t>
      </w:r>
      <w:bookmarkEnd w:id="341"/>
    </w:p>
    <w:p w14:paraId="6F354C87">
      <w:bookmarkStart w:id="342" w:name="_Toc3867"/>
      <w:bookmarkStart w:id="343" w:name="_Toc21645"/>
      <w:r>
        <w:br w:type="page"/>
      </w:r>
    </w:p>
    <w:p w14:paraId="658C1A54">
      <w:pPr>
        <w:pStyle w:val="75"/>
        <w:keepNext/>
        <w:pageBreakBefore/>
      </w:pPr>
      <w:bookmarkStart w:id="344" w:name="_Toc10353"/>
      <w:r>
        <w:t>致</w:t>
      </w:r>
      <w:r>
        <w:rPr>
          <w:rFonts w:hint="eastAsia"/>
          <w:lang w:eastAsia="zh-CN"/>
        </w:rPr>
        <w:t xml:space="preserve">  </w:t>
      </w:r>
      <w:r>
        <w:t>谢</w:t>
      </w:r>
      <w:bookmarkEnd w:id="333"/>
      <w:bookmarkEnd w:id="342"/>
      <w:bookmarkEnd w:id="343"/>
      <w:bookmarkEnd w:id="344"/>
    </w:p>
    <w:p w14:paraId="4ADAEE0B">
      <w:pPr>
        <w:pStyle w:val="74"/>
        <w:rPr>
          <w:rFonts w:ascii="Times New Roman" w:hAnsi="Times New Roman" w:eastAsia="宋体" w:cs="Times New Roman"/>
          <w:sz w:val="24"/>
          <w:szCs w:val="24"/>
        </w:rPr>
      </w:pPr>
      <w:r>
        <w:rPr>
          <w:rFonts w:ascii="Times New Roman" w:hAnsi="Times New Roman" w:eastAsia="宋体" w:cs="Times New Roman"/>
          <w:sz w:val="24"/>
          <w:szCs w:val="24"/>
        </w:rPr>
        <w:t>兜兜转转，终是到了结束的时候，回想这段时间完成毕业设计的时光，我的内心久久不能平静，从最开始的选题迷茫，到最终顺利完成论文，这一路走来，有过迷茫、困惑，有过焦虑、紧张，也有过收获和成长。在此，我将由衷地感谢在我求学之旅给予我支持和帮助的人们。</w:t>
      </w:r>
    </w:p>
    <w:p w14:paraId="4BEAFA8E">
      <w:pPr>
        <w:pStyle w:val="74"/>
        <w:rPr>
          <w:rFonts w:ascii="Times New Roman" w:hAnsi="Times New Roman" w:eastAsia="宋体" w:cs="Times New Roman"/>
          <w:sz w:val="24"/>
          <w:szCs w:val="24"/>
        </w:rPr>
      </w:pPr>
      <w:r>
        <w:rPr>
          <w:rFonts w:ascii="Times New Roman" w:hAnsi="Times New Roman" w:eastAsia="宋体" w:cs="Times New Roman"/>
          <w:sz w:val="24"/>
          <w:szCs w:val="24"/>
        </w:rPr>
        <w:t>首先，我要衷心感谢我的导师叶晨老师。在毕业设计过程中，您给予了我悉心的指导和无私的帮助。无论是在选题方向、研究方法还是论文写作方面，您都耐心细致地为我指点迷津，让我受益匪浅。您的严谨治学态度和敬业精神将永远激励我在今后的学习和工作中不断前行。</w:t>
      </w:r>
    </w:p>
    <w:p w14:paraId="109AFC45">
      <w:pPr>
        <w:pStyle w:val="74"/>
        <w:rPr>
          <w:rFonts w:ascii="Times New Roman" w:hAnsi="Times New Roman" w:eastAsia="宋体" w:cs="Times New Roman"/>
          <w:sz w:val="24"/>
          <w:szCs w:val="24"/>
        </w:rPr>
      </w:pPr>
      <w:r>
        <w:rPr>
          <w:rFonts w:ascii="Times New Roman" w:hAnsi="Times New Roman" w:eastAsia="宋体" w:cs="Times New Roman"/>
          <w:sz w:val="24"/>
          <w:szCs w:val="24"/>
        </w:rPr>
        <w:t>同时，我要深深感谢我的母校，这里不仅是我知识积累的地方，更是我梦想起航的港湾。感谢学校为我们提供了良好的学习环境和丰富的资源，让我们的学术之路更加宽广。</w:t>
      </w:r>
    </w:p>
    <w:p w14:paraId="24CC9F03">
      <w:pPr>
        <w:pStyle w:val="74"/>
        <w:rPr>
          <w:rFonts w:ascii="Times New Roman" w:hAnsi="Times New Roman" w:eastAsia="宋体" w:cs="Times New Roman"/>
          <w:sz w:val="24"/>
          <w:szCs w:val="24"/>
        </w:rPr>
      </w:pPr>
      <w:r>
        <w:rPr>
          <w:rFonts w:ascii="Times New Roman" w:hAnsi="Times New Roman" w:eastAsia="宋体" w:cs="Times New Roman"/>
          <w:sz w:val="24"/>
          <w:szCs w:val="24"/>
        </w:rPr>
        <w:t>此外，特别感谢我的同学们，我们一起度过了许多难忘的时光，在彼此遇到困难时伸出援手，在追求梦想的路上相互鼓励。这份珍贵的友谊，我会永远珍藏在心中。</w:t>
      </w:r>
    </w:p>
    <w:p w14:paraId="58FCF58E">
      <w:pPr>
        <w:pStyle w:val="74"/>
        <w:rPr>
          <w:rFonts w:ascii="Times New Roman" w:hAnsi="Times New Roman" w:eastAsia="宋体" w:cs="Times New Roman"/>
          <w:sz w:val="24"/>
          <w:szCs w:val="24"/>
        </w:rPr>
      </w:pPr>
      <w:r>
        <w:rPr>
          <w:rFonts w:ascii="Times New Roman" w:hAnsi="Times New Roman" w:eastAsia="宋体" w:cs="Times New Roman"/>
          <w:sz w:val="24"/>
          <w:szCs w:val="24"/>
        </w:rPr>
        <w:t>最后，我想向我的家人们表达最深的感激之情。感谢你们无条件的支持与理解，每当我感到疲惫或失落时，你们总是我最坚强的后盾。因为有你们，我才有了不断前进的动力和勇气。</w:t>
      </w:r>
    </w:p>
    <w:p w14:paraId="7B651CA7">
      <w:pPr>
        <w:pStyle w:val="74"/>
        <w:rPr>
          <w:rFonts w:ascii="Times New Roman" w:hAnsi="Times New Roman" w:eastAsia="宋体" w:cs="Times New Roman"/>
          <w:sz w:val="24"/>
          <w:szCs w:val="24"/>
        </w:rPr>
      </w:pPr>
      <w:r>
        <w:rPr>
          <w:rFonts w:ascii="Times New Roman" w:hAnsi="Times New Roman" w:eastAsia="宋体" w:cs="Times New Roman"/>
          <w:sz w:val="24"/>
          <w:szCs w:val="24"/>
        </w:rPr>
        <w:t>谨以此文，向所有关心、支持和帮助过我的人致以最诚挚的谢意！</w:t>
      </w:r>
    </w:p>
    <w:sectPr>
      <w:headerReference r:id="rId10" w:type="default"/>
      <w:endnotePr>
        <w:numFmt w:val="decimal"/>
      </w:endnotePr>
      <w:pgSz w:w="11906" w:h="16838"/>
      <w:pgMar w:top="1701" w:right="1134" w:bottom="1418" w:left="1701" w:header="907"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037D">
    <w:pPr>
      <w:pStyle w:val="19"/>
      <w:ind w:left="240" w:right="24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7D526">
    <w:pPr>
      <w:pStyle w:val="19"/>
      <w:ind w:left="240" w:right="24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0EDFA">
    <w:pPr>
      <w:pStyle w:val="20"/>
      <w:pBdr>
        <w:bottom w:val="none" w:color="auto" w:sz="0" w:space="1"/>
      </w:pBdr>
      <w:ind w:left="240" w:right="24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939DF">
    <w:pPr>
      <w:pStyle w:val="20"/>
      <w:pBdr>
        <w:bottom w:val="none" w:color="auto" w:sz="0" w:space="1"/>
      </w:pBdr>
      <w:ind w:left="240" w:right="24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D801">
    <w:pPr>
      <w:pBdr>
        <w:bottom w:val="single" w:color="auto" w:sz="12" w:space="1"/>
      </w:pBdr>
      <w:jc w:val="center"/>
      <w:rPr>
        <w:rFonts w:ascii="宋体" w:hAnsi="宋体"/>
        <w:szCs w:val="21"/>
      </w:rPr>
    </w:pPr>
    <w:r>
      <mc:AlternateContent>
        <mc:Choice Requires="wps">
          <w:drawing>
            <wp:anchor distT="0" distB="0" distL="114300" distR="114300" simplePos="0" relativeHeight="251661312" behindDoc="0" locked="0" layoutInCell="1" allowOverlap="1">
              <wp:simplePos x="0" y="0"/>
              <wp:positionH relativeFrom="margin">
                <wp:posOffset>4852670</wp:posOffset>
              </wp:positionH>
              <wp:positionV relativeFrom="paragraph">
                <wp:posOffset>-19685</wp:posOffset>
              </wp:positionV>
              <wp:extent cx="424815" cy="321945"/>
              <wp:effectExtent l="0" t="0" r="0" b="0"/>
              <wp:wrapNone/>
              <wp:docPr id="71" name="文本框 46"/>
              <wp:cNvGraphicFramePr/>
              <a:graphic xmlns:a="http://schemas.openxmlformats.org/drawingml/2006/main">
                <a:graphicData uri="http://schemas.microsoft.com/office/word/2010/wordprocessingShape">
                  <wps:wsp>
                    <wps:cNvSpPr txBox="1"/>
                    <wps:spPr>
                      <a:xfrm flipH="1">
                        <a:off x="0" y="0"/>
                        <a:ext cx="424815" cy="321945"/>
                      </a:xfrm>
                      <a:prstGeom prst="rect">
                        <a:avLst/>
                      </a:prstGeom>
                      <a:noFill/>
                      <a:ln>
                        <a:noFill/>
                      </a:ln>
                    </wps:spPr>
                    <wps:txbx>
                      <w:txbxContent>
                        <w:p w14:paraId="5A8702B6">
                          <w:pPr>
                            <w:pStyle w:val="20"/>
                            <w:pBdr>
                              <w:top w:val="none" w:color="auto" w:sz="0" w:space="1"/>
                              <w:left w:val="none" w:color="auto" w:sz="0" w:space="4"/>
                              <w:bottom w:val="none" w:color="auto" w:sz="0" w:space="1"/>
                              <w:right w:val="none" w:color="auto" w:sz="0" w:space="4"/>
                            </w:pBdr>
                            <w:ind w:firstLine="0" w:firstLineChars="0"/>
                            <w:rPr>
                              <w:rFonts w:ascii="宋体" w:hAnsi="宋体"/>
                              <w:sz w:val="21"/>
                              <w:szCs w:val="21"/>
                            </w:rPr>
                          </w:pPr>
                          <w:r>
                            <w:rPr>
                              <w:rFonts w:hint="eastAsia" w:ascii="宋体" w:hAnsi="宋体"/>
                              <w:sz w:val="21"/>
                              <w:szCs w:val="21"/>
                            </w:rPr>
                            <w:fldChar w:fldCharType="begin"/>
                          </w:r>
                          <w:r>
                            <w:rPr>
                              <w:rFonts w:hint="eastAsia" w:ascii="宋体" w:hAnsi="宋体"/>
                              <w:sz w:val="21"/>
                              <w:szCs w:val="21"/>
                            </w:rPr>
                            <w:instrText xml:space="preserve"> PAGE  \* MERGEFORMAT </w:instrText>
                          </w:r>
                          <w:r>
                            <w:rPr>
                              <w:rFonts w:hint="eastAsia" w:ascii="宋体" w:hAnsi="宋体"/>
                              <w:sz w:val="21"/>
                              <w:szCs w:val="21"/>
                            </w:rPr>
                            <w:fldChar w:fldCharType="separate"/>
                          </w:r>
                          <w:r>
                            <w:rPr>
                              <w:rFonts w:hint="eastAsia" w:ascii="宋体" w:hAnsi="宋体"/>
                              <w:sz w:val="21"/>
                              <w:szCs w:val="21"/>
                            </w:rPr>
                            <w:t>I</w:t>
                          </w:r>
                          <w:r>
                            <w:rPr>
                              <w:rFonts w:hint="eastAsia" w:ascii="宋体" w:hAnsi="宋体"/>
                              <w:sz w:val="21"/>
                              <w:szCs w:val="21"/>
                            </w:rPr>
                            <w:fldChar w:fldCharType="end"/>
                          </w:r>
                        </w:p>
                      </w:txbxContent>
                    </wps:txbx>
                    <wps:bodyPr vert="horz" wrap="square" lIns="0" tIns="0" rIns="0" bIns="0" anchor="t" anchorCtr="0"/>
                  </wps:wsp>
                </a:graphicData>
              </a:graphic>
            </wp:anchor>
          </w:drawing>
        </mc:Choice>
        <mc:Fallback>
          <w:pict>
            <v:shape id="文本框 46" o:spid="_x0000_s1026" o:spt="202" type="#_x0000_t202" style="position:absolute;left:0pt;flip:x;margin-left:382.1pt;margin-top:-1.55pt;height:25.35pt;width:33.45pt;mso-position-horizontal-relative:margin;z-index:251661312;mso-width-relative:page;mso-height-relative:page;" filled="f" stroked="f" coordsize="21600,21600" o:gfxdata="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iqt4R2QAAAAkBAAAPAAAA&#10;AAAAAAEAIAAAACIAAABkcnMvZG93bnJldi54bWxQSwECFAAUAAAACACHTuJAQTfwVNsBAACkAwAA&#10;DgAAAAAAAAABACAAAAAoAQAAZHJzL2Uyb0RvYy54bWxQSwUGAAAAAAYABgBZAQAAdQUAAAAA&#10;">
              <v:fill on="f" focussize="0,0"/>
              <v:stroke on="f"/>
              <v:imagedata o:title=""/>
              <o:lock v:ext="edit" aspectratio="f"/>
              <v:textbox inset="0mm,0mm,0mm,0mm">
                <w:txbxContent>
                  <w:p w14:paraId="5A8702B6">
                    <w:pPr>
                      <w:pStyle w:val="20"/>
                      <w:pBdr>
                        <w:top w:val="none" w:color="auto" w:sz="0" w:space="1"/>
                        <w:left w:val="none" w:color="auto" w:sz="0" w:space="4"/>
                        <w:bottom w:val="none" w:color="auto" w:sz="0" w:space="1"/>
                        <w:right w:val="none" w:color="auto" w:sz="0" w:space="4"/>
                      </w:pBdr>
                      <w:ind w:firstLine="0" w:firstLineChars="0"/>
                      <w:rPr>
                        <w:rFonts w:ascii="宋体" w:hAnsi="宋体"/>
                        <w:sz w:val="21"/>
                        <w:szCs w:val="21"/>
                      </w:rPr>
                    </w:pPr>
                    <w:r>
                      <w:rPr>
                        <w:rFonts w:hint="eastAsia" w:ascii="宋体" w:hAnsi="宋体"/>
                        <w:sz w:val="21"/>
                        <w:szCs w:val="21"/>
                      </w:rPr>
                      <w:fldChar w:fldCharType="begin"/>
                    </w:r>
                    <w:r>
                      <w:rPr>
                        <w:rFonts w:hint="eastAsia" w:ascii="宋体" w:hAnsi="宋体"/>
                        <w:sz w:val="21"/>
                        <w:szCs w:val="21"/>
                      </w:rPr>
                      <w:instrText xml:space="preserve"> PAGE  \* MERGEFORMAT </w:instrText>
                    </w:r>
                    <w:r>
                      <w:rPr>
                        <w:rFonts w:hint="eastAsia" w:ascii="宋体" w:hAnsi="宋体"/>
                        <w:sz w:val="21"/>
                        <w:szCs w:val="21"/>
                      </w:rPr>
                      <w:fldChar w:fldCharType="separate"/>
                    </w:r>
                    <w:r>
                      <w:rPr>
                        <w:rFonts w:hint="eastAsia" w:ascii="宋体" w:hAnsi="宋体"/>
                        <w:sz w:val="21"/>
                        <w:szCs w:val="21"/>
                      </w:rPr>
                      <w:t>I</w:t>
                    </w:r>
                    <w:r>
                      <w:rPr>
                        <w:rFonts w:hint="eastAsia" w:ascii="宋体" w:hAnsi="宋体"/>
                        <w:sz w:val="21"/>
                        <w:szCs w:val="21"/>
                      </w:rPr>
                      <w:fldChar w:fldCharType="end"/>
                    </w:r>
                  </w:p>
                </w:txbxContent>
              </v:textbox>
            </v:shape>
          </w:pict>
        </mc:Fallback>
      </mc:AlternateContent>
    </w:r>
    <w:r>
      <w:rPr>
        <w:rFonts w:hint="eastAsia" w:ascii="宋体" w:hAnsi="宋体"/>
        <w:szCs w:val="21"/>
      </w:rPr>
      <w:drawing>
        <wp:anchor distT="0" distB="0" distL="114300" distR="114300" simplePos="0" relativeHeight="251660288" behindDoc="0" locked="0" layoutInCell="1" allowOverlap="1">
          <wp:simplePos x="0" y="0"/>
          <wp:positionH relativeFrom="column">
            <wp:posOffset>1059815</wp:posOffset>
          </wp:positionH>
          <wp:positionV relativeFrom="paragraph">
            <wp:posOffset>-154305</wp:posOffset>
          </wp:positionV>
          <wp:extent cx="440055" cy="440055"/>
          <wp:effectExtent l="0" t="0" r="4445" b="4445"/>
          <wp:wrapNone/>
          <wp:docPr id="70" name="图片 44"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4" descr="22e599ae5f3896f04450b400825527c"/>
                  <pic:cNvPicPr>
                    <a:picLocks noChangeAspect="1"/>
                  </pic:cNvPicPr>
                </pic:nvPicPr>
                <pic:blipFill>
                  <a:blip r:embed="rId1"/>
                  <a:stretch>
                    <a:fillRect/>
                  </a:stretch>
                </pic:blipFill>
                <pic:spPr>
                  <a:xfrm>
                    <a:off x="0" y="0"/>
                    <a:ext cx="440055" cy="440055"/>
                  </a:xfrm>
                  <a:prstGeom prst="rect">
                    <a:avLst/>
                  </a:prstGeom>
                  <a:noFill/>
                  <a:ln>
                    <a:noFill/>
                  </a:ln>
                </pic:spPr>
              </pic:pic>
            </a:graphicData>
          </a:graphic>
        </wp:anchor>
      </w:drawing>
    </w:r>
    <w:r>
      <w:rPr>
        <w:rFonts w:hint="eastAsia" w:ascii="黑体" w:eastAsia="黑体"/>
      </w:rPr>
      <w:t xml:space="preserve">                    </w:t>
    </w:r>
    <w:r>
      <w:rPr>
        <w:rFonts w:hint="eastAsia" w:ascii="宋体" w:hAnsi="宋体"/>
        <w:sz w:val="21"/>
        <w:szCs w:val="21"/>
      </w:rPr>
      <w:t>贵州大学本科毕业论文（设计）</w:t>
    </w:r>
    <w:r>
      <w:rPr>
        <w:rFonts w:hint="eastAsia" w:ascii="黑体" w:eastAsia="黑体"/>
      </w:rPr>
      <w:t xml:space="preserve">         </w:t>
    </w:r>
    <w:r>
      <w:rPr>
        <w:rFonts w:hint="eastAsia" w:ascii="宋体" w:hAnsi="宋体"/>
        <w:sz w:val="21"/>
        <w:szCs w:val="21"/>
      </w:rPr>
      <w:t>第    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14199">
    <w:pPr>
      <w:pBdr>
        <w:bottom w:val="single" w:color="auto" w:sz="12" w:space="1"/>
      </w:pBdr>
      <w:jc w:val="center"/>
    </w:pPr>
    <w:r>
      <mc:AlternateContent>
        <mc:Choice Requires="wps">
          <w:drawing>
            <wp:anchor distT="0" distB="0" distL="114300" distR="114300" simplePos="0" relativeHeight="251662336" behindDoc="0" locked="0" layoutInCell="1" allowOverlap="1">
              <wp:simplePos x="0" y="0"/>
              <wp:positionH relativeFrom="margin">
                <wp:posOffset>4788535</wp:posOffset>
              </wp:positionH>
              <wp:positionV relativeFrom="paragraph">
                <wp:posOffset>-32385</wp:posOffset>
              </wp:positionV>
              <wp:extent cx="551180" cy="219075"/>
              <wp:effectExtent l="0" t="0" r="0" b="0"/>
              <wp:wrapNone/>
              <wp:docPr id="72" name="文本框 47"/>
              <wp:cNvGraphicFramePr/>
              <a:graphic xmlns:a="http://schemas.openxmlformats.org/drawingml/2006/main">
                <a:graphicData uri="http://schemas.microsoft.com/office/word/2010/wordprocessingShape">
                  <wps:wsp>
                    <wps:cNvSpPr txBox="1"/>
                    <wps:spPr>
                      <a:xfrm flipH="1">
                        <a:off x="0" y="0"/>
                        <a:ext cx="551180" cy="219075"/>
                      </a:xfrm>
                      <a:prstGeom prst="rect">
                        <a:avLst/>
                      </a:prstGeom>
                      <a:noFill/>
                      <a:ln>
                        <a:noFill/>
                      </a:ln>
                    </wps:spPr>
                    <wps:txbx>
                      <w:txbxContent>
                        <w:p w14:paraId="2FECCEBB">
                          <w:pPr>
                            <w:pStyle w:val="20"/>
                            <w:pBdr>
                              <w:top w:val="none" w:color="auto" w:sz="0" w:space="1"/>
                              <w:left w:val="none" w:color="auto" w:sz="0" w:space="4"/>
                              <w:bottom w:val="none" w:color="auto" w:sz="0" w:space="1"/>
                              <w:right w:val="none" w:color="auto" w:sz="0" w:space="4"/>
                            </w:pBdr>
                            <w:ind w:firstLine="0" w:firstLineChars="0"/>
                            <w:rPr>
                              <w:rFonts w:ascii="宋体" w:hAnsi="宋体"/>
                              <w:sz w:val="24"/>
                              <w:szCs w:val="24"/>
                            </w:rPr>
                          </w:pPr>
                          <w:r>
                            <w:rPr>
                              <w:rFonts w:hint="eastAsia" w:ascii="宋体" w:hAnsi="宋体"/>
                              <w:sz w:val="24"/>
                              <w:szCs w:val="24"/>
                            </w:rPr>
                            <w:fldChar w:fldCharType="begin"/>
                          </w:r>
                          <w:r>
                            <w:rPr>
                              <w:rFonts w:hint="eastAsia" w:ascii="宋体" w:hAnsi="宋体"/>
                              <w:sz w:val="24"/>
                              <w:szCs w:val="24"/>
                            </w:rPr>
                            <w:instrText xml:space="preserve"> PAGE  \* MERGEFORMAT </w:instrText>
                          </w:r>
                          <w:r>
                            <w:rPr>
                              <w:rFonts w:hint="eastAsia" w:ascii="宋体" w:hAnsi="宋体"/>
                              <w:sz w:val="24"/>
                              <w:szCs w:val="24"/>
                            </w:rPr>
                            <w:fldChar w:fldCharType="separate"/>
                          </w:r>
                          <w:r>
                            <w:rPr>
                              <w:rFonts w:hint="eastAsia" w:ascii="宋体" w:hAnsi="宋体"/>
                              <w:sz w:val="24"/>
                              <w:szCs w:val="24"/>
                            </w:rPr>
                            <w:t>V</w:t>
                          </w:r>
                          <w:r>
                            <w:rPr>
                              <w:rFonts w:hint="eastAsia" w:ascii="宋体" w:hAnsi="宋体"/>
                              <w:sz w:val="24"/>
                              <w:szCs w:val="24"/>
                            </w:rPr>
                            <w:fldChar w:fldCharType="end"/>
                          </w:r>
                        </w:p>
                      </w:txbxContent>
                    </wps:txbx>
                    <wps:bodyPr vert="horz" wrap="square" lIns="0" tIns="0" rIns="0" bIns="0" anchor="t" anchorCtr="0"/>
                  </wps:wsp>
                </a:graphicData>
              </a:graphic>
            </wp:anchor>
          </w:drawing>
        </mc:Choice>
        <mc:Fallback>
          <w:pict>
            <v:shape id="文本框 47" o:spid="_x0000_s1026" o:spt="202" type="#_x0000_t202" style="position:absolute;left:0pt;flip:x;margin-left:377.05pt;margin-top:-2.55pt;height:17.25pt;width:43.4pt;mso-position-horizontal-relative:margin;z-index:251662336;mso-width-relative:page;mso-height-relative:page;" filled="f" stroked="f" coordsize="21600,21600" o:gfxdata="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taHvHZAAAACQEAAA8AAAAA&#10;AAAAAQAgAAAAIgAAAGRycy9kb3ducmV2LnhtbFBLAQIUABQAAAAIAIdO4kCDyKoo2gEAAKQDAAAO&#10;AAAAAAAAAAEAIAAAACgBAABkcnMvZTJvRG9jLnhtbFBLBQYAAAAABgAGAFkBAAB0BQAAAAA=&#10;">
              <v:fill on="f" focussize="0,0"/>
              <v:stroke on="f"/>
              <v:imagedata o:title=""/>
              <o:lock v:ext="edit" aspectratio="f"/>
              <v:textbox inset="0mm,0mm,0mm,0mm">
                <w:txbxContent>
                  <w:p w14:paraId="2FECCEBB">
                    <w:pPr>
                      <w:pStyle w:val="20"/>
                      <w:pBdr>
                        <w:top w:val="none" w:color="auto" w:sz="0" w:space="1"/>
                        <w:left w:val="none" w:color="auto" w:sz="0" w:space="4"/>
                        <w:bottom w:val="none" w:color="auto" w:sz="0" w:space="1"/>
                        <w:right w:val="none" w:color="auto" w:sz="0" w:space="4"/>
                      </w:pBdr>
                      <w:ind w:firstLine="0" w:firstLineChars="0"/>
                      <w:rPr>
                        <w:rFonts w:ascii="宋体" w:hAnsi="宋体"/>
                        <w:sz w:val="24"/>
                        <w:szCs w:val="24"/>
                      </w:rPr>
                    </w:pPr>
                    <w:r>
                      <w:rPr>
                        <w:rFonts w:hint="eastAsia" w:ascii="宋体" w:hAnsi="宋体"/>
                        <w:sz w:val="24"/>
                        <w:szCs w:val="24"/>
                      </w:rPr>
                      <w:fldChar w:fldCharType="begin"/>
                    </w:r>
                    <w:r>
                      <w:rPr>
                        <w:rFonts w:hint="eastAsia" w:ascii="宋体" w:hAnsi="宋体"/>
                        <w:sz w:val="24"/>
                        <w:szCs w:val="24"/>
                      </w:rPr>
                      <w:instrText xml:space="preserve"> PAGE  \* MERGEFORMAT </w:instrText>
                    </w:r>
                    <w:r>
                      <w:rPr>
                        <w:rFonts w:hint="eastAsia" w:ascii="宋体" w:hAnsi="宋体"/>
                        <w:sz w:val="24"/>
                        <w:szCs w:val="24"/>
                      </w:rPr>
                      <w:fldChar w:fldCharType="separate"/>
                    </w:r>
                    <w:r>
                      <w:rPr>
                        <w:rFonts w:hint="eastAsia" w:ascii="宋体" w:hAnsi="宋体"/>
                        <w:sz w:val="24"/>
                        <w:szCs w:val="24"/>
                      </w:rPr>
                      <w:t>V</w:t>
                    </w:r>
                    <w:r>
                      <w:rPr>
                        <w:rFonts w:hint="eastAsia" w:ascii="宋体" w:hAnsi="宋体"/>
                        <w:sz w:val="24"/>
                        <w:szCs w:val="24"/>
                      </w:rPr>
                      <w:fldChar w:fldCharType="end"/>
                    </w:r>
                  </w:p>
                </w:txbxContent>
              </v:textbox>
            </v:shape>
          </w:pict>
        </mc:Fallback>
      </mc:AlternateContent>
    </w:r>
    <w:r>
      <w:rPr>
        <w:rFonts w:hint="eastAsia" w:ascii="宋体" w:hAnsi="宋体"/>
        <w:szCs w:val="21"/>
      </w:rPr>
      <w:drawing>
        <wp:anchor distT="0" distB="0" distL="114300" distR="114300" simplePos="0" relativeHeight="251659264" behindDoc="0" locked="0" layoutInCell="1" allowOverlap="1">
          <wp:simplePos x="0" y="0"/>
          <wp:positionH relativeFrom="column">
            <wp:posOffset>1059815</wp:posOffset>
          </wp:positionH>
          <wp:positionV relativeFrom="paragraph">
            <wp:posOffset>-154305</wp:posOffset>
          </wp:positionV>
          <wp:extent cx="440055" cy="440055"/>
          <wp:effectExtent l="0" t="0" r="4445" b="4445"/>
          <wp:wrapNone/>
          <wp:docPr id="69" name="图片 7"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22e599ae5f3896f04450b400825527c"/>
                  <pic:cNvPicPr>
                    <a:picLocks noChangeAspect="1"/>
                  </pic:cNvPicPr>
                </pic:nvPicPr>
                <pic:blipFill>
                  <a:blip r:embed="rId1"/>
                  <a:stretch>
                    <a:fillRect/>
                  </a:stretch>
                </pic:blipFill>
                <pic:spPr>
                  <a:xfrm>
                    <a:off x="0" y="0"/>
                    <a:ext cx="440055" cy="440055"/>
                  </a:xfrm>
                  <a:prstGeom prst="rect">
                    <a:avLst/>
                  </a:prstGeom>
                  <a:noFill/>
                  <a:ln>
                    <a:noFill/>
                  </a:ln>
                </pic:spPr>
              </pic:pic>
            </a:graphicData>
          </a:graphic>
        </wp:anchor>
      </w:drawing>
    </w:r>
    <w:r>
      <w:rPr>
        <w:rFonts w:hint="eastAsia" w:ascii="黑体" w:eastAsia="黑体"/>
      </w:rPr>
      <w:t xml:space="preserve">                    </w:t>
    </w:r>
    <w:r>
      <w:rPr>
        <w:rFonts w:hint="eastAsia" w:ascii="宋体" w:hAnsi="宋体"/>
        <w:sz w:val="21"/>
        <w:szCs w:val="21"/>
      </w:rPr>
      <w:t>贵州大学本科毕业论文（设计）</w:t>
    </w:r>
    <w:r>
      <w:rPr>
        <w:rFonts w:hint="eastAsia" w:ascii="黑体" w:eastAsia="黑体"/>
      </w:rPr>
      <w:t xml:space="preserve">         </w:t>
    </w:r>
    <w:r>
      <w:rPr>
        <w:rFonts w:hint="eastAsia" w:ascii="宋体" w:hAnsi="宋体"/>
        <w:sz w:val="21"/>
        <w:szCs w:val="21"/>
      </w:rPr>
      <w:t>第    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ZiYTRlYmNlMzNlMjIwNzNlYjM3OGQ2N2UxMzU4YmQifQ=="/>
  </w:docVars>
  <w:rsids>
    <w:rsidRoot w:val="00172A27"/>
    <w:rsid w:val="0000027C"/>
    <w:rsid w:val="000049FD"/>
    <w:rsid w:val="00004C71"/>
    <w:rsid w:val="0000540E"/>
    <w:rsid w:val="00006EB4"/>
    <w:rsid w:val="0000725D"/>
    <w:rsid w:val="00010B26"/>
    <w:rsid w:val="00012092"/>
    <w:rsid w:val="000138D1"/>
    <w:rsid w:val="00021BAF"/>
    <w:rsid w:val="00021EAD"/>
    <w:rsid w:val="00023867"/>
    <w:rsid w:val="00024168"/>
    <w:rsid w:val="00025E3A"/>
    <w:rsid w:val="00026220"/>
    <w:rsid w:val="000266D3"/>
    <w:rsid w:val="00026E32"/>
    <w:rsid w:val="000278C6"/>
    <w:rsid w:val="0003010E"/>
    <w:rsid w:val="00031426"/>
    <w:rsid w:val="00031D75"/>
    <w:rsid w:val="00032498"/>
    <w:rsid w:val="000325E0"/>
    <w:rsid w:val="00034BEA"/>
    <w:rsid w:val="000354DC"/>
    <w:rsid w:val="000400C1"/>
    <w:rsid w:val="000441B7"/>
    <w:rsid w:val="00044B70"/>
    <w:rsid w:val="00053175"/>
    <w:rsid w:val="00053FBF"/>
    <w:rsid w:val="000659DC"/>
    <w:rsid w:val="00065C4B"/>
    <w:rsid w:val="00070E1A"/>
    <w:rsid w:val="000715A8"/>
    <w:rsid w:val="000748A8"/>
    <w:rsid w:val="000812A3"/>
    <w:rsid w:val="00085009"/>
    <w:rsid w:val="000850BA"/>
    <w:rsid w:val="00085F77"/>
    <w:rsid w:val="00086DCB"/>
    <w:rsid w:val="0009061B"/>
    <w:rsid w:val="000936F5"/>
    <w:rsid w:val="0009788C"/>
    <w:rsid w:val="000A3C94"/>
    <w:rsid w:val="000A4965"/>
    <w:rsid w:val="000A527F"/>
    <w:rsid w:val="000B02B2"/>
    <w:rsid w:val="000B10F3"/>
    <w:rsid w:val="000B31CD"/>
    <w:rsid w:val="000B3E16"/>
    <w:rsid w:val="000B6281"/>
    <w:rsid w:val="000B6338"/>
    <w:rsid w:val="000C1821"/>
    <w:rsid w:val="000C219C"/>
    <w:rsid w:val="000C30D6"/>
    <w:rsid w:val="000C74E5"/>
    <w:rsid w:val="000C7CDD"/>
    <w:rsid w:val="000D108D"/>
    <w:rsid w:val="000D16ED"/>
    <w:rsid w:val="000D3EE1"/>
    <w:rsid w:val="000D5B2A"/>
    <w:rsid w:val="000E0D8D"/>
    <w:rsid w:val="000E2B45"/>
    <w:rsid w:val="000E3E44"/>
    <w:rsid w:val="000E7CC8"/>
    <w:rsid w:val="000F0240"/>
    <w:rsid w:val="000F0CAF"/>
    <w:rsid w:val="000F2A55"/>
    <w:rsid w:val="000F2FE8"/>
    <w:rsid w:val="000F3286"/>
    <w:rsid w:val="000F3C93"/>
    <w:rsid w:val="000F5215"/>
    <w:rsid w:val="000F5E26"/>
    <w:rsid w:val="00100FF1"/>
    <w:rsid w:val="0010212D"/>
    <w:rsid w:val="00103FB0"/>
    <w:rsid w:val="00110823"/>
    <w:rsid w:val="001127BF"/>
    <w:rsid w:val="00115524"/>
    <w:rsid w:val="001175A1"/>
    <w:rsid w:val="00120335"/>
    <w:rsid w:val="00120D5E"/>
    <w:rsid w:val="00120D96"/>
    <w:rsid w:val="00120FD6"/>
    <w:rsid w:val="001211DB"/>
    <w:rsid w:val="00125E1E"/>
    <w:rsid w:val="00130540"/>
    <w:rsid w:val="00131B33"/>
    <w:rsid w:val="00131BB7"/>
    <w:rsid w:val="001348C5"/>
    <w:rsid w:val="001355F0"/>
    <w:rsid w:val="00137491"/>
    <w:rsid w:val="00137511"/>
    <w:rsid w:val="00137C2C"/>
    <w:rsid w:val="0014056C"/>
    <w:rsid w:val="001415D2"/>
    <w:rsid w:val="00141C36"/>
    <w:rsid w:val="001420D9"/>
    <w:rsid w:val="00142FA2"/>
    <w:rsid w:val="00144545"/>
    <w:rsid w:val="001447B6"/>
    <w:rsid w:val="00144B10"/>
    <w:rsid w:val="00146398"/>
    <w:rsid w:val="00146809"/>
    <w:rsid w:val="00146D4A"/>
    <w:rsid w:val="00150F6D"/>
    <w:rsid w:val="00152104"/>
    <w:rsid w:val="00154B52"/>
    <w:rsid w:val="00154D6D"/>
    <w:rsid w:val="00161BC6"/>
    <w:rsid w:val="00161EB0"/>
    <w:rsid w:val="00162E02"/>
    <w:rsid w:val="001642CB"/>
    <w:rsid w:val="00164ED8"/>
    <w:rsid w:val="00165290"/>
    <w:rsid w:val="00167D9A"/>
    <w:rsid w:val="00170DB8"/>
    <w:rsid w:val="00171B3D"/>
    <w:rsid w:val="00172A27"/>
    <w:rsid w:val="001733B5"/>
    <w:rsid w:val="0017413F"/>
    <w:rsid w:val="00174E5A"/>
    <w:rsid w:val="0017742B"/>
    <w:rsid w:val="00184146"/>
    <w:rsid w:val="00185FC7"/>
    <w:rsid w:val="001876DC"/>
    <w:rsid w:val="00187FBB"/>
    <w:rsid w:val="001950D7"/>
    <w:rsid w:val="00195869"/>
    <w:rsid w:val="001967D7"/>
    <w:rsid w:val="00197344"/>
    <w:rsid w:val="001A5D3B"/>
    <w:rsid w:val="001A7CA4"/>
    <w:rsid w:val="001B1253"/>
    <w:rsid w:val="001B18B5"/>
    <w:rsid w:val="001B256F"/>
    <w:rsid w:val="001B2E21"/>
    <w:rsid w:val="001B39E8"/>
    <w:rsid w:val="001B536E"/>
    <w:rsid w:val="001B5E11"/>
    <w:rsid w:val="001C32D3"/>
    <w:rsid w:val="001C4CF4"/>
    <w:rsid w:val="001D3E1A"/>
    <w:rsid w:val="001D476F"/>
    <w:rsid w:val="001E1AE7"/>
    <w:rsid w:val="001E25D8"/>
    <w:rsid w:val="001E557E"/>
    <w:rsid w:val="001E5DC6"/>
    <w:rsid w:val="001E7175"/>
    <w:rsid w:val="001E76B6"/>
    <w:rsid w:val="001F08DA"/>
    <w:rsid w:val="001F1BB7"/>
    <w:rsid w:val="001F22A7"/>
    <w:rsid w:val="001F3C97"/>
    <w:rsid w:val="001F6B9F"/>
    <w:rsid w:val="00204688"/>
    <w:rsid w:val="00206060"/>
    <w:rsid w:val="00207D33"/>
    <w:rsid w:val="00207FF0"/>
    <w:rsid w:val="00212559"/>
    <w:rsid w:val="0021385B"/>
    <w:rsid w:val="002200E6"/>
    <w:rsid w:val="00220697"/>
    <w:rsid w:val="00221799"/>
    <w:rsid w:val="00231EDF"/>
    <w:rsid w:val="0023393F"/>
    <w:rsid w:val="00237E07"/>
    <w:rsid w:val="00245594"/>
    <w:rsid w:val="0024663B"/>
    <w:rsid w:val="00247244"/>
    <w:rsid w:val="00247815"/>
    <w:rsid w:val="0025076C"/>
    <w:rsid w:val="00251DEA"/>
    <w:rsid w:val="00251EDA"/>
    <w:rsid w:val="002533C2"/>
    <w:rsid w:val="0025365B"/>
    <w:rsid w:val="00254FD7"/>
    <w:rsid w:val="002600ED"/>
    <w:rsid w:val="00262109"/>
    <w:rsid w:val="00272173"/>
    <w:rsid w:val="0027490F"/>
    <w:rsid w:val="00275133"/>
    <w:rsid w:val="00286FF3"/>
    <w:rsid w:val="0028782B"/>
    <w:rsid w:val="0029178B"/>
    <w:rsid w:val="00291F2D"/>
    <w:rsid w:val="002932AF"/>
    <w:rsid w:val="00295159"/>
    <w:rsid w:val="00295CC6"/>
    <w:rsid w:val="00296F2B"/>
    <w:rsid w:val="002974BE"/>
    <w:rsid w:val="002A10BA"/>
    <w:rsid w:val="002A2A4A"/>
    <w:rsid w:val="002A7954"/>
    <w:rsid w:val="002B04CA"/>
    <w:rsid w:val="002B247F"/>
    <w:rsid w:val="002B26EB"/>
    <w:rsid w:val="002B2DA2"/>
    <w:rsid w:val="002B3CBE"/>
    <w:rsid w:val="002B44CD"/>
    <w:rsid w:val="002B45B7"/>
    <w:rsid w:val="002C15FC"/>
    <w:rsid w:val="002C4556"/>
    <w:rsid w:val="002C532B"/>
    <w:rsid w:val="002C6637"/>
    <w:rsid w:val="002C6C8A"/>
    <w:rsid w:val="002D01E2"/>
    <w:rsid w:val="002D142D"/>
    <w:rsid w:val="002D1C46"/>
    <w:rsid w:val="002D554D"/>
    <w:rsid w:val="002D5C52"/>
    <w:rsid w:val="002D5CE5"/>
    <w:rsid w:val="002E00DF"/>
    <w:rsid w:val="002E1156"/>
    <w:rsid w:val="002E1A8D"/>
    <w:rsid w:val="002E203B"/>
    <w:rsid w:val="002E450D"/>
    <w:rsid w:val="002E721F"/>
    <w:rsid w:val="002F23CA"/>
    <w:rsid w:val="002F391F"/>
    <w:rsid w:val="002F41A8"/>
    <w:rsid w:val="002F75C2"/>
    <w:rsid w:val="002F7AD4"/>
    <w:rsid w:val="002F7B6B"/>
    <w:rsid w:val="00301E65"/>
    <w:rsid w:val="00304325"/>
    <w:rsid w:val="00304D3F"/>
    <w:rsid w:val="00305FC7"/>
    <w:rsid w:val="003076B2"/>
    <w:rsid w:val="00311856"/>
    <w:rsid w:val="00312BD7"/>
    <w:rsid w:val="00315078"/>
    <w:rsid w:val="00315E4E"/>
    <w:rsid w:val="00316B28"/>
    <w:rsid w:val="00317872"/>
    <w:rsid w:val="00320EBB"/>
    <w:rsid w:val="003223F1"/>
    <w:rsid w:val="003246D8"/>
    <w:rsid w:val="00324F0C"/>
    <w:rsid w:val="00326C8C"/>
    <w:rsid w:val="003271D4"/>
    <w:rsid w:val="00327360"/>
    <w:rsid w:val="003300D1"/>
    <w:rsid w:val="003308B8"/>
    <w:rsid w:val="003309AC"/>
    <w:rsid w:val="003431A2"/>
    <w:rsid w:val="00345CD2"/>
    <w:rsid w:val="003464E0"/>
    <w:rsid w:val="00350008"/>
    <w:rsid w:val="00353146"/>
    <w:rsid w:val="0035650F"/>
    <w:rsid w:val="003579B6"/>
    <w:rsid w:val="003657F0"/>
    <w:rsid w:val="00366501"/>
    <w:rsid w:val="00371350"/>
    <w:rsid w:val="00371E5E"/>
    <w:rsid w:val="003743CD"/>
    <w:rsid w:val="00375062"/>
    <w:rsid w:val="00376852"/>
    <w:rsid w:val="00380A6E"/>
    <w:rsid w:val="003813CB"/>
    <w:rsid w:val="00384C04"/>
    <w:rsid w:val="003872A5"/>
    <w:rsid w:val="003873F3"/>
    <w:rsid w:val="00387C6F"/>
    <w:rsid w:val="00390351"/>
    <w:rsid w:val="003936E3"/>
    <w:rsid w:val="00394A8D"/>
    <w:rsid w:val="00395374"/>
    <w:rsid w:val="00396263"/>
    <w:rsid w:val="00396591"/>
    <w:rsid w:val="003979FA"/>
    <w:rsid w:val="00397DB2"/>
    <w:rsid w:val="003A1436"/>
    <w:rsid w:val="003A1AE5"/>
    <w:rsid w:val="003A365F"/>
    <w:rsid w:val="003A550F"/>
    <w:rsid w:val="003A68FC"/>
    <w:rsid w:val="003B2C1D"/>
    <w:rsid w:val="003B3405"/>
    <w:rsid w:val="003B5BA9"/>
    <w:rsid w:val="003C010B"/>
    <w:rsid w:val="003C02FB"/>
    <w:rsid w:val="003C0D79"/>
    <w:rsid w:val="003C0D9D"/>
    <w:rsid w:val="003C2615"/>
    <w:rsid w:val="003C27CB"/>
    <w:rsid w:val="003C299C"/>
    <w:rsid w:val="003C4082"/>
    <w:rsid w:val="003C5F33"/>
    <w:rsid w:val="003D16D2"/>
    <w:rsid w:val="003D46A3"/>
    <w:rsid w:val="003D5350"/>
    <w:rsid w:val="003D7220"/>
    <w:rsid w:val="003E4136"/>
    <w:rsid w:val="003E614A"/>
    <w:rsid w:val="003F1FAA"/>
    <w:rsid w:val="003F2DBE"/>
    <w:rsid w:val="003F7AC1"/>
    <w:rsid w:val="00400233"/>
    <w:rsid w:val="00403A3B"/>
    <w:rsid w:val="00405D8F"/>
    <w:rsid w:val="00406D83"/>
    <w:rsid w:val="00414B26"/>
    <w:rsid w:val="004155B4"/>
    <w:rsid w:val="0041658E"/>
    <w:rsid w:val="004221AB"/>
    <w:rsid w:val="0042434D"/>
    <w:rsid w:val="0042504C"/>
    <w:rsid w:val="00427841"/>
    <w:rsid w:val="004306BD"/>
    <w:rsid w:val="00431540"/>
    <w:rsid w:val="00431D39"/>
    <w:rsid w:val="00432AAC"/>
    <w:rsid w:val="004359EB"/>
    <w:rsid w:val="004402F8"/>
    <w:rsid w:val="00440811"/>
    <w:rsid w:val="004409F7"/>
    <w:rsid w:val="004423D8"/>
    <w:rsid w:val="00443124"/>
    <w:rsid w:val="00443450"/>
    <w:rsid w:val="00450A59"/>
    <w:rsid w:val="00454459"/>
    <w:rsid w:val="00454CCE"/>
    <w:rsid w:val="00455480"/>
    <w:rsid w:val="00466783"/>
    <w:rsid w:val="004708D5"/>
    <w:rsid w:val="00471D92"/>
    <w:rsid w:val="00471EBA"/>
    <w:rsid w:val="00474EDB"/>
    <w:rsid w:val="00475338"/>
    <w:rsid w:val="00477108"/>
    <w:rsid w:val="004809F7"/>
    <w:rsid w:val="00485652"/>
    <w:rsid w:val="00485978"/>
    <w:rsid w:val="00486034"/>
    <w:rsid w:val="004878FF"/>
    <w:rsid w:val="00492D80"/>
    <w:rsid w:val="00493545"/>
    <w:rsid w:val="00494B2D"/>
    <w:rsid w:val="00494CDC"/>
    <w:rsid w:val="00495B4E"/>
    <w:rsid w:val="00496CED"/>
    <w:rsid w:val="004A11A1"/>
    <w:rsid w:val="004A4637"/>
    <w:rsid w:val="004A5AD0"/>
    <w:rsid w:val="004A70AF"/>
    <w:rsid w:val="004A7921"/>
    <w:rsid w:val="004B1960"/>
    <w:rsid w:val="004B238E"/>
    <w:rsid w:val="004B2D3C"/>
    <w:rsid w:val="004B4753"/>
    <w:rsid w:val="004B5863"/>
    <w:rsid w:val="004C008B"/>
    <w:rsid w:val="004C4550"/>
    <w:rsid w:val="004C7192"/>
    <w:rsid w:val="004C7EF4"/>
    <w:rsid w:val="004D2752"/>
    <w:rsid w:val="004D326E"/>
    <w:rsid w:val="004D4AF9"/>
    <w:rsid w:val="004D6C87"/>
    <w:rsid w:val="004E59C8"/>
    <w:rsid w:val="004F3BE6"/>
    <w:rsid w:val="004F5CEF"/>
    <w:rsid w:val="004F6609"/>
    <w:rsid w:val="004F662F"/>
    <w:rsid w:val="004F6E77"/>
    <w:rsid w:val="004F79E6"/>
    <w:rsid w:val="00502D78"/>
    <w:rsid w:val="00505779"/>
    <w:rsid w:val="00507B24"/>
    <w:rsid w:val="00510A8D"/>
    <w:rsid w:val="00512954"/>
    <w:rsid w:val="00521CE9"/>
    <w:rsid w:val="0052289A"/>
    <w:rsid w:val="00523204"/>
    <w:rsid w:val="005233E1"/>
    <w:rsid w:val="00525DD4"/>
    <w:rsid w:val="00533182"/>
    <w:rsid w:val="005440CD"/>
    <w:rsid w:val="005441A9"/>
    <w:rsid w:val="0054423F"/>
    <w:rsid w:val="00545816"/>
    <w:rsid w:val="005464B7"/>
    <w:rsid w:val="00547584"/>
    <w:rsid w:val="00552406"/>
    <w:rsid w:val="00556412"/>
    <w:rsid w:val="005601B8"/>
    <w:rsid w:val="0056367A"/>
    <w:rsid w:val="00564A85"/>
    <w:rsid w:val="00571E10"/>
    <w:rsid w:val="00574E5C"/>
    <w:rsid w:val="005759B8"/>
    <w:rsid w:val="00577608"/>
    <w:rsid w:val="00583D18"/>
    <w:rsid w:val="005845D0"/>
    <w:rsid w:val="0058515A"/>
    <w:rsid w:val="0058592A"/>
    <w:rsid w:val="00590024"/>
    <w:rsid w:val="00591CB5"/>
    <w:rsid w:val="005945A1"/>
    <w:rsid w:val="00594F6F"/>
    <w:rsid w:val="005972FA"/>
    <w:rsid w:val="005A0D3B"/>
    <w:rsid w:val="005A1A1B"/>
    <w:rsid w:val="005A3C52"/>
    <w:rsid w:val="005B03F0"/>
    <w:rsid w:val="005B3286"/>
    <w:rsid w:val="005B3CEA"/>
    <w:rsid w:val="005B47B9"/>
    <w:rsid w:val="005B7472"/>
    <w:rsid w:val="005B7A23"/>
    <w:rsid w:val="005B7AAB"/>
    <w:rsid w:val="005C0D3A"/>
    <w:rsid w:val="005D1067"/>
    <w:rsid w:val="005D12AE"/>
    <w:rsid w:val="005D1725"/>
    <w:rsid w:val="005D22C5"/>
    <w:rsid w:val="005D5AC1"/>
    <w:rsid w:val="005D5BEB"/>
    <w:rsid w:val="005D6E30"/>
    <w:rsid w:val="005D72EF"/>
    <w:rsid w:val="005F4C98"/>
    <w:rsid w:val="005F687D"/>
    <w:rsid w:val="005F6D79"/>
    <w:rsid w:val="005F78DE"/>
    <w:rsid w:val="005F7A73"/>
    <w:rsid w:val="006023E3"/>
    <w:rsid w:val="006051E5"/>
    <w:rsid w:val="00607879"/>
    <w:rsid w:val="00611DD4"/>
    <w:rsid w:val="00612765"/>
    <w:rsid w:val="00612877"/>
    <w:rsid w:val="00612C83"/>
    <w:rsid w:val="00617945"/>
    <w:rsid w:val="006231FC"/>
    <w:rsid w:val="006274C9"/>
    <w:rsid w:val="00632F07"/>
    <w:rsid w:val="00634DD5"/>
    <w:rsid w:val="0063657A"/>
    <w:rsid w:val="00640C44"/>
    <w:rsid w:val="00641DB0"/>
    <w:rsid w:val="00643462"/>
    <w:rsid w:val="00647980"/>
    <w:rsid w:val="0065240F"/>
    <w:rsid w:val="00652955"/>
    <w:rsid w:val="006533D9"/>
    <w:rsid w:val="00657975"/>
    <w:rsid w:val="00660A20"/>
    <w:rsid w:val="0066238F"/>
    <w:rsid w:val="0066298B"/>
    <w:rsid w:val="006636C0"/>
    <w:rsid w:val="0066481E"/>
    <w:rsid w:val="00672DF8"/>
    <w:rsid w:val="00676BD1"/>
    <w:rsid w:val="00677062"/>
    <w:rsid w:val="00677962"/>
    <w:rsid w:val="00677FB6"/>
    <w:rsid w:val="006811FB"/>
    <w:rsid w:val="006840ED"/>
    <w:rsid w:val="00685D80"/>
    <w:rsid w:val="00696978"/>
    <w:rsid w:val="006A3075"/>
    <w:rsid w:val="006A47C5"/>
    <w:rsid w:val="006A52DD"/>
    <w:rsid w:val="006A573B"/>
    <w:rsid w:val="006A58C8"/>
    <w:rsid w:val="006A5A1B"/>
    <w:rsid w:val="006A6D11"/>
    <w:rsid w:val="006B023F"/>
    <w:rsid w:val="006B1774"/>
    <w:rsid w:val="006B23D7"/>
    <w:rsid w:val="006B4CFD"/>
    <w:rsid w:val="006C356D"/>
    <w:rsid w:val="006C7B23"/>
    <w:rsid w:val="006C7D79"/>
    <w:rsid w:val="006D586D"/>
    <w:rsid w:val="006D617A"/>
    <w:rsid w:val="006D6661"/>
    <w:rsid w:val="006D6EAC"/>
    <w:rsid w:val="006E05AD"/>
    <w:rsid w:val="006F1411"/>
    <w:rsid w:val="006F3649"/>
    <w:rsid w:val="006F4691"/>
    <w:rsid w:val="006F4AC8"/>
    <w:rsid w:val="006F542C"/>
    <w:rsid w:val="00700B6C"/>
    <w:rsid w:val="00701FC4"/>
    <w:rsid w:val="007039F8"/>
    <w:rsid w:val="00704313"/>
    <w:rsid w:val="007157F6"/>
    <w:rsid w:val="00717027"/>
    <w:rsid w:val="007215E7"/>
    <w:rsid w:val="00732D27"/>
    <w:rsid w:val="00733FFF"/>
    <w:rsid w:val="0073494E"/>
    <w:rsid w:val="007402EF"/>
    <w:rsid w:val="00740B5A"/>
    <w:rsid w:val="00741A93"/>
    <w:rsid w:val="00745C34"/>
    <w:rsid w:val="00747D10"/>
    <w:rsid w:val="007500D7"/>
    <w:rsid w:val="00761ADF"/>
    <w:rsid w:val="00761B6B"/>
    <w:rsid w:val="0076349D"/>
    <w:rsid w:val="00766599"/>
    <w:rsid w:val="00767C38"/>
    <w:rsid w:val="00767F66"/>
    <w:rsid w:val="007708E9"/>
    <w:rsid w:val="00771EAC"/>
    <w:rsid w:val="00773E3A"/>
    <w:rsid w:val="00774AF6"/>
    <w:rsid w:val="007759C0"/>
    <w:rsid w:val="00777763"/>
    <w:rsid w:val="007803BA"/>
    <w:rsid w:val="0078189D"/>
    <w:rsid w:val="007847C1"/>
    <w:rsid w:val="00787A04"/>
    <w:rsid w:val="0079180E"/>
    <w:rsid w:val="007929FE"/>
    <w:rsid w:val="007930D7"/>
    <w:rsid w:val="007936BD"/>
    <w:rsid w:val="00794A8B"/>
    <w:rsid w:val="00795DBB"/>
    <w:rsid w:val="00796391"/>
    <w:rsid w:val="00797EE3"/>
    <w:rsid w:val="007A320B"/>
    <w:rsid w:val="007A39C7"/>
    <w:rsid w:val="007A5B28"/>
    <w:rsid w:val="007A7A23"/>
    <w:rsid w:val="007B0A2F"/>
    <w:rsid w:val="007B1707"/>
    <w:rsid w:val="007B5DB4"/>
    <w:rsid w:val="007C02D6"/>
    <w:rsid w:val="007C0E96"/>
    <w:rsid w:val="007C21DE"/>
    <w:rsid w:val="007C4035"/>
    <w:rsid w:val="007C6AF4"/>
    <w:rsid w:val="007D35CC"/>
    <w:rsid w:val="007D3E99"/>
    <w:rsid w:val="007D61FD"/>
    <w:rsid w:val="007D62D4"/>
    <w:rsid w:val="007E5CE4"/>
    <w:rsid w:val="007E5DF5"/>
    <w:rsid w:val="007F0503"/>
    <w:rsid w:val="007F2AA7"/>
    <w:rsid w:val="007F31E5"/>
    <w:rsid w:val="007F5D31"/>
    <w:rsid w:val="007F795B"/>
    <w:rsid w:val="00802134"/>
    <w:rsid w:val="008053AC"/>
    <w:rsid w:val="008140A7"/>
    <w:rsid w:val="00826239"/>
    <w:rsid w:val="008265FE"/>
    <w:rsid w:val="0082682E"/>
    <w:rsid w:val="008276D5"/>
    <w:rsid w:val="00833398"/>
    <w:rsid w:val="0083357C"/>
    <w:rsid w:val="00834462"/>
    <w:rsid w:val="00835086"/>
    <w:rsid w:val="00835E64"/>
    <w:rsid w:val="00836C1D"/>
    <w:rsid w:val="008427C8"/>
    <w:rsid w:val="008442AD"/>
    <w:rsid w:val="0084436A"/>
    <w:rsid w:val="00845D4D"/>
    <w:rsid w:val="00850BCD"/>
    <w:rsid w:val="008519BA"/>
    <w:rsid w:val="008522DA"/>
    <w:rsid w:val="00852DF1"/>
    <w:rsid w:val="008547B7"/>
    <w:rsid w:val="00855A35"/>
    <w:rsid w:val="00861DAB"/>
    <w:rsid w:val="00870D25"/>
    <w:rsid w:val="008728F8"/>
    <w:rsid w:val="0087344D"/>
    <w:rsid w:val="00874759"/>
    <w:rsid w:val="008773F3"/>
    <w:rsid w:val="00877550"/>
    <w:rsid w:val="00881697"/>
    <w:rsid w:val="00884248"/>
    <w:rsid w:val="008864DF"/>
    <w:rsid w:val="0089189B"/>
    <w:rsid w:val="0089230F"/>
    <w:rsid w:val="00893C13"/>
    <w:rsid w:val="00894CCF"/>
    <w:rsid w:val="0089533C"/>
    <w:rsid w:val="008955C3"/>
    <w:rsid w:val="00897716"/>
    <w:rsid w:val="008978D8"/>
    <w:rsid w:val="00897A0A"/>
    <w:rsid w:val="00897D65"/>
    <w:rsid w:val="008A3B69"/>
    <w:rsid w:val="008A55E8"/>
    <w:rsid w:val="008A6FEA"/>
    <w:rsid w:val="008B3EAD"/>
    <w:rsid w:val="008B4FA1"/>
    <w:rsid w:val="008B51A3"/>
    <w:rsid w:val="008C3067"/>
    <w:rsid w:val="008C4A9D"/>
    <w:rsid w:val="008C641F"/>
    <w:rsid w:val="008D01AA"/>
    <w:rsid w:val="008D0E12"/>
    <w:rsid w:val="008E1F50"/>
    <w:rsid w:val="008E2FD9"/>
    <w:rsid w:val="008E4F6C"/>
    <w:rsid w:val="008F5518"/>
    <w:rsid w:val="008F5644"/>
    <w:rsid w:val="00903785"/>
    <w:rsid w:val="0091120F"/>
    <w:rsid w:val="0091153B"/>
    <w:rsid w:val="00912545"/>
    <w:rsid w:val="009148AC"/>
    <w:rsid w:val="009157C3"/>
    <w:rsid w:val="009164B0"/>
    <w:rsid w:val="00917622"/>
    <w:rsid w:val="00920AD8"/>
    <w:rsid w:val="00920B6F"/>
    <w:rsid w:val="0092315D"/>
    <w:rsid w:val="00924389"/>
    <w:rsid w:val="00924594"/>
    <w:rsid w:val="009252F0"/>
    <w:rsid w:val="00927392"/>
    <w:rsid w:val="0093302E"/>
    <w:rsid w:val="0094154B"/>
    <w:rsid w:val="00941B4A"/>
    <w:rsid w:val="0094238A"/>
    <w:rsid w:val="00943CAB"/>
    <w:rsid w:val="00945319"/>
    <w:rsid w:val="0094547D"/>
    <w:rsid w:val="00945BE8"/>
    <w:rsid w:val="0094779C"/>
    <w:rsid w:val="00955627"/>
    <w:rsid w:val="009632A8"/>
    <w:rsid w:val="00965316"/>
    <w:rsid w:val="00967811"/>
    <w:rsid w:val="00967F1F"/>
    <w:rsid w:val="0097079D"/>
    <w:rsid w:val="0097199C"/>
    <w:rsid w:val="00972935"/>
    <w:rsid w:val="00973B3A"/>
    <w:rsid w:val="00974034"/>
    <w:rsid w:val="00975089"/>
    <w:rsid w:val="00975284"/>
    <w:rsid w:val="00975C9B"/>
    <w:rsid w:val="00976450"/>
    <w:rsid w:val="00977B14"/>
    <w:rsid w:val="009803AA"/>
    <w:rsid w:val="00980F22"/>
    <w:rsid w:val="00982762"/>
    <w:rsid w:val="009879A7"/>
    <w:rsid w:val="009907D4"/>
    <w:rsid w:val="00991B72"/>
    <w:rsid w:val="00992365"/>
    <w:rsid w:val="00992EDE"/>
    <w:rsid w:val="00993784"/>
    <w:rsid w:val="00995F76"/>
    <w:rsid w:val="00996DE9"/>
    <w:rsid w:val="009A2178"/>
    <w:rsid w:val="009A468A"/>
    <w:rsid w:val="009A5CC0"/>
    <w:rsid w:val="009A62D3"/>
    <w:rsid w:val="009A7654"/>
    <w:rsid w:val="009A7B18"/>
    <w:rsid w:val="009B0D86"/>
    <w:rsid w:val="009B15B7"/>
    <w:rsid w:val="009B254D"/>
    <w:rsid w:val="009B3F7D"/>
    <w:rsid w:val="009B6DC5"/>
    <w:rsid w:val="009C0AF0"/>
    <w:rsid w:val="009C0BAC"/>
    <w:rsid w:val="009C0DD9"/>
    <w:rsid w:val="009C1501"/>
    <w:rsid w:val="009C2438"/>
    <w:rsid w:val="009C296C"/>
    <w:rsid w:val="009C2A87"/>
    <w:rsid w:val="009C6826"/>
    <w:rsid w:val="009C7DCB"/>
    <w:rsid w:val="009D08D9"/>
    <w:rsid w:val="009D2F8A"/>
    <w:rsid w:val="009D3A61"/>
    <w:rsid w:val="009D667E"/>
    <w:rsid w:val="009E07B9"/>
    <w:rsid w:val="009E28EE"/>
    <w:rsid w:val="009E6946"/>
    <w:rsid w:val="009E7054"/>
    <w:rsid w:val="009F00B2"/>
    <w:rsid w:val="009F193B"/>
    <w:rsid w:val="009F2CCC"/>
    <w:rsid w:val="009F2FF9"/>
    <w:rsid w:val="009F4F6E"/>
    <w:rsid w:val="009F5115"/>
    <w:rsid w:val="009F6539"/>
    <w:rsid w:val="009F7D42"/>
    <w:rsid w:val="00A00E5F"/>
    <w:rsid w:val="00A0179D"/>
    <w:rsid w:val="00A01918"/>
    <w:rsid w:val="00A01946"/>
    <w:rsid w:val="00A05E4C"/>
    <w:rsid w:val="00A07B88"/>
    <w:rsid w:val="00A07FD1"/>
    <w:rsid w:val="00A10D60"/>
    <w:rsid w:val="00A13506"/>
    <w:rsid w:val="00A13A73"/>
    <w:rsid w:val="00A13B16"/>
    <w:rsid w:val="00A13E03"/>
    <w:rsid w:val="00A21D57"/>
    <w:rsid w:val="00A233BC"/>
    <w:rsid w:val="00A32FD3"/>
    <w:rsid w:val="00A343C3"/>
    <w:rsid w:val="00A34691"/>
    <w:rsid w:val="00A42FA0"/>
    <w:rsid w:val="00A44338"/>
    <w:rsid w:val="00A451C4"/>
    <w:rsid w:val="00A4573D"/>
    <w:rsid w:val="00A50E43"/>
    <w:rsid w:val="00A5405F"/>
    <w:rsid w:val="00A57991"/>
    <w:rsid w:val="00A57AC5"/>
    <w:rsid w:val="00A60EDE"/>
    <w:rsid w:val="00A6126E"/>
    <w:rsid w:val="00A6175D"/>
    <w:rsid w:val="00A62E2E"/>
    <w:rsid w:val="00A63268"/>
    <w:rsid w:val="00A64C38"/>
    <w:rsid w:val="00A651AA"/>
    <w:rsid w:val="00A6680E"/>
    <w:rsid w:val="00A66BED"/>
    <w:rsid w:val="00A675B8"/>
    <w:rsid w:val="00A71E9C"/>
    <w:rsid w:val="00A72824"/>
    <w:rsid w:val="00A74C36"/>
    <w:rsid w:val="00A753F4"/>
    <w:rsid w:val="00A76EF1"/>
    <w:rsid w:val="00A82EA3"/>
    <w:rsid w:val="00A861CE"/>
    <w:rsid w:val="00A87145"/>
    <w:rsid w:val="00A90C84"/>
    <w:rsid w:val="00A925AD"/>
    <w:rsid w:val="00A9341C"/>
    <w:rsid w:val="00A95D1F"/>
    <w:rsid w:val="00AA14BF"/>
    <w:rsid w:val="00AA1CC5"/>
    <w:rsid w:val="00AA2EF6"/>
    <w:rsid w:val="00AA3648"/>
    <w:rsid w:val="00AA3E46"/>
    <w:rsid w:val="00AA423A"/>
    <w:rsid w:val="00AA4AA0"/>
    <w:rsid w:val="00AA5829"/>
    <w:rsid w:val="00AA73FE"/>
    <w:rsid w:val="00AB0DBE"/>
    <w:rsid w:val="00AB1E44"/>
    <w:rsid w:val="00AB3E17"/>
    <w:rsid w:val="00AB3FED"/>
    <w:rsid w:val="00AB476E"/>
    <w:rsid w:val="00AB555A"/>
    <w:rsid w:val="00AB57EF"/>
    <w:rsid w:val="00AC07A4"/>
    <w:rsid w:val="00AC419A"/>
    <w:rsid w:val="00AC4AE1"/>
    <w:rsid w:val="00AC5002"/>
    <w:rsid w:val="00AC5616"/>
    <w:rsid w:val="00AC59B3"/>
    <w:rsid w:val="00AC60A1"/>
    <w:rsid w:val="00AC7FE0"/>
    <w:rsid w:val="00AD1C80"/>
    <w:rsid w:val="00AD3134"/>
    <w:rsid w:val="00AD325F"/>
    <w:rsid w:val="00AD4409"/>
    <w:rsid w:val="00AD619F"/>
    <w:rsid w:val="00AE2556"/>
    <w:rsid w:val="00AE2B5F"/>
    <w:rsid w:val="00AE3048"/>
    <w:rsid w:val="00AE310B"/>
    <w:rsid w:val="00AE5B38"/>
    <w:rsid w:val="00AE6356"/>
    <w:rsid w:val="00AF068E"/>
    <w:rsid w:val="00AF303A"/>
    <w:rsid w:val="00AF54A3"/>
    <w:rsid w:val="00AF7D31"/>
    <w:rsid w:val="00B01AFD"/>
    <w:rsid w:val="00B02E35"/>
    <w:rsid w:val="00B046FA"/>
    <w:rsid w:val="00B04D1C"/>
    <w:rsid w:val="00B051AE"/>
    <w:rsid w:val="00B10C0A"/>
    <w:rsid w:val="00B10DDB"/>
    <w:rsid w:val="00B1121A"/>
    <w:rsid w:val="00B13881"/>
    <w:rsid w:val="00B14118"/>
    <w:rsid w:val="00B1411C"/>
    <w:rsid w:val="00B14B54"/>
    <w:rsid w:val="00B209E8"/>
    <w:rsid w:val="00B25E25"/>
    <w:rsid w:val="00B2632B"/>
    <w:rsid w:val="00B3389A"/>
    <w:rsid w:val="00B34DB3"/>
    <w:rsid w:val="00B35031"/>
    <w:rsid w:val="00B36530"/>
    <w:rsid w:val="00B406C9"/>
    <w:rsid w:val="00B44173"/>
    <w:rsid w:val="00B448E0"/>
    <w:rsid w:val="00B46817"/>
    <w:rsid w:val="00B46B7C"/>
    <w:rsid w:val="00B46F36"/>
    <w:rsid w:val="00B5099B"/>
    <w:rsid w:val="00B53D15"/>
    <w:rsid w:val="00B548E4"/>
    <w:rsid w:val="00B54C00"/>
    <w:rsid w:val="00B563BD"/>
    <w:rsid w:val="00B60AAD"/>
    <w:rsid w:val="00B64EE2"/>
    <w:rsid w:val="00B6521B"/>
    <w:rsid w:val="00B65CD9"/>
    <w:rsid w:val="00B66460"/>
    <w:rsid w:val="00B66698"/>
    <w:rsid w:val="00B70355"/>
    <w:rsid w:val="00B70A0A"/>
    <w:rsid w:val="00B72B2D"/>
    <w:rsid w:val="00B738F3"/>
    <w:rsid w:val="00B75103"/>
    <w:rsid w:val="00B85950"/>
    <w:rsid w:val="00B85B57"/>
    <w:rsid w:val="00B865E4"/>
    <w:rsid w:val="00B86637"/>
    <w:rsid w:val="00B91F08"/>
    <w:rsid w:val="00B92B41"/>
    <w:rsid w:val="00B93455"/>
    <w:rsid w:val="00B93C7E"/>
    <w:rsid w:val="00B94324"/>
    <w:rsid w:val="00B9741F"/>
    <w:rsid w:val="00BA14D4"/>
    <w:rsid w:val="00BA32B4"/>
    <w:rsid w:val="00BA4BCA"/>
    <w:rsid w:val="00BA59F5"/>
    <w:rsid w:val="00BA659C"/>
    <w:rsid w:val="00BA6F0E"/>
    <w:rsid w:val="00BA72AB"/>
    <w:rsid w:val="00BB3E60"/>
    <w:rsid w:val="00BB3F45"/>
    <w:rsid w:val="00BB548C"/>
    <w:rsid w:val="00BC4C07"/>
    <w:rsid w:val="00BC79CE"/>
    <w:rsid w:val="00BC7BC5"/>
    <w:rsid w:val="00BD1802"/>
    <w:rsid w:val="00BD24BD"/>
    <w:rsid w:val="00BD26A9"/>
    <w:rsid w:val="00BD31E0"/>
    <w:rsid w:val="00BD67AA"/>
    <w:rsid w:val="00BD6E9A"/>
    <w:rsid w:val="00BE0DB9"/>
    <w:rsid w:val="00BE3041"/>
    <w:rsid w:val="00BE4D98"/>
    <w:rsid w:val="00BE555F"/>
    <w:rsid w:val="00BE7DA3"/>
    <w:rsid w:val="00BF0AEC"/>
    <w:rsid w:val="00BF1EF8"/>
    <w:rsid w:val="00BF299D"/>
    <w:rsid w:val="00BF50D1"/>
    <w:rsid w:val="00BF64B3"/>
    <w:rsid w:val="00BF6FF3"/>
    <w:rsid w:val="00BF7926"/>
    <w:rsid w:val="00C0035E"/>
    <w:rsid w:val="00C02EA0"/>
    <w:rsid w:val="00C03FB7"/>
    <w:rsid w:val="00C0498A"/>
    <w:rsid w:val="00C04A3C"/>
    <w:rsid w:val="00C0516B"/>
    <w:rsid w:val="00C0690A"/>
    <w:rsid w:val="00C1028E"/>
    <w:rsid w:val="00C10563"/>
    <w:rsid w:val="00C10D41"/>
    <w:rsid w:val="00C14949"/>
    <w:rsid w:val="00C1501F"/>
    <w:rsid w:val="00C1672A"/>
    <w:rsid w:val="00C16C82"/>
    <w:rsid w:val="00C17122"/>
    <w:rsid w:val="00C1748C"/>
    <w:rsid w:val="00C1770D"/>
    <w:rsid w:val="00C309A0"/>
    <w:rsid w:val="00C30CF8"/>
    <w:rsid w:val="00C341D8"/>
    <w:rsid w:val="00C34455"/>
    <w:rsid w:val="00C34595"/>
    <w:rsid w:val="00C3622D"/>
    <w:rsid w:val="00C365E6"/>
    <w:rsid w:val="00C41766"/>
    <w:rsid w:val="00C42C36"/>
    <w:rsid w:val="00C4334D"/>
    <w:rsid w:val="00C44039"/>
    <w:rsid w:val="00C51B39"/>
    <w:rsid w:val="00C522EB"/>
    <w:rsid w:val="00C528D4"/>
    <w:rsid w:val="00C53217"/>
    <w:rsid w:val="00C64580"/>
    <w:rsid w:val="00C66C78"/>
    <w:rsid w:val="00C66EEF"/>
    <w:rsid w:val="00C66F46"/>
    <w:rsid w:val="00C72832"/>
    <w:rsid w:val="00C75D74"/>
    <w:rsid w:val="00C825F0"/>
    <w:rsid w:val="00C828AE"/>
    <w:rsid w:val="00C844E1"/>
    <w:rsid w:val="00C846D4"/>
    <w:rsid w:val="00C84FCD"/>
    <w:rsid w:val="00C85392"/>
    <w:rsid w:val="00C859A6"/>
    <w:rsid w:val="00C876A6"/>
    <w:rsid w:val="00C91342"/>
    <w:rsid w:val="00C920B0"/>
    <w:rsid w:val="00C93A6E"/>
    <w:rsid w:val="00C93D0D"/>
    <w:rsid w:val="00CA37AF"/>
    <w:rsid w:val="00CA655C"/>
    <w:rsid w:val="00CA7BDC"/>
    <w:rsid w:val="00CB2F28"/>
    <w:rsid w:val="00CB4A83"/>
    <w:rsid w:val="00CB5347"/>
    <w:rsid w:val="00CB5EF2"/>
    <w:rsid w:val="00CB7B4F"/>
    <w:rsid w:val="00CC21B6"/>
    <w:rsid w:val="00CC5263"/>
    <w:rsid w:val="00CC5C41"/>
    <w:rsid w:val="00CC642C"/>
    <w:rsid w:val="00CD3EA1"/>
    <w:rsid w:val="00CD451B"/>
    <w:rsid w:val="00CE260A"/>
    <w:rsid w:val="00CE27CC"/>
    <w:rsid w:val="00CE402C"/>
    <w:rsid w:val="00CE5445"/>
    <w:rsid w:val="00CE5A1C"/>
    <w:rsid w:val="00CE7DC0"/>
    <w:rsid w:val="00CF051D"/>
    <w:rsid w:val="00CF11EF"/>
    <w:rsid w:val="00CF1788"/>
    <w:rsid w:val="00CF30C5"/>
    <w:rsid w:val="00CF57D8"/>
    <w:rsid w:val="00CF69AF"/>
    <w:rsid w:val="00CF6EF4"/>
    <w:rsid w:val="00CF7411"/>
    <w:rsid w:val="00CF7A31"/>
    <w:rsid w:val="00D02D7C"/>
    <w:rsid w:val="00D03537"/>
    <w:rsid w:val="00D0610A"/>
    <w:rsid w:val="00D1186A"/>
    <w:rsid w:val="00D11B0F"/>
    <w:rsid w:val="00D14D3F"/>
    <w:rsid w:val="00D16B75"/>
    <w:rsid w:val="00D21785"/>
    <w:rsid w:val="00D23CFB"/>
    <w:rsid w:val="00D25124"/>
    <w:rsid w:val="00D257DC"/>
    <w:rsid w:val="00D26D14"/>
    <w:rsid w:val="00D30483"/>
    <w:rsid w:val="00D31934"/>
    <w:rsid w:val="00D32FC0"/>
    <w:rsid w:val="00D33FE3"/>
    <w:rsid w:val="00D43791"/>
    <w:rsid w:val="00D448A4"/>
    <w:rsid w:val="00D448E1"/>
    <w:rsid w:val="00D4624F"/>
    <w:rsid w:val="00D4705E"/>
    <w:rsid w:val="00D50D10"/>
    <w:rsid w:val="00D51A5F"/>
    <w:rsid w:val="00D51D8E"/>
    <w:rsid w:val="00D553E5"/>
    <w:rsid w:val="00D55576"/>
    <w:rsid w:val="00D56A47"/>
    <w:rsid w:val="00D57CE1"/>
    <w:rsid w:val="00D61D4F"/>
    <w:rsid w:val="00D62666"/>
    <w:rsid w:val="00D6345E"/>
    <w:rsid w:val="00D71DFC"/>
    <w:rsid w:val="00D73934"/>
    <w:rsid w:val="00D73F43"/>
    <w:rsid w:val="00D75A27"/>
    <w:rsid w:val="00D75C5E"/>
    <w:rsid w:val="00D765F1"/>
    <w:rsid w:val="00D768E7"/>
    <w:rsid w:val="00D80687"/>
    <w:rsid w:val="00D829EB"/>
    <w:rsid w:val="00D847C1"/>
    <w:rsid w:val="00D871B4"/>
    <w:rsid w:val="00D958D1"/>
    <w:rsid w:val="00D96DEC"/>
    <w:rsid w:val="00D971BB"/>
    <w:rsid w:val="00DA1A4B"/>
    <w:rsid w:val="00DA3DE4"/>
    <w:rsid w:val="00DA7D9C"/>
    <w:rsid w:val="00DB3D91"/>
    <w:rsid w:val="00DC066A"/>
    <w:rsid w:val="00DC0832"/>
    <w:rsid w:val="00DC2BFE"/>
    <w:rsid w:val="00DC69A7"/>
    <w:rsid w:val="00DC7672"/>
    <w:rsid w:val="00DC7F38"/>
    <w:rsid w:val="00DD238F"/>
    <w:rsid w:val="00DD23FC"/>
    <w:rsid w:val="00DD3073"/>
    <w:rsid w:val="00DD4115"/>
    <w:rsid w:val="00DD4C69"/>
    <w:rsid w:val="00DE1BB7"/>
    <w:rsid w:val="00DE49C1"/>
    <w:rsid w:val="00DE5F48"/>
    <w:rsid w:val="00DE7660"/>
    <w:rsid w:val="00DE7BE0"/>
    <w:rsid w:val="00DF2FD9"/>
    <w:rsid w:val="00DF3B51"/>
    <w:rsid w:val="00DF4F77"/>
    <w:rsid w:val="00DF5E1D"/>
    <w:rsid w:val="00DF6C39"/>
    <w:rsid w:val="00DF76A6"/>
    <w:rsid w:val="00E001C9"/>
    <w:rsid w:val="00E00BFB"/>
    <w:rsid w:val="00E00F46"/>
    <w:rsid w:val="00E02C21"/>
    <w:rsid w:val="00E03F9A"/>
    <w:rsid w:val="00E04076"/>
    <w:rsid w:val="00E051D2"/>
    <w:rsid w:val="00E05C97"/>
    <w:rsid w:val="00E05D66"/>
    <w:rsid w:val="00E06B67"/>
    <w:rsid w:val="00E07500"/>
    <w:rsid w:val="00E07824"/>
    <w:rsid w:val="00E102EA"/>
    <w:rsid w:val="00E112E0"/>
    <w:rsid w:val="00E1278B"/>
    <w:rsid w:val="00E1299A"/>
    <w:rsid w:val="00E12BCF"/>
    <w:rsid w:val="00E137A9"/>
    <w:rsid w:val="00E13E0D"/>
    <w:rsid w:val="00E16695"/>
    <w:rsid w:val="00E178F3"/>
    <w:rsid w:val="00E17A7E"/>
    <w:rsid w:val="00E2217A"/>
    <w:rsid w:val="00E26B91"/>
    <w:rsid w:val="00E271C4"/>
    <w:rsid w:val="00E30F2D"/>
    <w:rsid w:val="00E37AFB"/>
    <w:rsid w:val="00E409F3"/>
    <w:rsid w:val="00E41D31"/>
    <w:rsid w:val="00E43DC4"/>
    <w:rsid w:val="00E440DF"/>
    <w:rsid w:val="00E44A2A"/>
    <w:rsid w:val="00E45B79"/>
    <w:rsid w:val="00E4673A"/>
    <w:rsid w:val="00E4748B"/>
    <w:rsid w:val="00E51403"/>
    <w:rsid w:val="00E51B5E"/>
    <w:rsid w:val="00E52F76"/>
    <w:rsid w:val="00E53A5C"/>
    <w:rsid w:val="00E57C50"/>
    <w:rsid w:val="00E57D9B"/>
    <w:rsid w:val="00E608AD"/>
    <w:rsid w:val="00E62C82"/>
    <w:rsid w:val="00E655B7"/>
    <w:rsid w:val="00E65A23"/>
    <w:rsid w:val="00E65BFA"/>
    <w:rsid w:val="00E67278"/>
    <w:rsid w:val="00E702C9"/>
    <w:rsid w:val="00E7085E"/>
    <w:rsid w:val="00E7667E"/>
    <w:rsid w:val="00E768F6"/>
    <w:rsid w:val="00E77D00"/>
    <w:rsid w:val="00E80AC2"/>
    <w:rsid w:val="00E854E1"/>
    <w:rsid w:val="00E85D51"/>
    <w:rsid w:val="00E85F30"/>
    <w:rsid w:val="00E94BC3"/>
    <w:rsid w:val="00E97277"/>
    <w:rsid w:val="00EA095B"/>
    <w:rsid w:val="00EA535F"/>
    <w:rsid w:val="00EA5D58"/>
    <w:rsid w:val="00EB358E"/>
    <w:rsid w:val="00EB3A94"/>
    <w:rsid w:val="00EB3DED"/>
    <w:rsid w:val="00EB417A"/>
    <w:rsid w:val="00EB7C21"/>
    <w:rsid w:val="00EC2DF9"/>
    <w:rsid w:val="00EC2FEA"/>
    <w:rsid w:val="00EC3F42"/>
    <w:rsid w:val="00EC4356"/>
    <w:rsid w:val="00EC5036"/>
    <w:rsid w:val="00EC6D86"/>
    <w:rsid w:val="00EC7F57"/>
    <w:rsid w:val="00ED150C"/>
    <w:rsid w:val="00ED1D1B"/>
    <w:rsid w:val="00ED3168"/>
    <w:rsid w:val="00EE45AF"/>
    <w:rsid w:val="00EE4E09"/>
    <w:rsid w:val="00EF0133"/>
    <w:rsid w:val="00EF037B"/>
    <w:rsid w:val="00EF396A"/>
    <w:rsid w:val="00EF3DC0"/>
    <w:rsid w:val="00EF5B29"/>
    <w:rsid w:val="00EF699A"/>
    <w:rsid w:val="00F002C1"/>
    <w:rsid w:val="00F0051C"/>
    <w:rsid w:val="00F019FD"/>
    <w:rsid w:val="00F01E52"/>
    <w:rsid w:val="00F04E2B"/>
    <w:rsid w:val="00F101EE"/>
    <w:rsid w:val="00F12F3D"/>
    <w:rsid w:val="00F1736C"/>
    <w:rsid w:val="00F175A9"/>
    <w:rsid w:val="00F20496"/>
    <w:rsid w:val="00F21613"/>
    <w:rsid w:val="00F26D61"/>
    <w:rsid w:val="00F27D97"/>
    <w:rsid w:val="00F30520"/>
    <w:rsid w:val="00F3323A"/>
    <w:rsid w:val="00F3333E"/>
    <w:rsid w:val="00F34FFB"/>
    <w:rsid w:val="00F35065"/>
    <w:rsid w:val="00F37371"/>
    <w:rsid w:val="00F42D80"/>
    <w:rsid w:val="00F4552F"/>
    <w:rsid w:val="00F51C7C"/>
    <w:rsid w:val="00F528ED"/>
    <w:rsid w:val="00F52E6D"/>
    <w:rsid w:val="00F57530"/>
    <w:rsid w:val="00F57BFC"/>
    <w:rsid w:val="00F604B8"/>
    <w:rsid w:val="00F606E4"/>
    <w:rsid w:val="00F62FB5"/>
    <w:rsid w:val="00F63A10"/>
    <w:rsid w:val="00F64289"/>
    <w:rsid w:val="00F65E94"/>
    <w:rsid w:val="00F706DE"/>
    <w:rsid w:val="00F72CF1"/>
    <w:rsid w:val="00F74D01"/>
    <w:rsid w:val="00F74DB8"/>
    <w:rsid w:val="00F77A5F"/>
    <w:rsid w:val="00F77AD9"/>
    <w:rsid w:val="00F8609D"/>
    <w:rsid w:val="00F86F75"/>
    <w:rsid w:val="00F9046C"/>
    <w:rsid w:val="00F90D16"/>
    <w:rsid w:val="00F916FF"/>
    <w:rsid w:val="00F91B08"/>
    <w:rsid w:val="00F91EC7"/>
    <w:rsid w:val="00F94E28"/>
    <w:rsid w:val="00F96D5B"/>
    <w:rsid w:val="00FA0B9F"/>
    <w:rsid w:val="00FA1928"/>
    <w:rsid w:val="00FA2282"/>
    <w:rsid w:val="00FA3D0B"/>
    <w:rsid w:val="00FA5045"/>
    <w:rsid w:val="00FA6FD3"/>
    <w:rsid w:val="00FA7764"/>
    <w:rsid w:val="00FB0CC6"/>
    <w:rsid w:val="00FB41FE"/>
    <w:rsid w:val="00FB43C6"/>
    <w:rsid w:val="00FB46CA"/>
    <w:rsid w:val="00FB4A84"/>
    <w:rsid w:val="00FC2B57"/>
    <w:rsid w:val="00FC7732"/>
    <w:rsid w:val="00FD01B5"/>
    <w:rsid w:val="00FD3F8B"/>
    <w:rsid w:val="00FD44C7"/>
    <w:rsid w:val="00FD6302"/>
    <w:rsid w:val="00FD7157"/>
    <w:rsid w:val="00FE20F5"/>
    <w:rsid w:val="00FE42E0"/>
    <w:rsid w:val="00FF0BBF"/>
    <w:rsid w:val="00FF0F4B"/>
    <w:rsid w:val="00FF3A4B"/>
    <w:rsid w:val="00FF3FD7"/>
    <w:rsid w:val="00FF4E18"/>
    <w:rsid w:val="00FF59DB"/>
    <w:rsid w:val="00FF6E40"/>
    <w:rsid w:val="010158D6"/>
    <w:rsid w:val="0107132F"/>
    <w:rsid w:val="01094808"/>
    <w:rsid w:val="010A6538"/>
    <w:rsid w:val="011B0745"/>
    <w:rsid w:val="011B523C"/>
    <w:rsid w:val="012515C4"/>
    <w:rsid w:val="0127533C"/>
    <w:rsid w:val="0136732D"/>
    <w:rsid w:val="01380271"/>
    <w:rsid w:val="01383303"/>
    <w:rsid w:val="0138521E"/>
    <w:rsid w:val="01391BEA"/>
    <w:rsid w:val="013D392F"/>
    <w:rsid w:val="014D0B1B"/>
    <w:rsid w:val="015E6884"/>
    <w:rsid w:val="015E6F9B"/>
    <w:rsid w:val="015F3114"/>
    <w:rsid w:val="016A347B"/>
    <w:rsid w:val="016B43F2"/>
    <w:rsid w:val="016F7D92"/>
    <w:rsid w:val="01785B98"/>
    <w:rsid w:val="01804A4C"/>
    <w:rsid w:val="01833C35"/>
    <w:rsid w:val="018B2D75"/>
    <w:rsid w:val="01A717F8"/>
    <w:rsid w:val="01AE3368"/>
    <w:rsid w:val="01B44308"/>
    <w:rsid w:val="01B819BA"/>
    <w:rsid w:val="01BA61B0"/>
    <w:rsid w:val="01C20BC1"/>
    <w:rsid w:val="01C74429"/>
    <w:rsid w:val="01D37225"/>
    <w:rsid w:val="01D803E5"/>
    <w:rsid w:val="01DC3E13"/>
    <w:rsid w:val="01F01FA1"/>
    <w:rsid w:val="01F25432"/>
    <w:rsid w:val="01FD092A"/>
    <w:rsid w:val="020905A5"/>
    <w:rsid w:val="020F157C"/>
    <w:rsid w:val="021005C0"/>
    <w:rsid w:val="021965D0"/>
    <w:rsid w:val="021F723B"/>
    <w:rsid w:val="022B0E5C"/>
    <w:rsid w:val="022E0D6C"/>
    <w:rsid w:val="023B0973"/>
    <w:rsid w:val="023C2195"/>
    <w:rsid w:val="023D3D42"/>
    <w:rsid w:val="02437BBD"/>
    <w:rsid w:val="02477318"/>
    <w:rsid w:val="025435F0"/>
    <w:rsid w:val="02570B16"/>
    <w:rsid w:val="026B1259"/>
    <w:rsid w:val="026C3881"/>
    <w:rsid w:val="028B36A9"/>
    <w:rsid w:val="02AD1871"/>
    <w:rsid w:val="02AF3B8B"/>
    <w:rsid w:val="02B063EB"/>
    <w:rsid w:val="02C634D6"/>
    <w:rsid w:val="02CE17E8"/>
    <w:rsid w:val="02D0730E"/>
    <w:rsid w:val="02D474CD"/>
    <w:rsid w:val="02D84414"/>
    <w:rsid w:val="02DE7C7D"/>
    <w:rsid w:val="02E7770C"/>
    <w:rsid w:val="02F55B74"/>
    <w:rsid w:val="02FC45A7"/>
    <w:rsid w:val="030F579E"/>
    <w:rsid w:val="031B1B74"/>
    <w:rsid w:val="031B60F3"/>
    <w:rsid w:val="031C2553"/>
    <w:rsid w:val="0321753B"/>
    <w:rsid w:val="032B6C3A"/>
    <w:rsid w:val="032C02FD"/>
    <w:rsid w:val="03327FC8"/>
    <w:rsid w:val="03451AAA"/>
    <w:rsid w:val="034F2928"/>
    <w:rsid w:val="03597A91"/>
    <w:rsid w:val="035A2E3C"/>
    <w:rsid w:val="035C5E15"/>
    <w:rsid w:val="035E0DBD"/>
    <w:rsid w:val="036021AC"/>
    <w:rsid w:val="036363D4"/>
    <w:rsid w:val="036B6FA7"/>
    <w:rsid w:val="036F6B27"/>
    <w:rsid w:val="0370074D"/>
    <w:rsid w:val="0374238F"/>
    <w:rsid w:val="037A2CD7"/>
    <w:rsid w:val="037B196F"/>
    <w:rsid w:val="038F71C9"/>
    <w:rsid w:val="039558ED"/>
    <w:rsid w:val="039C15E3"/>
    <w:rsid w:val="03A10CAA"/>
    <w:rsid w:val="03B32DAB"/>
    <w:rsid w:val="03D851F9"/>
    <w:rsid w:val="03EB41E6"/>
    <w:rsid w:val="03F37758"/>
    <w:rsid w:val="03FD05D6"/>
    <w:rsid w:val="04003C23"/>
    <w:rsid w:val="040556DD"/>
    <w:rsid w:val="0410030A"/>
    <w:rsid w:val="04161698"/>
    <w:rsid w:val="0416521C"/>
    <w:rsid w:val="041B280B"/>
    <w:rsid w:val="04294B38"/>
    <w:rsid w:val="0433224A"/>
    <w:rsid w:val="043B10FF"/>
    <w:rsid w:val="043B1F2D"/>
    <w:rsid w:val="044524BC"/>
    <w:rsid w:val="04455F9B"/>
    <w:rsid w:val="04506958"/>
    <w:rsid w:val="045D2B16"/>
    <w:rsid w:val="045F303F"/>
    <w:rsid w:val="045F6B9B"/>
    <w:rsid w:val="04602913"/>
    <w:rsid w:val="04602A3B"/>
    <w:rsid w:val="046035DE"/>
    <w:rsid w:val="046441B2"/>
    <w:rsid w:val="046E0E27"/>
    <w:rsid w:val="046E26D5"/>
    <w:rsid w:val="04700BDD"/>
    <w:rsid w:val="0475494B"/>
    <w:rsid w:val="04762137"/>
    <w:rsid w:val="047A491F"/>
    <w:rsid w:val="04844854"/>
    <w:rsid w:val="04904FA7"/>
    <w:rsid w:val="049F2024"/>
    <w:rsid w:val="04A076BF"/>
    <w:rsid w:val="04BD128C"/>
    <w:rsid w:val="04C42342"/>
    <w:rsid w:val="04CB5FDF"/>
    <w:rsid w:val="04CE4988"/>
    <w:rsid w:val="04CE5ACF"/>
    <w:rsid w:val="04E4057F"/>
    <w:rsid w:val="04E636E1"/>
    <w:rsid w:val="04FC22B2"/>
    <w:rsid w:val="050D4849"/>
    <w:rsid w:val="051F59C1"/>
    <w:rsid w:val="054144F3"/>
    <w:rsid w:val="055C26F6"/>
    <w:rsid w:val="05705B17"/>
    <w:rsid w:val="057200A3"/>
    <w:rsid w:val="05726DA2"/>
    <w:rsid w:val="057B3BEB"/>
    <w:rsid w:val="057B5C57"/>
    <w:rsid w:val="05834B0B"/>
    <w:rsid w:val="05876466"/>
    <w:rsid w:val="0588232B"/>
    <w:rsid w:val="05975738"/>
    <w:rsid w:val="05AA7A7C"/>
    <w:rsid w:val="05AF3B52"/>
    <w:rsid w:val="05AF5CB7"/>
    <w:rsid w:val="05B80C59"/>
    <w:rsid w:val="05C07B0D"/>
    <w:rsid w:val="05C20A0F"/>
    <w:rsid w:val="05C55124"/>
    <w:rsid w:val="05C56A90"/>
    <w:rsid w:val="05D72DBD"/>
    <w:rsid w:val="05FC503B"/>
    <w:rsid w:val="060E6ACB"/>
    <w:rsid w:val="06133DF3"/>
    <w:rsid w:val="06231E4A"/>
    <w:rsid w:val="062D05D7"/>
    <w:rsid w:val="062F6A41"/>
    <w:rsid w:val="063B7194"/>
    <w:rsid w:val="06420522"/>
    <w:rsid w:val="065026A6"/>
    <w:rsid w:val="06526A5F"/>
    <w:rsid w:val="06604097"/>
    <w:rsid w:val="066E57BB"/>
    <w:rsid w:val="0674495D"/>
    <w:rsid w:val="06811454"/>
    <w:rsid w:val="068731CE"/>
    <w:rsid w:val="068F7E45"/>
    <w:rsid w:val="0699443D"/>
    <w:rsid w:val="069A3EBB"/>
    <w:rsid w:val="069B3E72"/>
    <w:rsid w:val="06A23E0A"/>
    <w:rsid w:val="06AB256C"/>
    <w:rsid w:val="06AF3821"/>
    <w:rsid w:val="06B83CEE"/>
    <w:rsid w:val="06BF7DC5"/>
    <w:rsid w:val="06C61153"/>
    <w:rsid w:val="06CE417B"/>
    <w:rsid w:val="06D21D6E"/>
    <w:rsid w:val="06D66EBD"/>
    <w:rsid w:val="06EC7209"/>
    <w:rsid w:val="06ED03B4"/>
    <w:rsid w:val="06ED5AF7"/>
    <w:rsid w:val="06F757B1"/>
    <w:rsid w:val="07017D64"/>
    <w:rsid w:val="072440CC"/>
    <w:rsid w:val="0726195E"/>
    <w:rsid w:val="07280C3D"/>
    <w:rsid w:val="072A7934"/>
    <w:rsid w:val="072B4AB7"/>
    <w:rsid w:val="07323476"/>
    <w:rsid w:val="073360BD"/>
    <w:rsid w:val="07351E35"/>
    <w:rsid w:val="074309F6"/>
    <w:rsid w:val="075A624B"/>
    <w:rsid w:val="075C73F4"/>
    <w:rsid w:val="07682493"/>
    <w:rsid w:val="076A196A"/>
    <w:rsid w:val="07750484"/>
    <w:rsid w:val="077505B3"/>
    <w:rsid w:val="07772DAE"/>
    <w:rsid w:val="07796147"/>
    <w:rsid w:val="078911E8"/>
    <w:rsid w:val="078F4C8A"/>
    <w:rsid w:val="07933B92"/>
    <w:rsid w:val="07950B26"/>
    <w:rsid w:val="079868B6"/>
    <w:rsid w:val="079E2928"/>
    <w:rsid w:val="07A775EC"/>
    <w:rsid w:val="07A80850"/>
    <w:rsid w:val="07AA6582"/>
    <w:rsid w:val="07AF1670"/>
    <w:rsid w:val="07BD64DF"/>
    <w:rsid w:val="07C136C9"/>
    <w:rsid w:val="07C64DDF"/>
    <w:rsid w:val="07C80EFB"/>
    <w:rsid w:val="07D94EB6"/>
    <w:rsid w:val="07E41A00"/>
    <w:rsid w:val="07FB6C9F"/>
    <w:rsid w:val="0809699C"/>
    <w:rsid w:val="080A0B4A"/>
    <w:rsid w:val="080C703A"/>
    <w:rsid w:val="080D690E"/>
    <w:rsid w:val="080F7C58"/>
    <w:rsid w:val="082608E1"/>
    <w:rsid w:val="08391DD9"/>
    <w:rsid w:val="083E4D1A"/>
    <w:rsid w:val="084A5DB4"/>
    <w:rsid w:val="08517143"/>
    <w:rsid w:val="08585DDB"/>
    <w:rsid w:val="0883447D"/>
    <w:rsid w:val="0889068B"/>
    <w:rsid w:val="088968DD"/>
    <w:rsid w:val="088E7A4F"/>
    <w:rsid w:val="088F294E"/>
    <w:rsid w:val="08940DDD"/>
    <w:rsid w:val="08941CC3"/>
    <w:rsid w:val="08973012"/>
    <w:rsid w:val="089F7EAE"/>
    <w:rsid w:val="08A237B4"/>
    <w:rsid w:val="08A6453C"/>
    <w:rsid w:val="08AB1493"/>
    <w:rsid w:val="08AF7209"/>
    <w:rsid w:val="08C6279F"/>
    <w:rsid w:val="08C83802"/>
    <w:rsid w:val="08CE4D03"/>
    <w:rsid w:val="08D31917"/>
    <w:rsid w:val="08EB346C"/>
    <w:rsid w:val="08F449CC"/>
    <w:rsid w:val="09032B5D"/>
    <w:rsid w:val="09214893"/>
    <w:rsid w:val="093C07E0"/>
    <w:rsid w:val="093C74AB"/>
    <w:rsid w:val="09426AF8"/>
    <w:rsid w:val="095347F5"/>
    <w:rsid w:val="0958738E"/>
    <w:rsid w:val="095B102C"/>
    <w:rsid w:val="09610843"/>
    <w:rsid w:val="09735B85"/>
    <w:rsid w:val="097455A0"/>
    <w:rsid w:val="09750C0F"/>
    <w:rsid w:val="097924AD"/>
    <w:rsid w:val="097A4477"/>
    <w:rsid w:val="097D1872"/>
    <w:rsid w:val="09804A38"/>
    <w:rsid w:val="0995305F"/>
    <w:rsid w:val="09960779"/>
    <w:rsid w:val="09A1402C"/>
    <w:rsid w:val="09A514F4"/>
    <w:rsid w:val="09A6526C"/>
    <w:rsid w:val="09A92667"/>
    <w:rsid w:val="09AD2157"/>
    <w:rsid w:val="09C13E54"/>
    <w:rsid w:val="09CF031F"/>
    <w:rsid w:val="09D17685"/>
    <w:rsid w:val="09DD1F63"/>
    <w:rsid w:val="09F5224A"/>
    <w:rsid w:val="09FC30DE"/>
    <w:rsid w:val="09FF453B"/>
    <w:rsid w:val="0A03446D"/>
    <w:rsid w:val="0A03621B"/>
    <w:rsid w:val="0A042B2D"/>
    <w:rsid w:val="0A0811DF"/>
    <w:rsid w:val="0A0F2E11"/>
    <w:rsid w:val="0A171CC6"/>
    <w:rsid w:val="0A206DCD"/>
    <w:rsid w:val="0A223704"/>
    <w:rsid w:val="0A262787"/>
    <w:rsid w:val="0A2A1F75"/>
    <w:rsid w:val="0A355AF7"/>
    <w:rsid w:val="0A371911"/>
    <w:rsid w:val="0A4443E6"/>
    <w:rsid w:val="0A4F76B2"/>
    <w:rsid w:val="0A507B19"/>
    <w:rsid w:val="0A62389E"/>
    <w:rsid w:val="0A6633AE"/>
    <w:rsid w:val="0A6845A4"/>
    <w:rsid w:val="0A6A2C00"/>
    <w:rsid w:val="0A6A331C"/>
    <w:rsid w:val="0A6B1E54"/>
    <w:rsid w:val="0A7E1D45"/>
    <w:rsid w:val="0A851326"/>
    <w:rsid w:val="0A8C6394"/>
    <w:rsid w:val="0A8E4CF8"/>
    <w:rsid w:val="0AAD41B6"/>
    <w:rsid w:val="0AC27E84"/>
    <w:rsid w:val="0AC41E4E"/>
    <w:rsid w:val="0AC44F4D"/>
    <w:rsid w:val="0AC534D0"/>
    <w:rsid w:val="0AC6175B"/>
    <w:rsid w:val="0AC83DF8"/>
    <w:rsid w:val="0ACF0C60"/>
    <w:rsid w:val="0AD100C7"/>
    <w:rsid w:val="0AD13EDB"/>
    <w:rsid w:val="0AD5703B"/>
    <w:rsid w:val="0AD87B45"/>
    <w:rsid w:val="0AE20526"/>
    <w:rsid w:val="0AF55B36"/>
    <w:rsid w:val="0AFF69E2"/>
    <w:rsid w:val="0B002E68"/>
    <w:rsid w:val="0B024724"/>
    <w:rsid w:val="0B0D4B6C"/>
    <w:rsid w:val="0B1306DF"/>
    <w:rsid w:val="0B15591A"/>
    <w:rsid w:val="0B1B531E"/>
    <w:rsid w:val="0B1B7594"/>
    <w:rsid w:val="0B1D50BA"/>
    <w:rsid w:val="0B1D7AEA"/>
    <w:rsid w:val="0B224DC6"/>
    <w:rsid w:val="0B30303F"/>
    <w:rsid w:val="0B4F3D8E"/>
    <w:rsid w:val="0B5A1849"/>
    <w:rsid w:val="0B5B4AE2"/>
    <w:rsid w:val="0B5D7CF2"/>
    <w:rsid w:val="0B5E289E"/>
    <w:rsid w:val="0B662F05"/>
    <w:rsid w:val="0B6902FF"/>
    <w:rsid w:val="0B6B051B"/>
    <w:rsid w:val="0B717AAC"/>
    <w:rsid w:val="0B792CB3"/>
    <w:rsid w:val="0B7A4FB1"/>
    <w:rsid w:val="0B7D1118"/>
    <w:rsid w:val="0B7F757C"/>
    <w:rsid w:val="0B82496D"/>
    <w:rsid w:val="0B892750"/>
    <w:rsid w:val="0B967709"/>
    <w:rsid w:val="0BB04CBB"/>
    <w:rsid w:val="0BB1031E"/>
    <w:rsid w:val="0BB51797"/>
    <w:rsid w:val="0BC415A1"/>
    <w:rsid w:val="0BD63CD5"/>
    <w:rsid w:val="0BDC1CD5"/>
    <w:rsid w:val="0BE91440"/>
    <w:rsid w:val="0BF95F2E"/>
    <w:rsid w:val="0BFC543F"/>
    <w:rsid w:val="0BFE24A0"/>
    <w:rsid w:val="0C085D6A"/>
    <w:rsid w:val="0C197F77"/>
    <w:rsid w:val="0C1C614B"/>
    <w:rsid w:val="0C295CBE"/>
    <w:rsid w:val="0C2D57D1"/>
    <w:rsid w:val="0C300E24"/>
    <w:rsid w:val="0C395F24"/>
    <w:rsid w:val="0C3C5A98"/>
    <w:rsid w:val="0C3E353A"/>
    <w:rsid w:val="0C50326D"/>
    <w:rsid w:val="0C580770"/>
    <w:rsid w:val="0C662A91"/>
    <w:rsid w:val="0C830EC6"/>
    <w:rsid w:val="0C857C6D"/>
    <w:rsid w:val="0C8A677F"/>
    <w:rsid w:val="0C933984"/>
    <w:rsid w:val="0C9413AC"/>
    <w:rsid w:val="0C960A6B"/>
    <w:rsid w:val="0C9C19A0"/>
    <w:rsid w:val="0C9E222B"/>
    <w:rsid w:val="0CA27F6D"/>
    <w:rsid w:val="0CA77331"/>
    <w:rsid w:val="0CB01BB4"/>
    <w:rsid w:val="0CB832EC"/>
    <w:rsid w:val="0CBD2EAF"/>
    <w:rsid w:val="0CC43F97"/>
    <w:rsid w:val="0CC9608A"/>
    <w:rsid w:val="0CF56C85"/>
    <w:rsid w:val="0CFB142B"/>
    <w:rsid w:val="0D0359D7"/>
    <w:rsid w:val="0D150484"/>
    <w:rsid w:val="0D163F30"/>
    <w:rsid w:val="0D2B56A9"/>
    <w:rsid w:val="0D6B035F"/>
    <w:rsid w:val="0D7C39CD"/>
    <w:rsid w:val="0D85016C"/>
    <w:rsid w:val="0D8923C1"/>
    <w:rsid w:val="0D896A37"/>
    <w:rsid w:val="0D98311E"/>
    <w:rsid w:val="0D9D12B9"/>
    <w:rsid w:val="0DA91D58"/>
    <w:rsid w:val="0DB8556E"/>
    <w:rsid w:val="0DC3473D"/>
    <w:rsid w:val="0DC65EDD"/>
    <w:rsid w:val="0DCB34F3"/>
    <w:rsid w:val="0DD51C7C"/>
    <w:rsid w:val="0DE01542"/>
    <w:rsid w:val="0DF7771F"/>
    <w:rsid w:val="0DFB1411"/>
    <w:rsid w:val="0E08244D"/>
    <w:rsid w:val="0E0D58BA"/>
    <w:rsid w:val="0E0D6AA9"/>
    <w:rsid w:val="0E201CFF"/>
    <w:rsid w:val="0E2908FA"/>
    <w:rsid w:val="0E350447"/>
    <w:rsid w:val="0E5369DF"/>
    <w:rsid w:val="0E567261"/>
    <w:rsid w:val="0E6E1144"/>
    <w:rsid w:val="0E6F0323"/>
    <w:rsid w:val="0E7019A5"/>
    <w:rsid w:val="0E753085"/>
    <w:rsid w:val="0E80011A"/>
    <w:rsid w:val="0E835B7C"/>
    <w:rsid w:val="0E871008"/>
    <w:rsid w:val="0E903981"/>
    <w:rsid w:val="0E9658AF"/>
    <w:rsid w:val="0E96765D"/>
    <w:rsid w:val="0E984211"/>
    <w:rsid w:val="0EA62E13"/>
    <w:rsid w:val="0EB21FBD"/>
    <w:rsid w:val="0EC06B1B"/>
    <w:rsid w:val="0EC326ED"/>
    <w:rsid w:val="0EC800C7"/>
    <w:rsid w:val="0ED03713"/>
    <w:rsid w:val="0EDB59B8"/>
    <w:rsid w:val="0EDD34DE"/>
    <w:rsid w:val="0EE3138A"/>
    <w:rsid w:val="0EE71CB8"/>
    <w:rsid w:val="0EEC1973"/>
    <w:rsid w:val="0EF37351"/>
    <w:rsid w:val="0F0800EA"/>
    <w:rsid w:val="0F152C78"/>
    <w:rsid w:val="0F1D38DB"/>
    <w:rsid w:val="0F1E4F8C"/>
    <w:rsid w:val="0F20161D"/>
    <w:rsid w:val="0F2321AF"/>
    <w:rsid w:val="0F242EBB"/>
    <w:rsid w:val="0F324E82"/>
    <w:rsid w:val="0F384BB8"/>
    <w:rsid w:val="0F3D10B1"/>
    <w:rsid w:val="0F3D6E75"/>
    <w:rsid w:val="0F4166C6"/>
    <w:rsid w:val="0F451D95"/>
    <w:rsid w:val="0F501F02"/>
    <w:rsid w:val="0F53554E"/>
    <w:rsid w:val="0F58783C"/>
    <w:rsid w:val="0F596798"/>
    <w:rsid w:val="0F625078"/>
    <w:rsid w:val="0F82292F"/>
    <w:rsid w:val="0F827BE2"/>
    <w:rsid w:val="0F8B0C3A"/>
    <w:rsid w:val="0F933B9D"/>
    <w:rsid w:val="0F9533C5"/>
    <w:rsid w:val="0F964296"/>
    <w:rsid w:val="0F9F2542"/>
    <w:rsid w:val="0FA1450C"/>
    <w:rsid w:val="0FA77648"/>
    <w:rsid w:val="0FB3423F"/>
    <w:rsid w:val="0FB87AA7"/>
    <w:rsid w:val="0FBF4992"/>
    <w:rsid w:val="0FC71965"/>
    <w:rsid w:val="0FCC33BE"/>
    <w:rsid w:val="0FEB7F38"/>
    <w:rsid w:val="0FFC0499"/>
    <w:rsid w:val="0FFC301E"/>
    <w:rsid w:val="0FFC5BE6"/>
    <w:rsid w:val="1002041D"/>
    <w:rsid w:val="100418FA"/>
    <w:rsid w:val="10060813"/>
    <w:rsid w:val="101935A4"/>
    <w:rsid w:val="102C496C"/>
    <w:rsid w:val="103E7FAD"/>
    <w:rsid w:val="10420433"/>
    <w:rsid w:val="104D01F0"/>
    <w:rsid w:val="10591EE1"/>
    <w:rsid w:val="10632549"/>
    <w:rsid w:val="10685F1C"/>
    <w:rsid w:val="106A362C"/>
    <w:rsid w:val="106C0B1D"/>
    <w:rsid w:val="108C1B65"/>
    <w:rsid w:val="10957A45"/>
    <w:rsid w:val="10967DE9"/>
    <w:rsid w:val="109E3A9B"/>
    <w:rsid w:val="10B32F74"/>
    <w:rsid w:val="10BB33AB"/>
    <w:rsid w:val="10C2693C"/>
    <w:rsid w:val="10C35919"/>
    <w:rsid w:val="10EF574B"/>
    <w:rsid w:val="10F63468"/>
    <w:rsid w:val="10F7015B"/>
    <w:rsid w:val="10FC5772"/>
    <w:rsid w:val="1113452E"/>
    <w:rsid w:val="11154971"/>
    <w:rsid w:val="1117150F"/>
    <w:rsid w:val="11287701"/>
    <w:rsid w:val="112E75CE"/>
    <w:rsid w:val="113969C6"/>
    <w:rsid w:val="113D6FF4"/>
    <w:rsid w:val="115009F9"/>
    <w:rsid w:val="11567578"/>
    <w:rsid w:val="11583B9E"/>
    <w:rsid w:val="115B693C"/>
    <w:rsid w:val="115F467E"/>
    <w:rsid w:val="115F642C"/>
    <w:rsid w:val="116021A5"/>
    <w:rsid w:val="11625F1D"/>
    <w:rsid w:val="11731EC4"/>
    <w:rsid w:val="117B2B3A"/>
    <w:rsid w:val="117E1672"/>
    <w:rsid w:val="11835796"/>
    <w:rsid w:val="118916FB"/>
    <w:rsid w:val="11965BC6"/>
    <w:rsid w:val="119A0B4E"/>
    <w:rsid w:val="11A15DB9"/>
    <w:rsid w:val="11AE1162"/>
    <w:rsid w:val="11AE4CBE"/>
    <w:rsid w:val="11B22706"/>
    <w:rsid w:val="11B81230"/>
    <w:rsid w:val="11BA40F1"/>
    <w:rsid w:val="11BD7640"/>
    <w:rsid w:val="11C158D4"/>
    <w:rsid w:val="11CC3FE6"/>
    <w:rsid w:val="11CC5723"/>
    <w:rsid w:val="11DF30C9"/>
    <w:rsid w:val="11E22BBA"/>
    <w:rsid w:val="11E42DD6"/>
    <w:rsid w:val="11F76665"/>
    <w:rsid w:val="120E1C01"/>
    <w:rsid w:val="12181285"/>
    <w:rsid w:val="12217B86"/>
    <w:rsid w:val="12274A70"/>
    <w:rsid w:val="12321539"/>
    <w:rsid w:val="123448D0"/>
    <w:rsid w:val="12363586"/>
    <w:rsid w:val="12364728"/>
    <w:rsid w:val="12373C4D"/>
    <w:rsid w:val="12390792"/>
    <w:rsid w:val="123A29F6"/>
    <w:rsid w:val="12461FB0"/>
    <w:rsid w:val="124C00CD"/>
    <w:rsid w:val="124F4DD1"/>
    <w:rsid w:val="1254115C"/>
    <w:rsid w:val="126314FB"/>
    <w:rsid w:val="12644548"/>
    <w:rsid w:val="126C21DF"/>
    <w:rsid w:val="12781B5B"/>
    <w:rsid w:val="1283436C"/>
    <w:rsid w:val="129A53F6"/>
    <w:rsid w:val="129B16E6"/>
    <w:rsid w:val="12A12A75"/>
    <w:rsid w:val="12A367ED"/>
    <w:rsid w:val="12B17296"/>
    <w:rsid w:val="12B61F29"/>
    <w:rsid w:val="12BE7183"/>
    <w:rsid w:val="12C31B2A"/>
    <w:rsid w:val="12C97B2F"/>
    <w:rsid w:val="12CC1E0B"/>
    <w:rsid w:val="12DC4736"/>
    <w:rsid w:val="12F157AA"/>
    <w:rsid w:val="12F76F0B"/>
    <w:rsid w:val="1306692D"/>
    <w:rsid w:val="130B292F"/>
    <w:rsid w:val="13143CA2"/>
    <w:rsid w:val="131C20FB"/>
    <w:rsid w:val="13230020"/>
    <w:rsid w:val="132711CC"/>
    <w:rsid w:val="132A0CBC"/>
    <w:rsid w:val="1340403C"/>
    <w:rsid w:val="1343554A"/>
    <w:rsid w:val="135044AC"/>
    <w:rsid w:val="135414C5"/>
    <w:rsid w:val="137612B1"/>
    <w:rsid w:val="13763F01"/>
    <w:rsid w:val="137B5074"/>
    <w:rsid w:val="137D46C4"/>
    <w:rsid w:val="13862C61"/>
    <w:rsid w:val="13912BD6"/>
    <w:rsid w:val="139865BC"/>
    <w:rsid w:val="139A199E"/>
    <w:rsid w:val="139F590B"/>
    <w:rsid w:val="13A040B0"/>
    <w:rsid w:val="13A05B50"/>
    <w:rsid w:val="13A570AB"/>
    <w:rsid w:val="13C22CA3"/>
    <w:rsid w:val="13C407C9"/>
    <w:rsid w:val="13D563E8"/>
    <w:rsid w:val="13D84061"/>
    <w:rsid w:val="14007FBC"/>
    <w:rsid w:val="14025795"/>
    <w:rsid w:val="141E09D6"/>
    <w:rsid w:val="14270E79"/>
    <w:rsid w:val="14353475"/>
    <w:rsid w:val="14375F06"/>
    <w:rsid w:val="14482A57"/>
    <w:rsid w:val="145145FA"/>
    <w:rsid w:val="14522278"/>
    <w:rsid w:val="14546E50"/>
    <w:rsid w:val="14575AE1"/>
    <w:rsid w:val="14626D6D"/>
    <w:rsid w:val="146401FE"/>
    <w:rsid w:val="147D490B"/>
    <w:rsid w:val="14843FDB"/>
    <w:rsid w:val="14900BDD"/>
    <w:rsid w:val="1494166A"/>
    <w:rsid w:val="149D101A"/>
    <w:rsid w:val="14A02C75"/>
    <w:rsid w:val="14A67B88"/>
    <w:rsid w:val="14B94A0A"/>
    <w:rsid w:val="14BA23E9"/>
    <w:rsid w:val="14BD0852"/>
    <w:rsid w:val="14DA3CEC"/>
    <w:rsid w:val="14DF0DB5"/>
    <w:rsid w:val="14E977C8"/>
    <w:rsid w:val="1501500D"/>
    <w:rsid w:val="15015A4D"/>
    <w:rsid w:val="15194B44"/>
    <w:rsid w:val="152359C3"/>
    <w:rsid w:val="152440E5"/>
    <w:rsid w:val="15340244"/>
    <w:rsid w:val="153F5B2C"/>
    <w:rsid w:val="154020D1"/>
    <w:rsid w:val="15550FE5"/>
    <w:rsid w:val="155D514E"/>
    <w:rsid w:val="15671D54"/>
    <w:rsid w:val="15707FA4"/>
    <w:rsid w:val="15883310"/>
    <w:rsid w:val="158D6C85"/>
    <w:rsid w:val="159B3C30"/>
    <w:rsid w:val="159C41BD"/>
    <w:rsid w:val="159E329B"/>
    <w:rsid w:val="15A207A1"/>
    <w:rsid w:val="15A52EC2"/>
    <w:rsid w:val="15AB77B5"/>
    <w:rsid w:val="15B912F9"/>
    <w:rsid w:val="15C36FAA"/>
    <w:rsid w:val="15CB414C"/>
    <w:rsid w:val="15CB60C4"/>
    <w:rsid w:val="15CC7E09"/>
    <w:rsid w:val="15DA1475"/>
    <w:rsid w:val="15E1517A"/>
    <w:rsid w:val="15EE5BF1"/>
    <w:rsid w:val="15F551FE"/>
    <w:rsid w:val="15F5735F"/>
    <w:rsid w:val="16014490"/>
    <w:rsid w:val="160D4595"/>
    <w:rsid w:val="160F7636"/>
    <w:rsid w:val="161C4980"/>
    <w:rsid w:val="16236D50"/>
    <w:rsid w:val="1626576B"/>
    <w:rsid w:val="16286BD7"/>
    <w:rsid w:val="163634D4"/>
    <w:rsid w:val="163A2FC4"/>
    <w:rsid w:val="16445BF1"/>
    <w:rsid w:val="16532A09"/>
    <w:rsid w:val="16612C47"/>
    <w:rsid w:val="166366C4"/>
    <w:rsid w:val="1669338E"/>
    <w:rsid w:val="1671080F"/>
    <w:rsid w:val="167A3B7C"/>
    <w:rsid w:val="167D0B2D"/>
    <w:rsid w:val="167D7355"/>
    <w:rsid w:val="168247F0"/>
    <w:rsid w:val="16AF751E"/>
    <w:rsid w:val="16B54D41"/>
    <w:rsid w:val="16B65F5A"/>
    <w:rsid w:val="16BE59A3"/>
    <w:rsid w:val="16BF44C7"/>
    <w:rsid w:val="16CC3467"/>
    <w:rsid w:val="16D231FD"/>
    <w:rsid w:val="16D725CF"/>
    <w:rsid w:val="16DE1BA1"/>
    <w:rsid w:val="16E5019D"/>
    <w:rsid w:val="16F52A93"/>
    <w:rsid w:val="16FE3FF2"/>
    <w:rsid w:val="1715758D"/>
    <w:rsid w:val="171C6A7C"/>
    <w:rsid w:val="1720040C"/>
    <w:rsid w:val="17237EFC"/>
    <w:rsid w:val="172A4DE7"/>
    <w:rsid w:val="172C5003"/>
    <w:rsid w:val="173946C3"/>
    <w:rsid w:val="173D28B1"/>
    <w:rsid w:val="173E0892"/>
    <w:rsid w:val="174A36DB"/>
    <w:rsid w:val="176925AD"/>
    <w:rsid w:val="178261A6"/>
    <w:rsid w:val="17845395"/>
    <w:rsid w:val="17854D53"/>
    <w:rsid w:val="178A00B4"/>
    <w:rsid w:val="17A32DEB"/>
    <w:rsid w:val="17AD456C"/>
    <w:rsid w:val="17BD4979"/>
    <w:rsid w:val="17C84600"/>
    <w:rsid w:val="17DB2D6E"/>
    <w:rsid w:val="17DC0C5D"/>
    <w:rsid w:val="17DF697F"/>
    <w:rsid w:val="17E94CA2"/>
    <w:rsid w:val="17FA6A0E"/>
    <w:rsid w:val="18023FB5"/>
    <w:rsid w:val="18065016"/>
    <w:rsid w:val="182447F6"/>
    <w:rsid w:val="18250FF5"/>
    <w:rsid w:val="18272DAA"/>
    <w:rsid w:val="18351032"/>
    <w:rsid w:val="183F2827"/>
    <w:rsid w:val="185417D1"/>
    <w:rsid w:val="185B7635"/>
    <w:rsid w:val="186366A3"/>
    <w:rsid w:val="18734944"/>
    <w:rsid w:val="187D363C"/>
    <w:rsid w:val="187F7953"/>
    <w:rsid w:val="18A40BC9"/>
    <w:rsid w:val="18AB1F57"/>
    <w:rsid w:val="18AF5EEB"/>
    <w:rsid w:val="18C01AA0"/>
    <w:rsid w:val="18C061D1"/>
    <w:rsid w:val="18C2429C"/>
    <w:rsid w:val="18C431E6"/>
    <w:rsid w:val="18D25736"/>
    <w:rsid w:val="18DA283C"/>
    <w:rsid w:val="18E9167E"/>
    <w:rsid w:val="18EB4A4A"/>
    <w:rsid w:val="18ED431E"/>
    <w:rsid w:val="18FB2D41"/>
    <w:rsid w:val="19053628"/>
    <w:rsid w:val="190F0738"/>
    <w:rsid w:val="19116380"/>
    <w:rsid w:val="19151728"/>
    <w:rsid w:val="191E4F54"/>
    <w:rsid w:val="19357C9E"/>
    <w:rsid w:val="194F441F"/>
    <w:rsid w:val="19595E57"/>
    <w:rsid w:val="196955AB"/>
    <w:rsid w:val="196B6966"/>
    <w:rsid w:val="19726F19"/>
    <w:rsid w:val="19765895"/>
    <w:rsid w:val="197902A7"/>
    <w:rsid w:val="1988025D"/>
    <w:rsid w:val="198C0AF1"/>
    <w:rsid w:val="198D5B01"/>
    <w:rsid w:val="199419A1"/>
    <w:rsid w:val="199800D3"/>
    <w:rsid w:val="19C71013"/>
    <w:rsid w:val="19EC7142"/>
    <w:rsid w:val="19F13E9B"/>
    <w:rsid w:val="19F16D7E"/>
    <w:rsid w:val="19FB65B3"/>
    <w:rsid w:val="19FE6A0F"/>
    <w:rsid w:val="1A07140F"/>
    <w:rsid w:val="1A1A3838"/>
    <w:rsid w:val="1A200723"/>
    <w:rsid w:val="1A357D6B"/>
    <w:rsid w:val="1A3A7A37"/>
    <w:rsid w:val="1A411D4B"/>
    <w:rsid w:val="1A5C1176"/>
    <w:rsid w:val="1A662169"/>
    <w:rsid w:val="1A7016AA"/>
    <w:rsid w:val="1A7B3BAB"/>
    <w:rsid w:val="1A9766A4"/>
    <w:rsid w:val="1A99279D"/>
    <w:rsid w:val="1A9E1CEF"/>
    <w:rsid w:val="1AA401A9"/>
    <w:rsid w:val="1AA921BC"/>
    <w:rsid w:val="1AB175CD"/>
    <w:rsid w:val="1AC2057F"/>
    <w:rsid w:val="1AD05CA5"/>
    <w:rsid w:val="1AD11A1D"/>
    <w:rsid w:val="1AD566A2"/>
    <w:rsid w:val="1AE23C2A"/>
    <w:rsid w:val="1AE41750"/>
    <w:rsid w:val="1AE479A2"/>
    <w:rsid w:val="1AE47A0B"/>
    <w:rsid w:val="1AF47500"/>
    <w:rsid w:val="1AF75928"/>
    <w:rsid w:val="1AF87B32"/>
    <w:rsid w:val="1B125653"/>
    <w:rsid w:val="1B1262BE"/>
    <w:rsid w:val="1B175A4B"/>
    <w:rsid w:val="1B1A59CF"/>
    <w:rsid w:val="1B1A7868"/>
    <w:rsid w:val="1B1F1D1C"/>
    <w:rsid w:val="1B3117D8"/>
    <w:rsid w:val="1B317922"/>
    <w:rsid w:val="1B356450"/>
    <w:rsid w:val="1B3E04B5"/>
    <w:rsid w:val="1B466DA8"/>
    <w:rsid w:val="1B4D5548"/>
    <w:rsid w:val="1B534D32"/>
    <w:rsid w:val="1B593EEC"/>
    <w:rsid w:val="1B65376C"/>
    <w:rsid w:val="1B662AAD"/>
    <w:rsid w:val="1B6C31A1"/>
    <w:rsid w:val="1B6E5FB3"/>
    <w:rsid w:val="1B6E63BB"/>
    <w:rsid w:val="1B7C3CA1"/>
    <w:rsid w:val="1B7C7BB3"/>
    <w:rsid w:val="1B8A578C"/>
    <w:rsid w:val="1B8D4455"/>
    <w:rsid w:val="1B8F291D"/>
    <w:rsid w:val="1B910A48"/>
    <w:rsid w:val="1B9273FE"/>
    <w:rsid w:val="1B944F25"/>
    <w:rsid w:val="1B947342"/>
    <w:rsid w:val="1B965141"/>
    <w:rsid w:val="1B9B68BB"/>
    <w:rsid w:val="1B9C2660"/>
    <w:rsid w:val="1BA3160C"/>
    <w:rsid w:val="1BB05AD7"/>
    <w:rsid w:val="1BB266FE"/>
    <w:rsid w:val="1BB630ED"/>
    <w:rsid w:val="1BC56420"/>
    <w:rsid w:val="1BD6553D"/>
    <w:rsid w:val="1BDA758C"/>
    <w:rsid w:val="1BDD64C4"/>
    <w:rsid w:val="1BDE43F2"/>
    <w:rsid w:val="1BE0460E"/>
    <w:rsid w:val="1BE834C2"/>
    <w:rsid w:val="1BF6798D"/>
    <w:rsid w:val="1C08413D"/>
    <w:rsid w:val="1C0C1294"/>
    <w:rsid w:val="1C0F2CE1"/>
    <w:rsid w:val="1C237506"/>
    <w:rsid w:val="1C2567BB"/>
    <w:rsid w:val="1C3C60B5"/>
    <w:rsid w:val="1C3E443A"/>
    <w:rsid w:val="1C4E5C5B"/>
    <w:rsid w:val="1C640F04"/>
    <w:rsid w:val="1C676ADD"/>
    <w:rsid w:val="1C69015F"/>
    <w:rsid w:val="1C705992"/>
    <w:rsid w:val="1C740696"/>
    <w:rsid w:val="1C7C124E"/>
    <w:rsid w:val="1C896A53"/>
    <w:rsid w:val="1C8E5E18"/>
    <w:rsid w:val="1C9A3A96"/>
    <w:rsid w:val="1CAC4503"/>
    <w:rsid w:val="1CBC0BD7"/>
    <w:rsid w:val="1CC57360"/>
    <w:rsid w:val="1CC7132A"/>
    <w:rsid w:val="1CDD2DBC"/>
    <w:rsid w:val="1CEC0D90"/>
    <w:rsid w:val="1CF62FD6"/>
    <w:rsid w:val="1D0205B4"/>
    <w:rsid w:val="1D031584"/>
    <w:rsid w:val="1D047E88"/>
    <w:rsid w:val="1D0B56BA"/>
    <w:rsid w:val="1D0F0237"/>
    <w:rsid w:val="1D145387"/>
    <w:rsid w:val="1D1C78C7"/>
    <w:rsid w:val="1D2148A0"/>
    <w:rsid w:val="1D24052A"/>
    <w:rsid w:val="1D28389F"/>
    <w:rsid w:val="1D2B7B0B"/>
    <w:rsid w:val="1D33782E"/>
    <w:rsid w:val="1D34646F"/>
    <w:rsid w:val="1D3A140A"/>
    <w:rsid w:val="1D6039FF"/>
    <w:rsid w:val="1D631052"/>
    <w:rsid w:val="1D644DCB"/>
    <w:rsid w:val="1D7A71FC"/>
    <w:rsid w:val="1D7B435D"/>
    <w:rsid w:val="1D88037D"/>
    <w:rsid w:val="1D8E6C2F"/>
    <w:rsid w:val="1D927BC0"/>
    <w:rsid w:val="1D9D2E90"/>
    <w:rsid w:val="1DAD187C"/>
    <w:rsid w:val="1DBA1560"/>
    <w:rsid w:val="1DE657E0"/>
    <w:rsid w:val="1DE8138C"/>
    <w:rsid w:val="1DE973EF"/>
    <w:rsid w:val="1DF60118"/>
    <w:rsid w:val="1DFB2EC7"/>
    <w:rsid w:val="1E0255DB"/>
    <w:rsid w:val="1E190190"/>
    <w:rsid w:val="1E21246B"/>
    <w:rsid w:val="1E324262"/>
    <w:rsid w:val="1E334EC9"/>
    <w:rsid w:val="1E38063C"/>
    <w:rsid w:val="1E3B3D7D"/>
    <w:rsid w:val="1E3E73CA"/>
    <w:rsid w:val="1E4333CF"/>
    <w:rsid w:val="1E4C7F89"/>
    <w:rsid w:val="1E5A2B66"/>
    <w:rsid w:val="1E645A64"/>
    <w:rsid w:val="1E6F2F67"/>
    <w:rsid w:val="1E785C1E"/>
    <w:rsid w:val="1E7B2604"/>
    <w:rsid w:val="1E8374C0"/>
    <w:rsid w:val="1E8D56CC"/>
    <w:rsid w:val="1E9B7697"/>
    <w:rsid w:val="1E9E60BA"/>
    <w:rsid w:val="1E9F430C"/>
    <w:rsid w:val="1EA57449"/>
    <w:rsid w:val="1EA949E3"/>
    <w:rsid w:val="1EB1403F"/>
    <w:rsid w:val="1EB60011"/>
    <w:rsid w:val="1EB615F3"/>
    <w:rsid w:val="1EBA5319"/>
    <w:rsid w:val="1EC21DA9"/>
    <w:rsid w:val="1EC91389"/>
    <w:rsid w:val="1ECC4D43"/>
    <w:rsid w:val="1ED63AA6"/>
    <w:rsid w:val="1EDC4DA3"/>
    <w:rsid w:val="1EE123AB"/>
    <w:rsid w:val="1EF0755B"/>
    <w:rsid w:val="1EF1736B"/>
    <w:rsid w:val="1EFE2DED"/>
    <w:rsid w:val="1F0932D8"/>
    <w:rsid w:val="1F134CFA"/>
    <w:rsid w:val="1F183AF0"/>
    <w:rsid w:val="1F1A1BE5"/>
    <w:rsid w:val="1F1A6A55"/>
    <w:rsid w:val="1F1D3483"/>
    <w:rsid w:val="1F242A63"/>
    <w:rsid w:val="1F275F95"/>
    <w:rsid w:val="1F2C231F"/>
    <w:rsid w:val="1F2F3119"/>
    <w:rsid w:val="1F354C71"/>
    <w:rsid w:val="1F38206B"/>
    <w:rsid w:val="1F3947F3"/>
    <w:rsid w:val="1F4B10F4"/>
    <w:rsid w:val="1F525822"/>
    <w:rsid w:val="1F5817D8"/>
    <w:rsid w:val="1F6B41EE"/>
    <w:rsid w:val="1F6D61B8"/>
    <w:rsid w:val="1F7353F5"/>
    <w:rsid w:val="1F817EB6"/>
    <w:rsid w:val="1F9212F9"/>
    <w:rsid w:val="1F973C87"/>
    <w:rsid w:val="1F9A0F77"/>
    <w:rsid w:val="1FC55FF4"/>
    <w:rsid w:val="1FCD30FB"/>
    <w:rsid w:val="1FDD6E90"/>
    <w:rsid w:val="1FDE70B6"/>
    <w:rsid w:val="1FEA5A5B"/>
    <w:rsid w:val="1FF255C2"/>
    <w:rsid w:val="1FFF09DD"/>
    <w:rsid w:val="2014313B"/>
    <w:rsid w:val="20144886"/>
    <w:rsid w:val="20166850"/>
    <w:rsid w:val="201B4B78"/>
    <w:rsid w:val="202E0BE3"/>
    <w:rsid w:val="204950CE"/>
    <w:rsid w:val="204D7D98"/>
    <w:rsid w:val="20564E9E"/>
    <w:rsid w:val="20591AB7"/>
    <w:rsid w:val="205E4852"/>
    <w:rsid w:val="206A6B9C"/>
    <w:rsid w:val="20A0611A"/>
    <w:rsid w:val="20A5502A"/>
    <w:rsid w:val="20A63294"/>
    <w:rsid w:val="20A756FA"/>
    <w:rsid w:val="20B971DB"/>
    <w:rsid w:val="20BF4456"/>
    <w:rsid w:val="20CB6B01"/>
    <w:rsid w:val="20CE0ED9"/>
    <w:rsid w:val="20D27C4E"/>
    <w:rsid w:val="20D314F8"/>
    <w:rsid w:val="20E029BA"/>
    <w:rsid w:val="20E74791"/>
    <w:rsid w:val="20EF1BF1"/>
    <w:rsid w:val="20F2349D"/>
    <w:rsid w:val="21025026"/>
    <w:rsid w:val="210547EA"/>
    <w:rsid w:val="21133162"/>
    <w:rsid w:val="21133619"/>
    <w:rsid w:val="2120725A"/>
    <w:rsid w:val="21244F9D"/>
    <w:rsid w:val="21260D15"/>
    <w:rsid w:val="21384685"/>
    <w:rsid w:val="213D1BBA"/>
    <w:rsid w:val="213F5933"/>
    <w:rsid w:val="214747E7"/>
    <w:rsid w:val="215238B8"/>
    <w:rsid w:val="215313DE"/>
    <w:rsid w:val="21535882"/>
    <w:rsid w:val="215A452A"/>
    <w:rsid w:val="21695014"/>
    <w:rsid w:val="216D06F2"/>
    <w:rsid w:val="21753AD8"/>
    <w:rsid w:val="21946A17"/>
    <w:rsid w:val="219519F6"/>
    <w:rsid w:val="219A0DBB"/>
    <w:rsid w:val="21BF4A12"/>
    <w:rsid w:val="21C1708E"/>
    <w:rsid w:val="21CB543B"/>
    <w:rsid w:val="21D54CB3"/>
    <w:rsid w:val="21D751C9"/>
    <w:rsid w:val="21D818E3"/>
    <w:rsid w:val="21E36C06"/>
    <w:rsid w:val="21E464DA"/>
    <w:rsid w:val="21F4496F"/>
    <w:rsid w:val="21FF50C2"/>
    <w:rsid w:val="22000629"/>
    <w:rsid w:val="220426D8"/>
    <w:rsid w:val="221C2390"/>
    <w:rsid w:val="22284619"/>
    <w:rsid w:val="222A4802"/>
    <w:rsid w:val="22347461"/>
    <w:rsid w:val="2236564B"/>
    <w:rsid w:val="22475465"/>
    <w:rsid w:val="224D0523"/>
    <w:rsid w:val="22521696"/>
    <w:rsid w:val="225C1709"/>
    <w:rsid w:val="225C1A50"/>
    <w:rsid w:val="227455E2"/>
    <w:rsid w:val="22791318"/>
    <w:rsid w:val="227E6F3F"/>
    <w:rsid w:val="22851A6B"/>
    <w:rsid w:val="228A617A"/>
    <w:rsid w:val="228C2DF9"/>
    <w:rsid w:val="228C4BA7"/>
    <w:rsid w:val="229F46BF"/>
    <w:rsid w:val="22AD4B1E"/>
    <w:rsid w:val="22B26EF4"/>
    <w:rsid w:val="22B819DD"/>
    <w:rsid w:val="22C95D2C"/>
    <w:rsid w:val="22CC0F2A"/>
    <w:rsid w:val="22DD18A7"/>
    <w:rsid w:val="22EB38CE"/>
    <w:rsid w:val="22EB3FC4"/>
    <w:rsid w:val="22FF1C2E"/>
    <w:rsid w:val="230010F2"/>
    <w:rsid w:val="23183E34"/>
    <w:rsid w:val="23266F64"/>
    <w:rsid w:val="23272B22"/>
    <w:rsid w:val="233233FB"/>
    <w:rsid w:val="23570963"/>
    <w:rsid w:val="235D4796"/>
    <w:rsid w:val="235F22BC"/>
    <w:rsid w:val="23767606"/>
    <w:rsid w:val="237E2815"/>
    <w:rsid w:val="237F6151"/>
    <w:rsid w:val="238D36D9"/>
    <w:rsid w:val="239667E8"/>
    <w:rsid w:val="23983747"/>
    <w:rsid w:val="239D20E7"/>
    <w:rsid w:val="23A41AA9"/>
    <w:rsid w:val="23B343B6"/>
    <w:rsid w:val="23BA7A22"/>
    <w:rsid w:val="23C2630F"/>
    <w:rsid w:val="23C65010"/>
    <w:rsid w:val="23CC35A5"/>
    <w:rsid w:val="23CE387A"/>
    <w:rsid w:val="23CE7442"/>
    <w:rsid w:val="23D27773"/>
    <w:rsid w:val="23D95C44"/>
    <w:rsid w:val="23DA1943"/>
    <w:rsid w:val="23DA703A"/>
    <w:rsid w:val="23E9602A"/>
    <w:rsid w:val="23F24EDE"/>
    <w:rsid w:val="23F549CE"/>
    <w:rsid w:val="23F64EC7"/>
    <w:rsid w:val="24030E16"/>
    <w:rsid w:val="240C69DE"/>
    <w:rsid w:val="241066F6"/>
    <w:rsid w:val="24135347"/>
    <w:rsid w:val="24184308"/>
    <w:rsid w:val="242D37F8"/>
    <w:rsid w:val="242D4168"/>
    <w:rsid w:val="242E1C8E"/>
    <w:rsid w:val="24457704"/>
    <w:rsid w:val="244669E8"/>
    <w:rsid w:val="24577437"/>
    <w:rsid w:val="245F0926"/>
    <w:rsid w:val="246772A8"/>
    <w:rsid w:val="246A35DA"/>
    <w:rsid w:val="246C4F51"/>
    <w:rsid w:val="246E6BCB"/>
    <w:rsid w:val="247C1148"/>
    <w:rsid w:val="247E5EDB"/>
    <w:rsid w:val="248017AD"/>
    <w:rsid w:val="248053C4"/>
    <w:rsid w:val="24857A5A"/>
    <w:rsid w:val="24941D6A"/>
    <w:rsid w:val="249A1C21"/>
    <w:rsid w:val="24B108F5"/>
    <w:rsid w:val="24B86128"/>
    <w:rsid w:val="24BB79C6"/>
    <w:rsid w:val="24BE361B"/>
    <w:rsid w:val="24CE3110"/>
    <w:rsid w:val="24D665AE"/>
    <w:rsid w:val="24D9423D"/>
    <w:rsid w:val="24DA1963"/>
    <w:rsid w:val="24F43A2F"/>
    <w:rsid w:val="25076767"/>
    <w:rsid w:val="25096983"/>
    <w:rsid w:val="251351C1"/>
    <w:rsid w:val="25137802"/>
    <w:rsid w:val="251E43C4"/>
    <w:rsid w:val="252613FB"/>
    <w:rsid w:val="252D0008"/>
    <w:rsid w:val="253432D4"/>
    <w:rsid w:val="253A5B23"/>
    <w:rsid w:val="253B0B07"/>
    <w:rsid w:val="253B3D0F"/>
    <w:rsid w:val="253F4153"/>
    <w:rsid w:val="254024ED"/>
    <w:rsid w:val="25416D14"/>
    <w:rsid w:val="254E667E"/>
    <w:rsid w:val="25707D53"/>
    <w:rsid w:val="25745350"/>
    <w:rsid w:val="257E56A5"/>
    <w:rsid w:val="258A6C71"/>
    <w:rsid w:val="258F065A"/>
    <w:rsid w:val="259F40A6"/>
    <w:rsid w:val="25BE0CE6"/>
    <w:rsid w:val="25C1100C"/>
    <w:rsid w:val="25C2242E"/>
    <w:rsid w:val="25C271E7"/>
    <w:rsid w:val="25C32FD6"/>
    <w:rsid w:val="25CE197B"/>
    <w:rsid w:val="25D56865"/>
    <w:rsid w:val="25D80104"/>
    <w:rsid w:val="25DD55FB"/>
    <w:rsid w:val="25F2111F"/>
    <w:rsid w:val="25F25669"/>
    <w:rsid w:val="25FE1F6D"/>
    <w:rsid w:val="26040EF9"/>
    <w:rsid w:val="26046186"/>
    <w:rsid w:val="2604714B"/>
    <w:rsid w:val="261E645E"/>
    <w:rsid w:val="26413D08"/>
    <w:rsid w:val="26492DAF"/>
    <w:rsid w:val="264E03C6"/>
    <w:rsid w:val="26543C2E"/>
    <w:rsid w:val="265C3353"/>
    <w:rsid w:val="265E4AAD"/>
    <w:rsid w:val="2662377F"/>
    <w:rsid w:val="2671650A"/>
    <w:rsid w:val="2671698A"/>
    <w:rsid w:val="26776A60"/>
    <w:rsid w:val="267D4FD2"/>
    <w:rsid w:val="268813BB"/>
    <w:rsid w:val="268D2B22"/>
    <w:rsid w:val="26AF355A"/>
    <w:rsid w:val="26BB5A5B"/>
    <w:rsid w:val="26BB5BFD"/>
    <w:rsid w:val="26BE32F9"/>
    <w:rsid w:val="26C37006"/>
    <w:rsid w:val="26C80178"/>
    <w:rsid w:val="26CF0CF2"/>
    <w:rsid w:val="26D175ED"/>
    <w:rsid w:val="26DF2DF9"/>
    <w:rsid w:val="26E054C2"/>
    <w:rsid w:val="26E61371"/>
    <w:rsid w:val="26E825C8"/>
    <w:rsid w:val="26EA6341"/>
    <w:rsid w:val="26F31699"/>
    <w:rsid w:val="26F62423"/>
    <w:rsid w:val="26F92A28"/>
    <w:rsid w:val="26FE083F"/>
    <w:rsid w:val="27070A91"/>
    <w:rsid w:val="270C4509"/>
    <w:rsid w:val="27150940"/>
    <w:rsid w:val="271909D4"/>
    <w:rsid w:val="272E0923"/>
    <w:rsid w:val="272E26D1"/>
    <w:rsid w:val="27377452"/>
    <w:rsid w:val="273870AC"/>
    <w:rsid w:val="273C43F4"/>
    <w:rsid w:val="27430C56"/>
    <w:rsid w:val="274A5BE1"/>
    <w:rsid w:val="275027EC"/>
    <w:rsid w:val="27716A62"/>
    <w:rsid w:val="27895B59"/>
    <w:rsid w:val="278C5E46"/>
    <w:rsid w:val="278D3493"/>
    <w:rsid w:val="27934C2A"/>
    <w:rsid w:val="27A723BD"/>
    <w:rsid w:val="27A83700"/>
    <w:rsid w:val="27C43035"/>
    <w:rsid w:val="27C546B8"/>
    <w:rsid w:val="27E17743"/>
    <w:rsid w:val="27E2526A"/>
    <w:rsid w:val="27E442D0"/>
    <w:rsid w:val="27E72880"/>
    <w:rsid w:val="27EB2370"/>
    <w:rsid w:val="27EC74BF"/>
    <w:rsid w:val="27F8683B"/>
    <w:rsid w:val="281052CC"/>
    <w:rsid w:val="2814629F"/>
    <w:rsid w:val="281C077C"/>
    <w:rsid w:val="283412E5"/>
    <w:rsid w:val="2838503A"/>
    <w:rsid w:val="283B069B"/>
    <w:rsid w:val="28433F5A"/>
    <w:rsid w:val="28447AAA"/>
    <w:rsid w:val="28487A71"/>
    <w:rsid w:val="285F64DB"/>
    <w:rsid w:val="28615A1C"/>
    <w:rsid w:val="2863040D"/>
    <w:rsid w:val="28702875"/>
    <w:rsid w:val="287C3ABB"/>
    <w:rsid w:val="287C746C"/>
    <w:rsid w:val="287D1F63"/>
    <w:rsid w:val="287D7D0C"/>
    <w:rsid w:val="28844573"/>
    <w:rsid w:val="28887BBF"/>
    <w:rsid w:val="288F3C5D"/>
    <w:rsid w:val="289040D8"/>
    <w:rsid w:val="289168A4"/>
    <w:rsid w:val="289447B6"/>
    <w:rsid w:val="28A36794"/>
    <w:rsid w:val="28A864B3"/>
    <w:rsid w:val="28B9246E"/>
    <w:rsid w:val="28C11323"/>
    <w:rsid w:val="28C30E81"/>
    <w:rsid w:val="28E374EB"/>
    <w:rsid w:val="28E60D8A"/>
    <w:rsid w:val="28FC23EA"/>
    <w:rsid w:val="29002F25"/>
    <w:rsid w:val="290B0DAB"/>
    <w:rsid w:val="291458F7"/>
    <w:rsid w:val="29181BE3"/>
    <w:rsid w:val="291E0523"/>
    <w:rsid w:val="293F5C10"/>
    <w:rsid w:val="295E4DC4"/>
    <w:rsid w:val="29673C78"/>
    <w:rsid w:val="29705256"/>
    <w:rsid w:val="297A0B7E"/>
    <w:rsid w:val="297D16EE"/>
    <w:rsid w:val="29812400"/>
    <w:rsid w:val="29873A92"/>
    <w:rsid w:val="29934A6D"/>
    <w:rsid w:val="299818AD"/>
    <w:rsid w:val="29A93D67"/>
    <w:rsid w:val="29AE7AF9"/>
    <w:rsid w:val="29B91F7A"/>
    <w:rsid w:val="29BA46F0"/>
    <w:rsid w:val="29BF5CC6"/>
    <w:rsid w:val="29C27101"/>
    <w:rsid w:val="29D73A4F"/>
    <w:rsid w:val="29D77258"/>
    <w:rsid w:val="29EE439A"/>
    <w:rsid w:val="29F80E81"/>
    <w:rsid w:val="29F83587"/>
    <w:rsid w:val="29F856C0"/>
    <w:rsid w:val="2A0B536C"/>
    <w:rsid w:val="2A0E12D0"/>
    <w:rsid w:val="2A0E67EA"/>
    <w:rsid w:val="2A100351"/>
    <w:rsid w:val="2A1448C6"/>
    <w:rsid w:val="2A1C1DD3"/>
    <w:rsid w:val="2A2102CB"/>
    <w:rsid w:val="2A241B69"/>
    <w:rsid w:val="2A2D4EC2"/>
    <w:rsid w:val="2A4159B3"/>
    <w:rsid w:val="2A4D0722"/>
    <w:rsid w:val="2A4E6BE6"/>
    <w:rsid w:val="2A706A7C"/>
    <w:rsid w:val="2A737520"/>
    <w:rsid w:val="2A7D27C2"/>
    <w:rsid w:val="2A7F0C22"/>
    <w:rsid w:val="2A8664AE"/>
    <w:rsid w:val="2A88034A"/>
    <w:rsid w:val="2A8B3997"/>
    <w:rsid w:val="2A8E5901"/>
    <w:rsid w:val="2A92325D"/>
    <w:rsid w:val="2A994305"/>
    <w:rsid w:val="2A9F77C7"/>
    <w:rsid w:val="2AA1140C"/>
    <w:rsid w:val="2AB70C30"/>
    <w:rsid w:val="2ABC6246"/>
    <w:rsid w:val="2AC60E73"/>
    <w:rsid w:val="2AD73080"/>
    <w:rsid w:val="2AD9152A"/>
    <w:rsid w:val="2ADB25B2"/>
    <w:rsid w:val="2ADB5104"/>
    <w:rsid w:val="2AE07641"/>
    <w:rsid w:val="2AE83D45"/>
    <w:rsid w:val="2AED4651"/>
    <w:rsid w:val="2AED5805"/>
    <w:rsid w:val="2AF90B43"/>
    <w:rsid w:val="2B0C3EB1"/>
    <w:rsid w:val="2B0C4BF8"/>
    <w:rsid w:val="2B116592"/>
    <w:rsid w:val="2B162B55"/>
    <w:rsid w:val="2B2B31D7"/>
    <w:rsid w:val="2B411449"/>
    <w:rsid w:val="2B465B0F"/>
    <w:rsid w:val="2B473D61"/>
    <w:rsid w:val="2B486CA1"/>
    <w:rsid w:val="2B626DED"/>
    <w:rsid w:val="2B67502E"/>
    <w:rsid w:val="2B763693"/>
    <w:rsid w:val="2B7D6336"/>
    <w:rsid w:val="2B7E34FB"/>
    <w:rsid w:val="2B7E5D28"/>
    <w:rsid w:val="2B891BAB"/>
    <w:rsid w:val="2B8D373E"/>
    <w:rsid w:val="2B931429"/>
    <w:rsid w:val="2BAA42F0"/>
    <w:rsid w:val="2BB12017"/>
    <w:rsid w:val="2BB97FD1"/>
    <w:rsid w:val="2BBE50F8"/>
    <w:rsid w:val="2BCC7563"/>
    <w:rsid w:val="2BD84536"/>
    <w:rsid w:val="2BEF50B2"/>
    <w:rsid w:val="2BF00C13"/>
    <w:rsid w:val="2BF33EE9"/>
    <w:rsid w:val="2C020282"/>
    <w:rsid w:val="2C08790F"/>
    <w:rsid w:val="2C2F6164"/>
    <w:rsid w:val="2C371498"/>
    <w:rsid w:val="2C3A38C6"/>
    <w:rsid w:val="2C3B13EC"/>
    <w:rsid w:val="2C3F7504"/>
    <w:rsid w:val="2C4E138B"/>
    <w:rsid w:val="2C4E2ECE"/>
    <w:rsid w:val="2C545A11"/>
    <w:rsid w:val="2C5A7AC4"/>
    <w:rsid w:val="2C5F5E41"/>
    <w:rsid w:val="2C670B38"/>
    <w:rsid w:val="2C765743"/>
    <w:rsid w:val="2C8132A3"/>
    <w:rsid w:val="2C8563E9"/>
    <w:rsid w:val="2C8E4B0F"/>
    <w:rsid w:val="2C9C1E8B"/>
    <w:rsid w:val="2CA40A79"/>
    <w:rsid w:val="2CA61DCB"/>
    <w:rsid w:val="2CA86A82"/>
    <w:rsid w:val="2CBC42DB"/>
    <w:rsid w:val="2CC80ED2"/>
    <w:rsid w:val="2CDC497D"/>
    <w:rsid w:val="2CDC672B"/>
    <w:rsid w:val="2CE101E6"/>
    <w:rsid w:val="2CE11F94"/>
    <w:rsid w:val="2CF0389B"/>
    <w:rsid w:val="2CF2792E"/>
    <w:rsid w:val="2CFD3C77"/>
    <w:rsid w:val="2D0B5132"/>
    <w:rsid w:val="2D122B4E"/>
    <w:rsid w:val="2D20387A"/>
    <w:rsid w:val="2D214A9F"/>
    <w:rsid w:val="2D3061AA"/>
    <w:rsid w:val="2D4D7629"/>
    <w:rsid w:val="2D546C0A"/>
    <w:rsid w:val="2D55028C"/>
    <w:rsid w:val="2D5718CD"/>
    <w:rsid w:val="2D6954AE"/>
    <w:rsid w:val="2D6D3827"/>
    <w:rsid w:val="2D713318"/>
    <w:rsid w:val="2D756060"/>
    <w:rsid w:val="2D7732FF"/>
    <w:rsid w:val="2D7754FA"/>
    <w:rsid w:val="2D78431C"/>
    <w:rsid w:val="2D7C0248"/>
    <w:rsid w:val="2D7F7E73"/>
    <w:rsid w:val="2D8F379E"/>
    <w:rsid w:val="2D900428"/>
    <w:rsid w:val="2DA01E4F"/>
    <w:rsid w:val="2DB31B82"/>
    <w:rsid w:val="2DB651CE"/>
    <w:rsid w:val="2DB77D89"/>
    <w:rsid w:val="2DCD3715"/>
    <w:rsid w:val="2DD934D4"/>
    <w:rsid w:val="2DE5140D"/>
    <w:rsid w:val="2DF53F49"/>
    <w:rsid w:val="2DF61A6F"/>
    <w:rsid w:val="2E026666"/>
    <w:rsid w:val="2E051061"/>
    <w:rsid w:val="2E074505"/>
    <w:rsid w:val="2E3E3C10"/>
    <w:rsid w:val="2E400F3C"/>
    <w:rsid w:val="2E40578E"/>
    <w:rsid w:val="2E4E5407"/>
    <w:rsid w:val="2E527EAB"/>
    <w:rsid w:val="2E537EB6"/>
    <w:rsid w:val="2E5B7B24"/>
    <w:rsid w:val="2E6768C5"/>
    <w:rsid w:val="2E692EE5"/>
    <w:rsid w:val="2E6A29EF"/>
    <w:rsid w:val="2E6B420B"/>
    <w:rsid w:val="2E7806D6"/>
    <w:rsid w:val="2E7A444E"/>
    <w:rsid w:val="2E7F3812"/>
    <w:rsid w:val="2E8B1530"/>
    <w:rsid w:val="2EA119DB"/>
    <w:rsid w:val="2EA63495"/>
    <w:rsid w:val="2EB45BB2"/>
    <w:rsid w:val="2ED018AB"/>
    <w:rsid w:val="2ED124FA"/>
    <w:rsid w:val="2ED31DB0"/>
    <w:rsid w:val="2EE47B19"/>
    <w:rsid w:val="2EE601C7"/>
    <w:rsid w:val="2EF165D7"/>
    <w:rsid w:val="2EF30CD1"/>
    <w:rsid w:val="2EF57397"/>
    <w:rsid w:val="2EF645F8"/>
    <w:rsid w:val="2EFC30B5"/>
    <w:rsid w:val="2F1B2EB4"/>
    <w:rsid w:val="2F2D551E"/>
    <w:rsid w:val="2F2F6310"/>
    <w:rsid w:val="2F326AD7"/>
    <w:rsid w:val="2F3C7955"/>
    <w:rsid w:val="2F495ABF"/>
    <w:rsid w:val="2F4D3910"/>
    <w:rsid w:val="2F4D56BE"/>
    <w:rsid w:val="2F526CA4"/>
    <w:rsid w:val="2F5E7006"/>
    <w:rsid w:val="2F62059B"/>
    <w:rsid w:val="2F646B08"/>
    <w:rsid w:val="2F73718F"/>
    <w:rsid w:val="2F754C15"/>
    <w:rsid w:val="2F7610B9"/>
    <w:rsid w:val="2F8F5CD7"/>
    <w:rsid w:val="2F9B28CE"/>
    <w:rsid w:val="2FA655CE"/>
    <w:rsid w:val="2FAC0F9C"/>
    <w:rsid w:val="2FC570FF"/>
    <w:rsid w:val="3002294D"/>
    <w:rsid w:val="300872A7"/>
    <w:rsid w:val="30167854"/>
    <w:rsid w:val="30201025"/>
    <w:rsid w:val="30204B81"/>
    <w:rsid w:val="30212B9E"/>
    <w:rsid w:val="30272830"/>
    <w:rsid w:val="30351E55"/>
    <w:rsid w:val="303730F0"/>
    <w:rsid w:val="303D5733"/>
    <w:rsid w:val="303E6BAE"/>
    <w:rsid w:val="30470FC3"/>
    <w:rsid w:val="304E086A"/>
    <w:rsid w:val="304F36B8"/>
    <w:rsid w:val="305B6D87"/>
    <w:rsid w:val="305C2C5A"/>
    <w:rsid w:val="30614327"/>
    <w:rsid w:val="306B5DA3"/>
    <w:rsid w:val="307A4F63"/>
    <w:rsid w:val="30803872"/>
    <w:rsid w:val="308B2942"/>
    <w:rsid w:val="30922964"/>
    <w:rsid w:val="30980B29"/>
    <w:rsid w:val="30983ECD"/>
    <w:rsid w:val="309D446C"/>
    <w:rsid w:val="309E5F5A"/>
    <w:rsid w:val="30C406C5"/>
    <w:rsid w:val="30D435C1"/>
    <w:rsid w:val="30E21A92"/>
    <w:rsid w:val="30E97669"/>
    <w:rsid w:val="30ED53AB"/>
    <w:rsid w:val="30F32296"/>
    <w:rsid w:val="30FC01F6"/>
    <w:rsid w:val="30FF0B85"/>
    <w:rsid w:val="310128C0"/>
    <w:rsid w:val="31035B63"/>
    <w:rsid w:val="310B75DF"/>
    <w:rsid w:val="31120FB7"/>
    <w:rsid w:val="31201C34"/>
    <w:rsid w:val="312249D0"/>
    <w:rsid w:val="312707D0"/>
    <w:rsid w:val="312F2DD8"/>
    <w:rsid w:val="31327B98"/>
    <w:rsid w:val="31342FDA"/>
    <w:rsid w:val="314D19A6"/>
    <w:rsid w:val="316D029A"/>
    <w:rsid w:val="317A4233"/>
    <w:rsid w:val="317C7962"/>
    <w:rsid w:val="317F4202"/>
    <w:rsid w:val="318600D2"/>
    <w:rsid w:val="318B6972"/>
    <w:rsid w:val="318F1FBE"/>
    <w:rsid w:val="3193771D"/>
    <w:rsid w:val="319D12C3"/>
    <w:rsid w:val="319F3801"/>
    <w:rsid w:val="31A041CB"/>
    <w:rsid w:val="31AD68E8"/>
    <w:rsid w:val="31B0112F"/>
    <w:rsid w:val="31C00DA6"/>
    <w:rsid w:val="31C71704"/>
    <w:rsid w:val="31D03D0F"/>
    <w:rsid w:val="31D04385"/>
    <w:rsid w:val="31D200FD"/>
    <w:rsid w:val="31D420C7"/>
    <w:rsid w:val="31E866CA"/>
    <w:rsid w:val="31FB7654"/>
    <w:rsid w:val="3210061A"/>
    <w:rsid w:val="321530DC"/>
    <w:rsid w:val="32203575"/>
    <w:rsid w:val="322104CD"/>
    <w:rsid w:val="32213080"/>
    <w:rsid w:val="323B0398"/>
    <w:rsid w:val="325454D5"/>
    <w:rsid w:val="32586854"/>
    <w:rsid w:val="32601BAD"/>
    <w:rsid w:val="32646CC1"/>
    <w:rsid w:val="3266040A"/>
    <w:rsid w:val="327941FC"/>
    <w:rsid w:val="327C0BB4"/>
    <w:rsid w:val="327D2604"/>
    <w:rsid w:val="329055C8"/>
    <w:rsid w:val="32963820"/>
    <w:rsid w:val="32A95302"/>
    <w:rsid w:val="32B06690"/>
    <w:rsid w:val="32B42167"/>
    <w:rsid w:val="32D15F45"/>
    <w:rsid w:val="32DF7CB0"/>
    <w:rsid w:val="32F32A21"/>
    <w:rsid w:val="32FD5DBB"/>
    <w:rsid w:val="330253ED"/>
    <w:rsid w:val="3307027A"/>
    <w:rsid w:val="33080523"/>
    <w:rsid w:val="330C373F"/>
    <w:rsid w:val="331210F9"/>
    <w:rsid w:val="33173AB0"/>
    <w:rsid w:val="331A61FF"/>
    <w:rsid w:val="33323549"/>
    <w:rsid w:val="333D3C9C"/>
    <w:rsid w:val="335334BF"/>
    <w:rsid w:val="33574D5E"/>
    <w:rsid w:val="335D1C8B"/>
    <w:rsid w:val="335F7F16"/>
    <w:rsid w:val="33607A35"/>
    <w:rsid w:val="336254B1"/>
    <w:rsid w:val="33641229"/>
    <w:rsid w:val="336472E3"/>
    <w:rsid w:val="33677B8F"/>
    <w:rsid w:val="336D3CFA"/>
    <w:rsid w:val="33753436"/>
    <w:rsid w:val="338360E3"/>
    <w:rsid w:val="339C37E2"/>
    <w:rsid w:val="33AF40BA"/>
    <w:rsid w:val="33BA41BA"/>
    <w:rsid w:val="33CE5D57"/>
    <w:rsid w:val="33D12C37"/>
    <w:rsid w:val="33D642E8"/>
    <w:rsid w:val="33DC1707"/>
    <w:rsid w:val="33DF6B01"/>
    <w:rsid w:val="33E20A0D"/>
    <w:rsid w:val="33F151B2"/>
    <w:rsid w:val="33FB5B5C"/>
    <w:rsid w:val="340C2439"/>
    <w:rsid w:val="342F27ED"/>
    <w:rsid w:val="34346E4D"/>
    <w:rsid w:val="34545741"/>
    <w:rsid w:val="34702AD1"/>
    <w:rsid w:val="34714CDB"/>
    <w:rsid w:val="34724719"/>
    <w:rsid w:val="34777F6D"/>
    <w:rsid w:val="347A0C1E"/>
    <w:rsid w:val="347A51A8"/>
    <w:rsid w:val="347A6754"/>
    <w:rsid w:val="347E0706"/>
    <w:rsid w:val="347E631A"/>
    <w:rsid w:val="34957203"/>
    <w:rsid w:val="3496371B"/>
    <w:rsid w:val="34AD7D59"/>
    <w:rsid w:val="34B270FA"/>
    <w:rsid w:val="34C9456A"/>
    <w:rsid w:val="34C97BD5"/>
    <w:rsid w:val="34DC3E33"/>
    <w:rsid w:val="34E73847"/>
    <w:rsid w:val="34EE16F2"/>
    <w:rsid w:val="34F16866"/>
    <w:rsid w:val="34F30AB6"/>
    <w:rsid w:val="3502519D"/>
    <w:rsid w:val="35043C52"/>
    <w:rsid w:val="35044A71"/>
    <w:rsid w:val="350A6FD0"/>
    <w:rsid w:val="35101668"/>
    <w:rsid w:val="3511321C"/>
    <w:rsid w:val="351D4414"/>
    <w:rsid w:val="35213875"/>
    <w:rsid w:val="353A0493"/>
    <w:rsid w:val="353A66E5"/>
    <w:rsid w:val="353C714E"/>
    <w:rsid w:val="354F3599"/>
    <w:rsid w:val="35521C81"/>
    <w:rsid w:val="35551771"/>
    <w:rsid w:val="35653EE1"/>
    <w:rsid w:val="356B2D42"/>
    <w:rsid w:val="356B4AF0"/>
    <w:rsid w:val="356C2617"/>
    <w:rsid w:val="358B6C8E"/>
    <w:rsid w:val="358E6A31"/>
    <w:rsid w:val="3597356A"/>
    <w:rsid w:val="359978AF"/>
    <w:rsid w:val="359F479A"/>
    <w:rsid w:val="35AF0E81"/>
    <w:rsid w:val="35DC0981"/>
    <w:rsid w:val="35E054DE"/>
    <w:rsid w:val="35E13004"/>
    <w:rsid w:val="35E84393"/>
    <w:rsid w:val="35EB34D1"/>
    <w:rsid w:val="36286772"/>
    <w:rsid w:val="36320305"/>
    <w:rsid w:val="36370E76"/>
    <w:rsid w:val="364D1A9A"/>
    <w:rsid w:val="364D3FB7"/>
    <w:rsid w:val="3656754F"/>
    <w:rsid w:val="36632192"/>
    <w:rsid w:val="3664125F"/>
    <w:rsid w:val="366711AF"/>
    <w:rsid w:val="366D3711"/>
    <w:rsid w:val="36705C84"/>
    <w:rsid w:val="367873B3"/>
    <w:rsid w:val="368340BC"/>
    <w:rsid w:val="369938DF"/>
    <w:rsid w:val="36AA33F6"/>
    <w:rsid w:val="36AE1139"/>
    <w:rsid w:val="36B424C7"/>
    <w:rsid w:val="36B57185"/>
    <w:rsid w:val="36B700E3"/>
    <w:rsid w:val="36C74765"/>
    <w:rsid w:val="36D02E51"/>
    <w:rsid w:val="36D466C5"/>
    <w:rsid w:val="36D641EB"/>
    <w:rsid w:val="36DF436F"/>
    <w:rsid w:val="36E81428"/>
    <w:rsid w:val="36EC6F30"/>
    <w:rsid w:val="36F23AC8"/>
    <w:rsid w:val="370E607B"/>
    <w:rsid w:val="371367F9"/>
    <w:rsid w:val="37380F75"/>
    <w:rsid w:val="37397DA9"/>
    <w:rsid w:val="373E7885"/>
    <w:rsid w:val="373F4F1E"/>
    <w:rsid w:val="37401C7B"/>
    <w:rsid w:val="37411FAD"/>
    <w:rsid w:val="374C476C"/>
    <w:rsid w:val="37557806"/>
    <w:rsid w:val="375D1849"/>
    <w:rsid w:val="376033EE"/>
    <w:rsid w:val="376501BF"/>
    <w:rsid w:val="376736AE"/>
    <w:rsid w:val="37834A79"/>
    <w:rsid w:val="378801F5"/>
    <w:rsid w:val="37887BDC"/>
    <w:rsid w:val="37A9460F"/>
    <w:rsid w:val="37AB37BE"/>
    <w:rsid w:val="37C259FC"/>
    <w:rsid w:val="37E04973"/>
    <w:rsid w:val="37EC619B"/>
    <w:rsid w:val="37F65661"/>
    <w:rsid w:val="37F65EAC"/>
    <w:rsid w:val="37F67A54"/>
    <w:rsid w:val="37FA5B2B"/>
    <w:rsid w:val="38077679"/>
    <w:rsid w:val="38190834"/>
    <w:rsid w:val="381A4FB1"/>
    <w:rsid w:val="38327ED4"/>
    <w:rsid w:val="383428ED"/>
    <w:rsid w:val="383822E5"/>
    <w:rsid w:val="383B4C4E"/>
    <w:rsid w:val="383E029A"/>
    <w:rsid w:val="38404012"/>
    <w:rsid w:val="3845787B"/>
    <w:rsid w:val="384C3DD5"/>
    <w:rsid w:val="38545D10"/>
    <w:rsid w:val="385E12C4"/>
    <w:rsid w:val="386341A5"/>
    <w:rsid w:val="38775871"/>
    <w:rsid w:val="388C7E77"/>
    <w:rsid w:val="388D4D7E"/>
    <w:rsid w:val="38926838"/>
    <w:rsid w:val="3894435E"/>
    <w:rsid w:val="38A65312"/>
    <w:rsid w:val="38A74091"/>
    <w:rsid w:val="38A80092"/>
    <w:rsid w:val="38B467AE"/>
    <w:rsid w:val="38B923EF"/>
    <w:rsid w:val="38B95B73"/>
    <w:rsid w:val="38F81186"/>
    <w:rsid w:val="38FA68B7"/>
    <w:rsid w:val="39077C38"/>
    <w:rsid w:val="39096C1C"/>
    <w:rsid w:val="39112FD0"/>
    <w:rsid w:val="391636B0"/>
    <w:rsid w:val="391C5DEF"/>
    <w:rsid w:val="392576AC"/>
    <w:rsid w:val="3926502D"/>
    <w:rsid w:val="39365415"/>
    <w:rsid w:val="39370368"/>
    <w:rsid w:val="39561614"/>
    <w:rsid w:val="395B30CE"/>
    <w:rsid w:val="3971644D"/>
    <w:rsid w:val="39730417"/>
    <w:rsid w:val="39755F3E"/>
    <w:rsid w:val="397900DF"/>
    <w:rsid w:val="399633D6"/>
    <w:rsid w:val="39965EB4"/>
    <w:rsid w:val="39A14F85"/>
    <w:rsid w:val="39A73FD1"/>
    <w:rsid w:val="39AB7CEA"/>
    <w:rsid w:val="39AE5709"/>
    <w:rsid w:val="39AE76A2"/>
    <w:rsid w:val="39B27192"/>
    <w:rsid w:val="39C70AAE"/>
    <w:rsid w:val="39D32C64"/>
    <w:rsid w:val="39D41DF9"/>
    <w:rsid w:val="39D709A6"/>
    <w:rsid w:val="39DA66B4"/>
    <w:rsid w:val="39E97C0A"/>
    <w:rsid w:val="3A1F3980"/>
    <w:rsid w:val="3A35391F"/>
    <w:rsid w:val="3A43428E"/>
    <w:rsid w:val="3A487FB1"/>
    <w:rsid w:val="3A503A2C"/>
    <w:rsid w:val="3A5B3385"/>
    <w:rsid w:val="3A660822"/>
    <w:rsid w:val="3A6774AD"/>
    <w:rsid w:val="3A6D3FF9"/>
    <w:rsid w:val="3A7A2B8E"/>
    <w:rsid w:val="3A7C32FC"/>
    <w:rsid w:val="3A822B01"/>
    <w:rsid w:val="3A836227"/>
    <w:rsid w:val="3A870B21"/>
    <w:rsid w:val="3A8E3162"/>
    <w:rsid w:val="3A9825EA"/>
    <w:rsid w:val="3A995C5C"/>
    <w:rsid w:val="3AA218E1"/>
    <w:rsid w:val="3AA47D0C"/>
    <w:rsid w:val="3AB24F6F"/>
    <w:rsid w:val="3ABB0969"/>
    <w:rsid w:val="3AD76784"/>
    <w:rsid w:val="3AD81BEF"/>
    <w:rsid w:val="3ADD1FEC"/>
    <w:rsid w:val="3AE22D99"/>
    <w:rsid w:val="3AFD443D"/>
    <w:rsid w:val="3B0806B1"/>
    <w:rsid w:val="3B0B739D"/>
    <w:rsid w:val="3B0C526F"/>
    <w:rsid w:val="3B140F00"/>
    <w:rsid w:val="3B194FEF"/>
    <w:rsid w:val="3B1D4ADF"/>
    <w:rsid w:val="3B424545"/>
    <w:rsid w:val="3B545754"/>
    <w:rsid w:val="3B637E13"/>
    <w:rsid w:val="3B6902C1"/>
    <w:rsid w:val="3B710987"/>
    <w:rsid w:val="3B7F55D7"/>
    <w:rsid w:val="3B8771E9"/>
    <w:rsid w:val="3B881A60"/>
    <w:rsid w:val="3B915597"/>
    <w:rsid w:val="3B9308FD"/>
    <w:rsid w:val="3BA0112C"/>
    <w:rsid w:val="3BA96372"/>
    <w:rsid w:val="3BAE100F"/>
    <w:rsid w:val="3BB16FD5"/>
    <w:rsid w:val="3BBD1E1E"/>
    <w:rsid w:val="3BC314FB"/>
    <w:rsid w:val="3BD0662E"/>
    <w:rsid w:val="3BE8581B"/>
    <w:rsid w:val="3BEB044D"/>
    <w:rsid w:val="3BF00643"/>
    <w:rsid w:val="3BF34CA0"/>
    <w:rsid w:val="3BF52B59"/>
    <w:rsid w:val="3BF70E8C"/>
    <w:rsid w:val="3C0251F1"/>
    <w:rsid w:val="3C0430F6"/>
    <w:rsid w:val="3C0E3A42"/>
    <w:rsid w:val="3C1B725D"/>
    <w:rsid w:val="3C2679C3"/>
    <w:rsid w:val="3C3420E0"/>
    <w:rsid w:val="3C3814A4"/>
    <w:rsid w:val="3C3C0F95"/>
    <w:rsid w:val="3C4D13F4"/>
    <w:rsid w:val="3C5F1085"/>
    <w:rsid w:val="3C8A3B4D"/>
    <w:rsid w:val="3C916256"/>
    <w:rsid w:val="3C917532"/>
    <w:rsid w:val="3C9F373B"/>
    <w:rsid w:val="3CB268F5"/>
    <w:rsid w:val="3CB74ABF"/>
    <w:rsid w:val="3CC35212"/>
    <w:rsid w:val="3CCF26D7"/>
    <w:rsid w:val="3CD2582E"/>
    <w:rsid w:val="3CDA0CB1"/>
    <w:rsid w:val="3CF8528D"/>
    <w:rsid w:val="3CFB49AC"/>
    <w:rsid w:val="3D0005BF"/>
    <w:rsid w:val="3D0B1F5B"/>
    <w:rsid w:val="3D0D2931"/>
    <w:rsid w:val="3D304850"/>
    <w:rsid w:val="3D3237BB"/>
    <w:rsid w:val="3D347EBE"/>
    <w:rsid w:val="3D391B04"/>
    <w:rsid w:val="3D404AB5"/>
    <w:rsid w:val="3D4752C8"/>
    <w:rsid w:val="3D4A4AE4"/>
    <w:rsid w:val="3D4F6AA6"/>
    <w:rsid w:val="3D5606AE"/>
    <w:rsid w:val="3D595B76"/>
    <w:rsid w:val="3D714C6E"/>
    <w:rsid w:val="3D81359E"/>
    <w:rsid w:val="3D89020A"/>
    <w:rsid w:val="3D8B6100"/>
    <w:rsid w:val="3D8E1428"/>
    <w:rsid w:val="3D8E16F8"/>
    <w:rsid w:val="3D8F2E36"/>
    <w:rsid w:val="3D9C3168"/>
    <w:rsid w:val="3DA46DF1"/>
    <w:rsid w:val="3DB50455"/>
    <w:rsid w:val="3DB6118E"/>
    <w:rsid w:val="3DB82B5C"/>
    <w:rsid w:val="3DBA4867"/>
    <w:rsid w:val="3DD17EF6"/>
    <w:rsid w:val="3DD51B15"/>
    <w:rsid w:val="3DD60FC1"/>
    <w:rsid w:val="3DD91D2C"/>
    <w:rsid w:val="3DEA67CE"/>
    <w:rsid w:val="3DF8538F"/>
    <w:rsid w:val="3E0151A6"/>
    <w:rsid w:val="3E134EE1"/>
    <w:rsid w:val="3E29379B"/>
    <w:rsid w:val="3E35658F"/>
    <w:rsid w:val="3E3F680B"/>
    <w:rsid w:val="3E442382"/>
    <w:rsid w:val="3E4F10C4"/>
    <w:rsid w:val="3E536486"/>
    <w:rsid w:val="3E5647AD"/>
    <w:rsid w:val="3E5A3823"/>
    <w:rsid w:val="3E630A5B"/>
    <w:rsid w:val="3E770C94"/>
    <w:rsid w:val="3E80576B"/>
    <w:rsid w:val="3E817133"/>
    <w:rsid w:val="3E8B14C4"/>
    <w:rsid w:val="3E8C772C"/>
    <w:rsid w:val="3E8E0DB5"/>
    <w:rsid w:val="3E914447"/>
    <w:rsid w:val="3E924699"/>
    <w:rsid w:val="3E95439E"/>
    <w:rsid w:val="3E9A1FA2"/>
    <w:rsid w:val="3E9B6AF0"/>
    <w:rsid w:val="3E9D7A57"/>
    <w:rsid w:val="3EBB7229"/>
    <w:rsid w:val="3EC101FE"/>
    <w:rsid w:val="3EC3599D"/>
    <w:rsid w:val="3ECE737B"/>
    <w:rsid w:val="3EDA2513"/>
    <w:rsid w:val="3EE10C85"/>
    <w:rsid w:val="3EE34289"/>
    <w:rsid w:val="3EE83100"/>
    <w:rsid w:val="3EEA2F2A"/>
    <w:rsid w:val="3F0B4C4E"/>
    <w:rsid w:val="3F215549"/>
    <w:rsid w:val="3F381EE7"/>
    <w:rsid w:val="3F3C12AC"/>
    <w:rsid w:val="3F400296"/>
    <w:rsid w:val="3F483491"/>
    <w:rsid w:val="3F5B3E28"/>
    <w:rsid w:val="3F7647BE"/>
    <w:rsid w:val="3F9B4224"/>
    <w:rsid w:val="3FA3298B"/>
    <w:rsid w:val="3FBF43B6"/>
    <w:rsid w:val="3FC714BD"/>
    <w:rsid w:val="3FC75019"/>
    <w:rsid w:val="3FCC0881"/>
    <w:rsid w:val="3FD3118C"/>
    <w:rsid w:val="3FD37E62"/>
    <w:rsid w:val="3FD857F4"/>
    <w:rsid w:val="3FE14D3A"/>
    <w:rsid w:val="3FEF61E4"/>
    <w:rsid w:val="3FF12FD0"/>
    <w:rsid w:val="3FF45954"/>
    <w:rsid w:val="3FFA0F4B"/>
    <w:rsid w:val="3FFB2F15"/>
    <w:rsid w:val="3FFF0C57"/>
    <w:rsid w:val="40053B59"/>
    <w:rsid w:val="400567CE"/>
    <w:rsid w:val="4019281C"/>
    <w:rsid w:val="401B4276"/>
    <w:rsid w:val="40223343"/>
    <w:rsid w:val="40232104"/>
    <w:rsid w:val="402E5D7D"/>
    <w:rsid w:val="40307062"/>
    <w:rsid w:val="403501D5"/>
    <w:rsid w:val="403F1053"/>
    <w:rsid w:val="40470BA2"/>
    <w:rsid w:val="404B17A6"/>
    <w:rsid w:val="405170D5"/>
    <w:rsid w:val="405C09A4"/>
    <w:rsid w:val="40640ABA"/>
    <w:rsid w:val="40676B28"/>
    <w:rsid w:val="40844CB8"/>
    <w:rsid w:val="408F1FDB"/>
    <w:rsid w:val="40965251"/>
    <w:rsid w:val="40A17565"/>
    <w:rsid w:val="40A41DC9"/>
    <w:rsid w:val="40A646E8"/>
    <w:rsid w:val="40AD2461"/>
    <w:rsid w:val="40AF442B"/>
    <w:rsid w:val="40B76E3C"/>
    <w:rsid w:val="40C160DA"/>
    <w:rsid w:val="40CD2B03"/>
    <w:rsid w:val="40DA645B"/>
    <w:rsid w:val="40E1035D"/>
    <w:rsid w:val="40E23DBA"/>
    <w:rsid w:val="41036525"/>
    <w:rsid w:val="41120516"/>
    <w:rsid w:val="411C5F8B"/>
    <w:rsid w:val="411E2A95"/>
    <w:rsid w:val="41206955"/>
    <w:rsid w:val="41281A1F"/>
    <w:rsid w:val="412A5860"/>
    <w:rsid w:val="412D244F"/>
    <w:rsid w:val="41352940"/>
    <w:rsid w:val="4142609F"/>
    <w:rsid w:val="41446BB9"/>
    <w:rsid w:val="414A327B"/>
    <w:rsid w:val="414A7CB0"/>
    <w:rsid w:val="414C7ECC"/>
    <w:rsid w:val="4151103E"/>
    <w:rsid w:val="41652D3C"/>
    <w:rsid w:val="416F1F1F"/>
    <w:rsid w:val="41717932"/>
    <w:rsid w:val="417F03DB"/>
    <w:rsid w:val="41854DE2"/>
    <w:rsid w:val="418A72CE"/>
    <w:rsid w:val="41972D87"/>
    <w:rsid w:val="41A47832"/>
    <w:rsid w:val="41AC2719"/>
    <w:rsid w:val="41B011C1"/>
    <w:rsid w:val="41B227D6"/>
    <w:rsid w:val="41B521B1"/>
    <w:rsid w:val="41D803AC"/>
    <w:rsid w:val="41DA235A"/>
    <w:rsid w:val="41DA47D3"/>
    <w:rsid w:val="41DC0ECE"/>
    <w:rsid w:val="41DE0A11"/>
    <w:rsid w:val="41E97960"/>
    <w:rsid w:val="41EC520B"/>
    <w:rsid w:val="41F32FFB"/>
    <w:rsid w:val="41F63F95"/>
    <w:rsid w:val="41FB5B60"/>
    <w:rsid w:val="42073ED2"/>
    <w:rsid w:val="421432D1"/>
    <w:rsid w:val="42157286"/>
    <w:rsid w:val="42166518"/>
    <w:rsid w:val="42227AF1"/>
    <w:rsid w:val="4230334A"/>
    <w:rsid w:val="42394181"/>
    <w:rsid w:val="42415557"/>
    <w:rsid w:val="42482657"/>
    <w:rsid w:val="425C6A5F"/>
    <w:rsid w:val="426052B7"/>
    <w:rsid w:val="4262727B"/>
    <w:rsid w:val="426D634C"/>
    <w:rsid w:val="42820333"/>
    <w:rsid w:val="4284574D"/>
    <w:rsid w:val="4287437F"/>
    <w:rsid w:val="42921492"/>
    <w:rsid w:val="42956604"/>
    <w:rsid w:val="429D6505"/>
    <w:rsid w:val="42A72EE0"/>
    <w:rsid w:val="42AB6E74"/>
    <w:rsid w:val="42AC68BF"/>
    <w:rsid w:val="42B77F6E"/>
    <w:rsid w:val="42BC4BDD"/>
    <w:rsid w:val="42BE0955"/>
    <w:rsid w:val="42CD0B98"/>
    <w:rsid w:val="42D35E8B"/>
    <w:rsid w:val="42D812EB"/>
    <w:rsid w:val="42E43514"/>
    <w:rsid w:val="42FD15C0"/>
    <w:rsid w:val="430B050B"/>
    <w:rsid w:val="431C742A"/>
    <w:rsid w:val="43217136"/>
    <w:rsid w:val="43232732"/>
    <w:rsid w:val="43284021"/>
    <w:rsid w:val="43340C18"/>
    <w:rsid w:val="43364DCC"/>
    <w:rsid w:val="434265FC"/>
    <w:rsid w:val="436D181B"/>
    <w:rsid w:val="43741014"/>
    <w:rsid w:val="4374510A"/>
    <w:rsid w:val="437C5A48"/>
    <w:rsid w:val="43802B87"/>
    <w:rsid w:val="438356FB"/>
    <w:rsid w:val="43904935"/>
    <w:rsid w:val="43912FC7"/>
    <w:rsid w:val="43913221"/>
    <w:rsid w:val="43917E18"/>
    <w:rsid w:val="43A5385B"/>
    <w:rsid w:val="43B21B3C"/>
    <w:rsid w:val="43BB30E7"/>
    <w:rsid w:val="43CC2629"/>
    <w:rsid w:val="43D47D05"/>
    <w:rsid w:val="43DE6DD5"/>
    <w:rsid w:val="43E80DDE"/>
    <w:rsid w:val="43F6482D"/>
    <w:rsid w:val="44031873"/>
    <w:rsid w:val="44067D66"/>
    <w:rsid w:val="440A3726"/>
    <w:rsid w:val="440C3942"/>
    <w:rsid w:val="440F1E9E"/>
    <w:rsid w:val="44156F24"/>
    <w:rsid w:val="441822E7"/>
    <w:rsid w:val="44242A3A"/>
    <w:rsid w:val="442C684F"/>
    <w:rsid w:val="443343FB"/>
    <w:rsid w:val="443C21B0"/>
    <w:rsid w:val="443E4ABD"/>
    <w:rsid w:val="443E616B"/>
    <w:rsid w:val="444529B0"/>
    <w:rsid w:val="444C0EE3"/>
    <w:rsid w:val="444E7AB7"/>
    <w:rsid w:val="445175A7"/>
    <w:rsid w:val="44625310"/>
    <w:rsid w:val="446F5D95"/>
    <w:rsid w:val="447F5EC2"/>
    <w:rsid w:val="44801F58"/>
    <w:rsid w:val="44A1408B"/>
    <w:rsid w:val="44AE0E14"/>
    <w:rsid w:val="44B41810"/>
    <w:rsid w:val="44B728BF"/>
    <w:rsid w:val="44C53492"/>
    <w:rsid w:val="44C61D43"/>
    <w:rsid w:val="44D6444D"/>
    <w:rsid w:val="44FB6637"/>
    <w:rsid w:val="45183FA2"/>
    <w:rsid w:val="451D1C20"/>
    <w:rsid w:val="45252528"/>
    <w:rsid w:val="45252F0E"/>
    <w:rsid w:val="452977D5"/>
    <w:rsid w:val="452B2B2B"/>
    <w:rsid w:val="453236C3"/>
    <w:rsid w:val="453942C3"/>
    <w:rsid w:val="45445D92"/>
    <w:rsid w:val="45446CB2"/>
    <w:rsid w:val="454E0A4E"/>
    <w:rsid w:val="455B01E8"/>
    <w:rsid w:val="455D5500"/>
    <w:rsid w:val="456A4DC4"/>
    <w:rsid w:val="456E3B75"/>
    <w:rsid w:val="456F23DB"/>
    <w:rsid w:val="45877724"/>
    <w:rsid w:val="4589206F"/>
    <w:rsid w:val="45AC718B"/>
    <w:rsid w:val="45AE34DC"/>
    <w:rsid w:val="45BB117C"/>
    <w:rsid w:val="45F17926"/>
    <w:rsid w:val="45FA2B8D"/>
    <w:rsid w:val="45FC3543"/>
    <w:rsid w:val="46010231"/>
    <w:rsid w:val="4602214E"/>
    <w:rsid w:val="46024FFD"/>
    <w:rsid w:val="460C5E7C"/>
    <w:rsid w:val="46244F73"/>
    <w:rsid w:val="462F3918"/>
    <w:rsid w:val="464949DA"/>
    <w:rsid w:val="467632F5"/>
    <w:rsid w:val="467676D0"/>
    <w:rsid w:val="46833DA8"/>
    <w:rsid w:val="46841270"/>
    <w:rsid w:val="46860BE4"/>
    <w:rsid w:val="46A67CCC"/>
    <w:rsid w:val="46B20E74"/>
    <w:rsid w:val="46BA7AEA"/>
    <w:rsid w:val="46C54618"/>
    <w:rsid w:val="46CD455E"/>
    <w:rsid w:val="46DB2DB4"/>
    <w:rsid w:val="46E00C58"/>
    <w:rsid w:val="46E666CD"/>
    <w:rsid w:val="46EB5A91"/>
    <w:rsid w:val="46EF15F6"/>
    <w:rsid w:val="46FA5AAD"/>
    <w:rsid w:val="4712301E"/>
    <w:rsid w:val="472C440A"/>
    <w:rsid w:val="47307948"/>
    <w:rsid w:val="47376F28"/>
    <w:rsid w:val="474E0CD4"/>
    <w:rsid w:val="475B720E"/>
    <w:rsid w:val="47685334"/>
    <w:rsid w:val="476C6251"/>
    <w:rsid w:val="477C3215"/>
    <w:rsid w:val="478504B2"/>
    <w:rsid w:val="478832E0"/>
    <w:rsid w:val="47895DE1"/>
    <w:rsid w:val="478B359D"/>
    <w:rsid w:val="478B44CA"/>
    <w:rsid w:val="4790350B"/>
    <w:rsid w:val="4794358B"/>
    <w:rsid w:val="479C38AA"/>
    <w:rsid w:val="47A51121"/>
    <w:rsid w:val="47AF48BB"/>
    <w:rsid w:val="47B141EA"/>
    <w:rsid w:val="47BC0824"/>
    <w:rsid w:val="47BE4F54"/>
    <w:rsid w:val="47C14A44"/>
    <w:rsid w:val="47CD33E9"/>
    <w:rsid w:val="47D21C7A"/>
    <w:rsid w:val="47D66741"/>
    <w:rsid w:val="47D74267"/>
    <w:rsid w:val="47D76015"/>
    <w:rsid w:val="47D97FDF"/>
    <w:rsid w:val="47E54182"/>
    <w:rsid w:val="47EC7D13"/>
    <w:rsid w:val="47FB2286"/>
    <w:rsid w:val="4800556C"/>
    <w:rsid w:val="4812529F"/>
    <w:rsid w:val="481608EC"/>
    <w:rsid w:val="4839623A"/>
    <w:rsid w:val="483E4681"/>
    <w:rsid w:val="484713ED"/>
    <w:rsid w:val="48684EBF"/>
    <w:rsid w:val="486F26F2"/>
    <w:rsid w:val="487329E0"/>
    <w:rsid w:val="48780E1B"/>
    <w:rsid w:val="48783354"/>
    <w:rsid w:val="4879594A"/>
    <w:rsid w:val="487F17C6"/>
    <w:rsid w:val="487F3C18"/>
    <w:rsid w:val="48846D6F"/>
    <w:rsid w:val="489C03C9"/>
    <w:rsid w:val="489F618F"/>
    <w:rsid w:val="48A2200E"/>
    <w:rsid w:val="48B3438D"/>
    <w:rsid w:val="48B63E7D"/>
    <w:rsid w:val="48CC6325"/>
    <w:rsid w:val="48CD3E24"/>
    <w:rsid w:val="48D12A65"/>
    <w:rsid w:val="48D1412B"/>
    <w:rsid w:val="48DA2871"/>
    <w:rsid w:val="48E64762"/>
    <w:rsid w:val="48EC789E"/>
    <w:rsid w:val="48FD3B46"/>
    <w:rsid w:val="49044BE8"/>
    <w:rsid w:val="49107A31"/>
    <w:rsid w:val="4915728E"/>
    <w:rsid w:val="49160D30"/>
    <w:rsid w:val="49365577"/>
    <w:rsid w:val="493F20C4"/>
    <w:rsid w:val="49407FAE"/>
    <w:rsid w:val="49417BEA"/>
    <w:rsid w:val="494A5468"/>
    <w:rsid w:val="49531683"/>
    <w:rsid w:val="49663AF5"/>
    <w:rsid w:val="4972249A"/>
    <w:rsid w:val="498B2DA7"/>
    <w:rsid w:val="49AD702E"/>
    <w:rsid w:val="49B54134"/>
    <w:rsid w:val="49BB5BEF"/>
    <w:rsid w:val="49BC1967"/>
    <w:rsid w:val="49BD7227"/>
    <w:rsid w:val="49C01C51"/>
    <w:rsid w:val="49CA0DC2"/>
    <w:rsid w:val="49DA1485"/>
    <w:rsid w:val="49DA3B9B"/>
    <w:rsid w:val="49DE63B9"/>
    <w:rsid w:val="49E042F4"/>
    <w:rsid w:val="49F1455B"/>
    <w:rsid w:val="49F7474D"/>
    <w:rsid w:val="49FF025A"/>
    <w:rsid w:val="4A0764D3"/>
    <w:rsid w:val="4A184D39"/>
    <w:rsid w:val="4A2F40FA"/>
    <w:rsid w:val="4A39325E"/>
    <w:rsid w:val="4A477482"/>
    <w:rsid w:val="4A58343D"/>
    <w:rsid w:val="4A5A5BA1"/>
    <w:rsid w:val="4A6207F9"/>
    <w:rsid w:val="4A621DB5"/>
    <w:rsid w:val="4A696166"/>
    <w:rsid w:val="4A6B78A3"/>
    <w:rsid w:val="4A7232CE"/>
    <w:rsid w:val="4A732ADF"/>
    <w:rsid w:val="4A734DE4"/>
    <w:rsid w:val="4A7E238C"/>
    <w:rsid w:val="4A825A9A"/>
    <w:rsid w:val="4A8B279D"/>
    <w:rsid w:val="4A8C4C16"/>
    <w:rsid w:val="4A8E35C5"/>
    <w:rsid w:val="4A9731DE"/>
    <w:rsid w:val="4AA76173"/>
    <w:rsid w:val="4AAB6C73"/>
    <w:rsid w:val="4AB31D77"/>
    <w:rsid w:val="4AB746EB"/>
    <w:rsid w:val="4ABA6703"/>
    <w:rsid w:val="4ABB1C1E"/>
    <w:rsid w:val="4ABC0776"/>
    <w:rsid w:val="4AC24E95"/>
    <w:rsid w:val="4AD52968"/>
    <w:rsid w:val="4ADE5E29"/>
    <w:rsid w:val="4AE20F59"/>
    <w:rsid w:val="4AF40C8C"/>
    <w:rsid w:val="4AF41C22"/>
    <w:rsid w:val="4AF869CF"/>
    <w:rsid w:val="4AF907EE"/>
    <w:rsid w:val="4B0233A9"/>
    <w:rsid w:val="4B0B3B2F"/>
    <w:rsid w:val="4B154342"/>
    <w:rsid w:val="4B1A06F3"/>
    <w:rsid w:val="4B215F25"/>
    <w:rsid w:val="4B285ED9"/>
    <w:rsid w:val="4B334037"/>
    <w:rsid w:val="4B495F10"/>
    <w:rsid w:val="4B4F39D9"/>
    <w:rsid w:val="4B5A3C67"/>
    <w:rsid w:val="4B6617FA"/>
    <w:rsid w:val="4B667538"/>
    <w:rsid w:val="4B6E77D2"/>
    <w:rsid w:val="4B7D0C82"/>
    <w:rsid w:val="4B842EC2"/>
    <w:rsid w:val="4B86222C"/>
    <w:rsid w:val="4B930C58"/>
    <w:rsid w:val="4B9366F7"/>
    <w:rsid w:val="4BA61C2E"/>
    <w:rsid w:val="4BB63175"/>
    <w:rsid w:val="4BB723E6"/>
    <w:rsid w:val="4BC52D55"/>
    <w:rsid w:val="4BCD5112"/>
    <w:rsid w:val="4BCE0A09"/>
    <w:rsid w:val="4BDA0368"/>
    <w:rsid w:val="4BDA5A90"/>
    <w:rsid w:val="4BDD550A"/>
    <w:rsid w:val="4BE9448F"/>
    <w:rsid w:val="4BEB5322"/>
    <w:rsid w:val="4BEE392E"/>
    <w:rsid w:val="4BF53096"/>
    <w:rsid w:val="4BF74ED8"/>
    <w:rsid w:val="4BFA4B6D"/>
    <w:rsid w:val="4BFB01F5"/>
    <w:rsid w:val="4C0564A9"/>
    <w:rsid w:val="4C132EF8"/>
    <w:rsid w:val="4C167664"/>
    <w:rsid w:val="4C172E84"/>
    <w:rsid w:val="4C176BF2"/>
    <w:rsid w:val="4C26075D"/>
    <w:rsid w:val="4C2B2DDC"/>
    <w:rsid w:val="4C39104D"/>
    <w:rsid w:val="4C4579F1"/>
    <w:rsid w:val="4C4F6AC2"/>
    <w:rsid w:val="4C564A1F"/>
    <w:rsid w:val="4C5A1AA0"/>
    <w:rsid w:val="4C5C7D17"/>
    <w:rsid w:val="4C5E0AB3"/>
    <w:rsid w:val="4C674A2F"/>
    <w:rsid w:val="4C6C10D6"/>
    <w:rsid w:val="4C6F4B66"/>
    <w:rsid w:val="4C746529"/>
    <w:rsid w:val="4C7F0049"/>
    <w:rsid w:val="4C866324"/>
    <w:rsid w:val="4C8A2ADB"/>
    <w:rsid w:val="4C8A76C5"/>
    <w:rsid w:val="4C96024D"/>
    <w:rsid w:val="4C96165A"/>
    <w:rsid w:val="4C9952B8"/>
    <w:rsid w:val="4CBA4F21"/>
    <w:rsid w:val="4CBA5F43"/>
    <w:rsid w:val="4CC528E0"/>
    <w:rsid w:val="4CC76658"/>
    <w:rsid w:val="4CCE3E8B"/>
    <w:rsid w:val="4CCE79E7"/>
    <w:rsid w:val="4CD6689C"/>
    <w:rsid w:val="4CE01A07"/>
    <w:rsid w:val="4CE23492"/>
    <w:rsid w:val="4CE76CFB"/>
    <w:rsid w:val="4CEC2563"/>
    <w:rsid w:val="4CF146ED"/>
    <w:rsid w:val="4CF2474F"/>
    <w:rsid w:val="4CF338F1"/>
    <w:rsid w:val="4CFE56F6"/>
    <w:rsid w:val="4D096C71"/>
    <w:rsid w:val="4D0B0187"/>
    <w:rsid w:val="4D186EB4"/>
    <w:rsid w:val="4D1A7D3F"/>
    <w:rsid w:val="4D241CFD"/>
    <w:rsid w:val="4D2E00A6"/>
    <w:rsid w:val="4D3637DE"/>
    <w:rsid w:val="4D3A04A0"/>
    <w:rsid w:val="4D417BA9"/>
    <w:rsid w:val="4D445EFB"/>
    <w:rsid w:val="4D512758"/>
    <w:rsid w:val="4D622825"/>
    <w:rsid w:val="4D636815"/>
    <w:rsid w:val="4D6549D4"/>
    <w:rsid w:val="4D692B24"/>
    <w:rsid w:val="4D6D7F92"/>
    <w:rsid w:val="4D6E08FC"/>
    <w:rsid w:val="4D6E11CA"/>
    <w:rsid w:val="4D734DB2"/>
    <w:rsid w:val="4D83790E"/>
    <w:rsid w:val="4D853C39"/>
    <w:rsid w:val="4D902EEE"/>
    <w:rsid w:val="4D9A5946"/>
    <w:rsid w:val="4DA30E74"/>
    <w:rsid w:val="4DA318B5"/>
    <w:rsid w:val="4DA4699A"/>
    <w:rsid w:val="4DAC688E"/>
    <w:rsid w:val="4DB65805"/>
    <w:rsid w:val="4DB766CD"/>
    <w:rsid w:val="4DB80114"/>
    <w:rsid w:val="4DBA4D33"/>
    <w:rsid w:val="4DC41819"/>
    <w:rsid w:val="4DCC0DA6"/>
    <w:rsid w:val="4DCD4D02"/>
    <w:rsid w:val="4DD24837"/>
    <w:rsid w:val="4DE66CBD"/>
    <w:rsid w:val="4DE8636C"/>
    <w:rsid w:val="4DEB6241"/>
    <w:rsid w:val="4DEE4EFF"/>
    <w:rsid w:val="4DEF2AC0"/>
    <w:rsid w:val="4DF5260B"/>
    <w:rsid w:val="4DFE0752"/>
    <w:rsid w:val="4DFE254E"/>
    <w:rsid w:val="4E0A2B3E"/>
    <w:rsid w:val="4E1B2C42"/>
    <w:rsid w:val="4E2448D3"/>
    <w:rsid w:val="4E287D9F"/>
    <w:rsid w:val="4E2F0C9B"/>
    <w:rsid w:val="4E3444B2"/>
    <w:rsid w:val="4E346E10"/>
    <w:rsid w:val="4E361621"/>
    <w:rsid w:val="4E3667B0"/>
    <w:rsid w:val="4E402B66"/>
    <w:rsid w:val="4E467A51"/>
    <w:rsid w:val="4E4C3BD7"/>
    <w:rsid w:val="4E562CD4"/>
    <w:rsid w:val="4E5B22A2"/>
    <w:rsid w:val="4E5E7C38"/>
    <w:rsid w:val="4E5F0613"/>
    <w:rsid w:val="4E630603"/>
    <w:rsid w:val="4E6525CD"/>
    <w:rsid w:val="4E66574E"/>
    <w:rsid w:val="4E6928D3"/>
    <w:rsid w:val="4E6D2D32"/>
    <w:rsid w:val="4E6F0D56"/>
    <w:rsid w:val="4E8D7916"/>
    <w:rsid w:val="4E9E788D"/>
    <w:rsid w:val="4EA50589"/>
    <w:rsid w:val="4EAC0419"/>
    <w:rsid w:val="4EB91AC8"/>
    <w:rsid w:val="4EBD5F65"/>
    <w:rsid w:val="4EC74768"/>
    <w:rsid w:val="4ECD3CCE"/>
    <w:rsid w:val="4ECF3EEA"/>
    <w:rsid w:val="4ED61287"/>
    <w:rsid w:val="4ED97302"/>
    <w:rsid w:val="4EDB463D"/>
    <w:rsid w:val="4EDD03B5"/>
    <w:rsid w:val="4EDE7C89"/>
    <w:rsid w:val="4F005E52"/>
    <w:rsid w:val="4F0176F8"/>
    <w:rsid w:val="4F1F09CE"/>
    <w:rsid w:val="4F2C30EB"/>
    <w:rsid w:val="4F4026F2"/>
    <w:rsid w:val="4F495A4B"/>
    <w:rsid w:val="4F4E4E0F"/>
    <w:rsid w:val="4F52620D"/>
    <w:rsid w:val="4F5F591A"/>
    <w:rsid w:val="4F626B0C"/>
    <w:rsid w:val="4F63693F"/>
    <w:rsid w:val="4F7505EE"/>
    <w:rsid w:val="4F756840"/>
    <w:rsid w:val="4F7A0B72"/>
    <w:rsid w:val="4F7E3941"/>
    <w:rsid w:val="4F832ED3"/>
    <w:rsid w:val="4F8B5318"/>
    <w:rsid w:val="4F8C5937"/>
    <w:rsid w:val="4F9A62A6"/>
    <w:rsid w:val="4FB629B4"/>
    <w:rsid w:val="4FCB3ED2"/>
    <w:rsid w:val="4FCC3F86"/>
    <w:rsid w:val="4FCE7CFE"/>
    <w:rsid w:val="4FD712A8"/>
    <w:rsid w:val="4FDA1E85"/>
    <w:rsid w:val="4FDA2B47"/>
    <w:rsid w:val="4FDD43E5"/>
    <w:rsid w:val="4FF77255"/>
    <w:rsid w:val="4FF9121F"/>
    <w:rsid w:val="4FF962A5"/>
    <w:rsid w:val="4FFA5A63"/>
    <w:rsid w:val="4FFE5926"/>
    <w:rsid w:val="50072D84"/>
    <w:rsid w:val="500B6D4F"/>
    <w:rsid w:val="500E27F0"/>
    <w:rsid w:val="500F3348"/>
    <w:rsid w:val="502A1CE1"/>
    <w:rsid w:val="502B7158"/>
    <w:rsid w:val="50332613"/>
    <w:rsid w:val="50412BC6"/>
    <w:rsid w:val="50416722"/>
    <w:rsid w:val="505072AB"/>
    <w:rsid w:val="5060382E"/>
    <w:rsid w:val="50630D8E"/>
    <w:rsid w:val="50711F62"/>
    <w:rsid w:val="50782F6F"/>
    <w:rsid w:val="507B15FC"/>
    <w:rsid w:val="50844624"/>
    <w:rsid w:val="50874A7C"/>
    <w:rsid w:val="50875879"/>
    <w:rsid w:val="509727E6"/>
    <w:rsid w:val="509D1940"/>
    <w:rsid w:val="50A21FD4"/>
    <w:rsid w:val="50A76ECD"/>
    <w:rsid w:val="50B71642"/>
    <w:rsid w:val="50C03AEB"/>
    <w:rsid w:val="50D06D4C"/>
    <w:rsid w:val="50D92785"/>
    <w:rsid w:val="50DB1D21"/>
    <w:rsid w:val="50DD469C"/>
    <w:rsid w:val="50E06E28"/>
    <w:rsid w:val="50EC10D6"/>
    <w:rsid w:val="511F64FB"/>
    <w:rsid w:val="512135E7"/>
    <w:rsid w:val="512273A1"/>
    <w:rsid w:val="512D79B2"/>
    <w:rsid w:val="513242BC"/>
    <w:rsid w:val="51346287"/>
    <w:rsid w:val="51387B25"/>
    <w:rsid w:val="513B7889"/>
    <w:rsid w:val="514F2512"/>
    <w:rsid w:val="51542485"/>
    <w:rsid w:val="515E2A2D"/>
    <w:rsid w:val="51661F91"/>
    <w:rsid w:val="516813B7"/>
    <w:rsid w:val="516D643C"/>
    <w:rsid w:val="51735001"/>
    <w:rsid w:val="51785178"/>
    <w:rsid w:val="518052E4"/>
    <w:rsid w:val="518C5BD1"/>
    <w:rsid w:val="519B00B4"/>
    <w:rsid w:val="519E233E"/>
    <w:rsid w:val="51A0391C"/>
    <w:rsid w:val="51A61F7B"/>
    <w:rsid w:val="51A76900"/>
    <w:rsid w:val="51AB2649"/>
    <w:rsid w:val="51B55037"/>
    <w:rsid w:val="51B74A17"/>
    <w:rsid w:val="51C118BB"/>
    <w:rsid w:val="51C25582"/>
    <w:rsid w:val="51C4585C"/>
    <w:rsid w:val="51C55131"/>
    <w:rsid w:val="51C770FB"/>
    <w:rsid w:val="51C82784"/>
    <w:rsid w:val="51C929FC"/>
    <w:rsid w:val="51CB6BEB"/>
    <w:rsid w:val="51DE49AA"/>
    <w:rsid w:val="51E312FA"/>
    <w:rsid w:val="51E9419D"/>
    <w:rsid w:val="51EE28D9"/>
    <w:rsid w:val="51F2795F"/>
    <w:rsid w:val="51FA4368"/>
    <w:rsid w:val="51FA74D0"/>
    <w:rsid w:val="51FB0B52"/>
    <w:rsid w:val="51FC2754"/>
    <w:rsid w:val="51FD5A84"/>
    <w:rsid w:val="52094BED"/>
    <w:rsid w:val="5213072E"/>
    <w:rsid w:val="521A722A"/>
    <w:rsid w:val="521F0CE5"/>
    <w:rsid w:val="5220694C"/>
    <w:rsid w:val="52481FEA"/>
    <w:rsid w:val="524B3888"/>
    <w:rsid w:val="524C1E70"/>
    <w:rsid w:val="524E3378"/>
    <w:rsid w:val="525C7093"/>
    <w:rsid w:val="527B62CC"/>
    <w:rsid w:val="527C7EE5"/>
    <w:rsid w:val="5283323D"/>
    <w:rsid w:val="528B0128"/>
    <w:rsid w:val="528D3EA0"/>
    <w:rsid w:val="529369ED"/>
    <w:rsid w:val="529B12C3"/>
    <w:rsid w:val="529B480F"/>
    <w:rsid w:val="52A631B4"/>
    <w:rsid w:val="52CF270B"/>
    <w:rsid w:val="52D71ABC"/>
    <w:rsid w:val="52D823ED"/>
    <w:rsid w:val="52DF2063"/>
    <w:rsid w:val="52E33975"/>
    <w:rsid w:val="52E3728B"/>
    <w:rsid w:val="52E436D3"/>
    <w:rsid w:val="52ED441F"/>
    <w:rsid w:val="52F51160"/>
    <w:rsid w:val="53002D26"/>
    <w:rsid w:val="530443EF"/>
    <w:rsid w:val="530627BD"/>
    <w:rsid w:val="530D1C98"/>
    <w:rsid w:val="531314BF"/>
    <w:rsid w:val="532366DF"/>
    <w:rsid w:val="53253C8A"/>
    <w:rsid w:val="532E7431"/>
    <w:rsid w:val="53414D22"/>
    <w:rsid w:val="53514BDA"/>
    <w:rsid w:val="53587761"/>
    <w:rsid w:val="535A1853"/>
    <w:rsid w:val="53740BBC"/>
    <w:rsid w:val="53745A3C"/>
    <w:rsid w:val="53870B97"/>
    <w:rsid w:val="53964FD7"/>
    <w:rsid w:val="539A5738"/>
    <w:rsid w:val="539B25ED"/>
    <w:rsid w:val="53AF2487"/>
    <w:rsid w:val="53BF0089"/>
    <w:rsid w:val="53C2401E"/>
    <w:rsid w:val="53C266D6"/>
    <w:rsid w:val="53C82986"/>
    <w:rsid w:val="53D52455"/>
    <w:rsid w:val="53E10633"/>
    <w:rsid w:val="53E34D7E"/>
    <w:rsid w:val="53E45D42"/>
    <w:rsid w:val="53E94252"/>
    <w:rsid w:val="53F02939"/>
    <w:rsid w:val="53FD452B"/>
    <w:rsid w:val="54012439"/>
    <w:rsid w:val="5401363C"/>
    <w:rsid w:val="54041F40"/>
    <w:rsid w:val="542601C8"/>
    <w:rsid w:val="543652AD"/>
    <w:rsid w:val="54372316"/>
    <w:rsid w:val="543A3BB4"/>
    <w:rsid w:val="543F741C"/>
    <w:rsid w:val="54444BFB"/>
    <w:rsid w:val="54490CDF"/>
    <w:rsid w:val="544D38E7"/>
    <w:rsid w:val="54566FC8"/>
    <w:rsid w:val="54574766"/>
    <w:rsid w:val="54662BFB"/>
    <w:rsid w:val="54731A38"/>
    <w:rsid w:val="547949B4"/>
    <w:rsid w:val="548D63DA"/>
    <w:rsid w:val="548F7932"/>
    <w:rsid w:val="54905ECA"/>
    <w:rsid w:val="549D7FBE"/>
    <w:rsid w:val="549E230C"/>
    <w:rsid w:val="54A026FA"/>
    <w:rsid w:val="54A07A66"/>
    <w:rsid w:val="54AE17BE"/>
    <w:rsid w:val="54BE6593"/>
    <w:rsid w:val="54DA09EB"/>
    <w:rsid w:val="54DC2EBD"/>
    <w:rsid w:val="54E66A4D"/>
    <w:rsid w:val="54E83F93"/>
    <w:rsid w:val="54EC1FF2"/>
    <w:rsid w:val="54F55D2D"/>
    <w:rsid w:val="54F9510B"/>
    <w:rsid w:val="54FA13EA"/>
    <w:rsid w:val="55040D41"/>
    <w:rsid w:val="551663CF"/>
    <w:rsid w:val="551802F0"/>
    <w:rsid w:val="5527584B"/>
    <w:rsid w:val="552C477A"/>
    <w:rsid w:val="552D54C7"/>
    <w:rsid w:val="553842B3"/>
    <w:rsid w:val="553E76D4"/>
    <w:rsid w:val="554C7908"/>
    <w:rsid w:val="55572544"/>
    <w:rsid w:val="555970A0"/>
    <w:rsid w:val="55636BC3"/>
    <w:rsid w:val="557256C6"/>
    <w:rsid w:val="557B26D6"/>
    <w:rsid w:val="557C5B30"/>
    <w:rsid w:val="558B7F10"/>
    <w:rsid w:val="5592453F"/>
    <w:rsid w:val="55926874"/>
    <w:rsid w:val="559A1FC3"/>
    <w:rsid w:val="559B68D4"/>
    <w:rsid w:val="55AC3538"/>
    <w:rsid w:val="55B412F1"/>
    <w:rsid w:val="55B62D8D"/>
    <w:rsid w:val="55C20305"/>
    <w:rsid w:val="55D26155"/>
    <w:rsid w:val="55EA0695"/>
    <w:rsid w:val="55EB7D20"/>
    <w:rsid w:val="55F4140B"/>
    <w:rsid w:val="55F5407A"/>
    <w:rsid w:val="56015C28"/>
    <w:rsid w:val="560D39D0"/>
    <w:rsid w:val="56221102"/>
    <w:rsid w:val="564162D0"/>
    <w:rsid w:val="565F3782"/>
    <w:rsid w:val="56625644"/>
    <w:rsid w:val="566972A6"/>
    <w:rsid w:val="566D565D"/>
    <w:rsid w:val="56713603"/>
    <w:rsid w:val="56794E67"/>
    <w:rsid w:val="56810D72"/>
    <w:rsid w:val="5683517A"/>
    <w:rsid w:val="568B06F7"/>
    <w:rsid w:val="568B6D64"/>
    <w:rsid w:val="56B063AF"/>
    <w:rsid w:val="56B52653"/>
    <w:rsid w:val="56C33047"/>
    <w:rsid w:val="56C600E7"/>
    <w:rsid w:val="56CE5BC0"/>
    <w:rsid w:val="56D54068"/>
    <w:rsid w:val="56D778AC"/>
    <w:rsid w:val="56DE116E"/>
    <w:rsid w:val="56DE2F1C"/>
    <w:rsid w:val="56FE13D3"/>
    <w:rsid w:val="571C1C97"/>
    <w:rsid w:val="571C2784"/>
    <w:rsid w:val="57325EB3"/>
    <w:rsid w:val="573A1134"/>
    <w:rsid w:val="57445842"/>
    <w:rsid w:val="5748142B"/>
    <w:rsid w:val="574E7BFE"/>
    <w:rsid w:val="57561A71"/>
    <w:rsid w:val="575C5ED5"/>
    <w:rsid w:val="576120E1"/>
    <w:rsid w:val="57633422"/>
    <w:rsid w:val="57776ECD"/>
    <w:rsid w:val="57815EE9"/>
    <w:rsid w:val="57996341"/>
    <w:rsid w:val="579E3D81"/>
    <w:rsid w:val="57A53A3A"/>
    <w:rsid w:val="57A84E6D"/>
    <w:rsid w:val="57AA72A2"/>
    <w:rsid w:val="57B15A98"/>
    <w:rsid w:val="57B63E99"/>
    <w:rsid w:val="57B67C8D"/>
    <w:rsid w:val="57C2639A"/>
    <w:rsid w:val="57DB56AE"/>
    <w:rsid w:val="57DD1426"/>
    <w:rsid w:val="57E85549"/>
    <w:rsid w:val="57F16C7F"/>
    <w:rsid w:val="580B6F57"/>
    <w:rsid w:val="581A49D7"/>
    <w:rsid w:val="58256929"/>
    <w:rsid w:val="582B2191"/>
    <w:rsid w:val="582D139B"/>
    <w:rsid w:val="5835523D"/>
    <w:rsid w:val="58360B36"/>
    <w:rsid w:val="583A56CB"/>
    <w:rsid w:val="583A6878"/>
    <w:rsid w:val="583D1EC5"/>
    <w:rsid w:val="58400467"/>
    <w:rsid w:val="585A2A77"/>
    <w:rsid w:val="58665598"/>
    <w:rsid w:val="586E7784"/>
    <w:rsid w:val="586F64AB"/>
    <w:rsid w:val="58705DF6"/>
    <w:rsid w:val="587C29ED"/>
    <w:rsid w:val="58801DB1"/>
    <w:rsid w:val="58A46F1F"/>
    <w:rsid w:val="58A70C52"/>
    <w:rsid w:val="58AC2472"/>
    <w:rsid w:val="58C0194C"/>
    <w:rsid w:val="58C3061C"/>
    <w:rsid w:val="58C3686E"/>
    <w:rsid w:val="58C50E4A"/>
    <w:rsid w:val="58C93758"/>
    <w:rsid w:val="58CA70B2"/>
    <w:rsid w:val="58D16E92"/>
    <w:rsid w:val="58DE7204"/>
    <w:rsid w:val="58E24EB9"/>
    <w:rsid w:val="58E6780D"/>
    <w:rsid w:val="58EC5A33"/>
    <w:rsid w:val="58EF7663"/>
    <w:rsid w:val="58F033DB"/>
    <w:rsid w:val="58F307D5"/>
    <w:rsid w:val="58F339C4"/>
    <w:rsid w:val="58FF0F5A"/>
    <w:rsid w:val="59034EBC"/>
    <w:rsid w:val="59067B6D"/>
    <w:rsid w:val="590A1848"/>
    <w:rsid w:val="59103135"/>
    <w:rsid w:val="591A3FB4"/>
    <w:rsid w:val="59215342"/>
    <w:rsid w:val="59282B75"/>
    <w:rsid w:val="592D5B8C"/>
    <w:rsid w:val="59381C91"/>
    <w:rsid w:val="595A123B"/>
    <w:rsid w:val="5968500D"/>
    <w:rsid w:val="597436C4"/>
    <w:rsid w:val="59771406"/>
    <w:rsid w:val="599F1C57"/>
    <w:rsid w:val="59A0270B"/>
    <w:rsid w:val="59A41E96"/>
    <w:rsid w:val="59C20D8E"/>
    <w:rsid w:val="59C73AD8"/>
    <w:rsid w:val="59C97B55"/>
    <w:rsid w:val="59D555CE"/>
    <w:rsid w:val="59D61682"/>
    <w:rsid w:val="59D979CB"/>
    <w:rsid w:val="59DD2220"/>
    <w:rsid w:val="59DD395F"/>
    <w:rsid w:val="59EB2FCB"/>
    <w:rsid w:val="5A0044E5"/>
    <w:rsid w:val="5A0D129A"/>
    <w:rsid w:val="5A0E1D6B"/>
    <w:rsid w:val="5A166E71"/>
    <w:rsid w:val="5A1C0A56"/>
    <w:rsid w:val="5A1F49E2"/>
    <w:rsid w:val="5A2450EA"/>
    <w:rsid w:val="5A425362"/>
    <w:rsid w:val="5A445D92"/>
    <w:rsid w:val="5A49285D"/>
    <w:rsid w:val="5A4B256F"/>
    <w:rsid w:val="5A4C63EF"/>
    <w:rsid w:val="5A5B0BBD"/>
    <w:rsid w:val="5A5C0D28"/>
    <w:rsid w:val="5A5F6514"/>
    <w:rsid w:val="5A605D88"/>
    <w:rsid w:val="5A6A4CE3"/>
    <w:rsid w:val="5A6E0A5B"/>
    <w:rsid w:val="5A7636CA"/>
    <w:rsid w:val="5A7B6685"/>
    <w:rsid w:val="5A7E7EEF"/>
    <w:rsid w:val="5A7F5FEC"/>
    <w:rsid w:val="5A871B1D"/>
    <w:rsid w:val="5A951B44"/>
    <w:rsid w:val="5A9D2736"/>
    <w:rsid w:val="5AA726D4"/>
    <w:rsid w:val="5AAB580B"/>
    <w:rsid w:val="5AB729BD"/>
    <w:rsid w:val="5ABC25CE"/>
    <w:rsid w:val="5AC468CD"/>
    <w:rsid w:val="5ACF4955"/>
    <w:rsid w:val="5ADD173D"/>
    <w:rsid w:val="5ADF3707"/>
    <w:rsid w:val="5AE900E2"/>
    <w:rsid w:val="5AEB4028"/>
    <w:rsid w:val="5AF50835"/>
    <w:rsid w:val="5AF952E9"/>
    <w:rsid w:val="5AFC6067"/>
    <w:rsid w:val="5B072D7E"/>
    <w:rsid w:val="5B08233D"/>
    <w:rsid w:val="5B092532"/>
    <w:rsid w:val="5B1B612A"/>
    <w:rsid w:val="5B411CCC"/>
    <w:rsid w:val="5B4A5B4F"/>
    <w:rsid w:val="5B51148E"/>
    <w:rsid w:val="5B6070C0"/>
    <w:rsid w:val="5B647768"/>
    <w:rsid w:val="5B8D2B5D"/>
    <w:rsid w:val="5B935DE6"/>
    <w:rsid w:val="5B95670A"/>
    <w:rsid w:val="5BA02E12"/>
    <w:rsid w:val="5BA02E96"/>
    <w:rsid w:val="5BBA4828"/>
    <w:rsid w:val="5BC41188"/>
    <w:rsid w:val="5BC52DCB"/>
    <w:rsid w:val="5BC64B0E"/>
    <w:rsid w:val="5BCD17B1"/>
    <w:rsid w:val="5BCD4EE3"/>
    <w:rsid w:val="5BD41AEB"/>
    <w:rsid w:val="5BEB0529"/>
    <w:rsid w:val="5BF12190"/>
    <w:rsid w:val="5BF603EF"/>
    <w:rsid w:val="5BFB4469"/>
    <w:rsid w:val="5C076A71"/>
    <w:rsid w:val="5C0A6562"/>
    <w:rsid w:val="5C0C7C03"/>
    <w:rsid w:val="5C103C8D"/>
    <w:rsid w:val="5C120BCE"/>
    <w:rsid w:val="5C1750CA"/>
    <w:rsid w:val="5C1B076F"/>
    <w:rsid w:val="5C1D7FD9"/>
    <w:rsid w:val="5C1F025F"/>
    <w:rsid w:val="5C3B2BBF"/>
    <w:rsid w:val="5C3B3BF8"/>
    <w:rsid w:val="5C3B40D6"/>
    <w:rsid w:val="5C560166"/>
    <w:rsid w:val="5C6C0FCA"/>
    <w:rsid w:val="5C78796F"/>
    <w:rsid w:val="5C7A580E"/>
    <w:rsid w:val="5C875D75"/>
    <w:rsid w:val="5C8B72C7"/>
    <w:rsid w:val="5C8C6C36"/>
    <w:rsid w:val="5C950521"/>
    <w:rsid w:val="5CA16EC6"/>
    <w:rsid w:val="5CAE0793"/>
    <w:rsid w:val="5CD109B4"/>
    <w:rsid w:val="5CD526EE"/>
    <w:rsid w:val="5CD80040"/>
    <w:rsid w:val="5CF722DC"/>
    <w:rsid w:val="5D072AA1"/>
    <w:rsid w:val="5D0D455B"/>
    <w:rsid w:val="5D0E5BDE"/>
    <w:rsid w:val="5D15306C"/>
    <w:rsid w:val="5D172CE4"/>
    <w:rsid w:val="5D235C93"/>
    <w:rsid w:val="5D295F75"/>
    <w:rsid w:val="5D4C3047"/>
    <w:rsid w:val="5D4D2BAA"/>
    <w:rsid w:val="5D521F6E"/>
    <w:rsid w:val="5D523A56"/>
    <w:rsid w:val="5D535812"/>
    <w:rsid w:val="5D5A26FF"/>
    <w:rsid w:val="5D6A75A3"/>
    <w:rsid w:val="5D6D6DA8"/>
    <w:rsid w:val="5D746389"/>
    <w:rsid w:val="5D8977E8"/>
    <w:rsid w:val="5D903B34"/>
    <w:rsid w:val="5D9500AD"/>
    <w:rsid w:val="5D980D17"/>
    <w:rsid w:val="5DA14CA4"/>
    <w:rsid w:val="5DA44981"/>
    <w:rsid w:val="5DA5187E"/>
    <w:rsid w:val="5DA57F32"/>
    <w:rsid w:val="5DAF5613"/>
    <w:rsid w:val="5DBB5684"/>
    <w:rsid w:val="5DBF45D4"/>
    <w:rsid w:val="5DC758F6"/>
    <w:rsid w:val="5DCA244C"/>
    <w:rsid w:val="5DCF7D3C"/>
    <w:rsid w:val="5DD33FFE"/>
    <w:rsid w:val="5DE132F2"/>
    <w:rsid w:val="5DE332DC"/>
    <w:rsid w:val="5DE54B90"/>
    <w:rsid w:val="5DE7793E"/>
    <w:rsid w:val="5DE80B25"/>
    <w:rsid w:val="5DE917DD"/>
    <w:rsid w:val="5DED05D8"/>
    <w:rsid w:val="5DF34188"/>
    <w:rsid w:val="5DFD0055"/>
    <w:rsid w:val="5E08087F"/>
    <w:rsid w:val="5E0A0A9B"/>
    <w:rsid w:val="5E0D40E7"/>
    <w:rsid w:val="5E145FE7"/>
    <w:rsid w:val="5E1F089D"/>
    <w:rsid w:val="5E2432D6"/>
    <w:rsid w:val="5E431D24"/>
    <w:rsid w:val="5E4F6C13"/>
    <w:rsid w:val="5E590BBB"/>
    <w:rsid w:val="5E693A13"/>
    <w:rsid w:val="5E6F08FE"/>
    <w:rsid w:val="5E707C63"/>
    <w:rsid w:val="5E714E68"/>
    <w:rsid w:val="5E8705C0"/>
    <w:rsid w:val="5E875C48"/>
    <w:rsid w:val="5E9323F0"/>
    <w:rsid w:val="5E9D190F"/>
    <w:rsid w:val="5EA762EA"/>
    <w:rsid w:val="5EAC2E17"/>
    <w:rsid w:val="5EAF5C0D"/>
    <w:rsid w:val="5EB90EE3"/>
    <w:rsid w:val="5EBB3B43"/>
    <w:rsid w:val="5ECA482B"/>
    <w:rsid w:val="5ED35331"/>
    <w:rsid w:val="5ED6503F"/>
    <w:rsid w:val="5EDB41E5"/>
    <w:rsid w:val="5EDF7832"/>
    <w:rsid w:val="5EFD263A"/>
    <w:rsid w:val="5F017A48"/>
    <w:rsid w:val="5F161BCF"/>
    <w:rsid w:val="5F1F0372"/>
    <w:rsid w:val="5F1F0796"/>
    <w:rsid w:val="5F250AAF"/>
    <w:rsid w:val="5F2A3FC9"/>
    <w:rsid w:val="5F3670DA"/>
    <w:rsid w:val="5F381638"/>
    <w:rsid w:val="5F3D09FC"/>
    <w:rsid w:val="5F3F720C"/>
    <w:rsid w:val="5F466E88"/>
    <w:rsid w:val="5F4E49B7"/>
    <w:rsid w:val="5F56143A"/>
    <w:rsid w:val="5F601649"/>
    <w:rsid w:val="5F610B8F"/>
    <w:rsid w:val="5F633907"/>
    <w:rsid w:val="5F6978FE"/>
    <w:rsid w:val="5F6E2467"/>
    <w:rsid w:val="5F817CA2"/>
    <w:rsid w:val="5F8A618E"/>
    <w:rsid w:val="5F8D1984"/>
    <w:rsid w:val="5F9525E6"/>
    <w:rsid w:val="5F9F7E59"/>
    <w:rsid w:val="5FA10F8B"/>
    <w:rsid w:val="5FA40A7B"/>
    <w:rsid w:val="5FA430F1"/>
    <w:rsid w:val="5FAD667C"/>
    <w:rsid w:val="5FB54A36"/>
    <w:rsid w:val="5FBE6897"/>
    <w:rsid w:val="5FBF7663"/>
    <w:rsid w:val="5FC90992"/>
    <w:rsid w:val="5FCC24AC"/>
    <w:rsid w:val="5FD0027D"/>
    <w:rsid w:val="5FDD5439"/>
    <w:rsid w:val="5FDD6CEA"/>
    <w:rsid w:val="5FE01BC7"/>
    <w:rsid w:val="5FE80968"/>
    <w:rsid w:val="5FFF5CB2"/>
    <w:rsid w:val="60041EA3"/>
    <w:rsid w:val="60065292"/>
    <w:rsid w:val="60073834"/>
    <w:rsid w:val="600814C1"/>
    <w:rsid w:val="60113F95"/>
    <w:rsid w:val="60121E89"/>
    <w:rsid w:val="60127412"/>
    <w:rsid w:val="601C6864"/>
    <w:rsid w:val="602D6EC7"/>
    <w:rsid w:val="603D69BC"/>
    <w:rsid w:val="604257B4"/>
    <w:rsid w:val="6054084D"/>
    <w:rsid w:val="60563B24"/>
    <w:rsid w:val="60593614"/>
    <w:rsid w:val="606A3A73"/>
    <w:rsid w:val="6070184B"/>
    <w:rsid w:val="607E751E"/>
    <w:rsid w:val="608F6263"/>
    <w:rsid w:val="60916D33"/>
    <w:rsid w:val="60940AF0"/>
    <w:rsid w:val="60970180"/>
    <w:rsid w:val="609E54CA"/>
    <w:rsid w:val="60A73D51"/>
    <w:rsid w:val="60BC5C26"/>
    <w:rsid w:val="60C137DC"/>
    <w:rsid w:val="60C3313B"/>
    <w:rsid w:val="60DA763D"/>
    <w:rsid w:val="60E455D3"/>
    <w:rsid w:val="60E9469A"/>
    <w:rsid w:val="60F3608D"/>
    <w:rsid w:val="60F811C1"/>
    <w:rsid w:val="60FB0B6F"/>
    <w:rsid w:val="61023CAB"/>
    <w:rsid w:val="61051185"/>
    <w:rsid w:val="611008D8"/>
    <w:rsid w:val="611044C3"/>
    <w:rsid w:val="612105D5"/>
    <w:rsid w:val="61214CAC"/>
    <w:rsid w:val="612858F1"/>
    <w:rsid w:val="612A5035"/>
    <w:rsid w:val="613A51F3"/>
    <w:rsid w:val="61462D9B"/>
    <w:rsid w:val="614B5652"/>
    <w:rsid w:val="6151078F"/>
    <w:rsid w:val="615F10FE"/>
    <w:rsid w:val="6160794F"/>
    <w:rsid w:val="61656047"/>
    <w:rsid w:val="616C27E7"/>
    <w:rsid w:val="61776DA7"/>
    <w:rsid w:val="617E178E"/>
    <w:rsid w:val="617E759D"/>
    <w:rsid w:val="61815EAF"/>
    <w:rsid w:val="61842912"/>
    <w:rsid w:val="618621F4"/>
    <w:rsid w:val="61880654"/>
    <w:rsid w:val="619C18E2"/>
    <w:rsid w:val="619D39D4"/>
    <w:rsid w:val="619F720E"/>
    <w:rsid w:val="61A31F67"/>
    <w:rsid w:val="61BA27AF"/>
    <w:rsid w:val="61BC075B"/>
    <w:rsid w:val="61BD7BD2"/>
    <w:rsid w:val="61C37858"/>
    <w:rsid w:val="61C43EC8"/>
    <w:rsid w:val="61DB4C28"/>
    <w:rsid w:val="61E52B68"/>
    <w:rsid w:val="61E64C2D"/>
    <w:rsid w:val="61EF3C1A"/>
    <w:rsid w:val="61F161ED"/>
    <w:rsid w:val="62015D11"/>
    <w:rsid w:val="621E4219"/>
    <w:rsid w:val="621F4188"/>
    <w:rsid w:val="621F75C3"/>
    <w:rsid w:val="622130CE"/>
    <w:rsid w:val="623052EC"/>
    <w:rsid w:val="62391C1D"/>
    <w:rsid w:val="623B574A"/>
    <w:rsid w:val="623B7475"/>
    <w:rsid w:val="6245446B"/>
    <w:rsid w:val="624F267A"/>
    <w:rsid w:val="62540537"/>
    <w:rsid w:val="625B18C5"/>
    <w:rsid w:val="625C563D"/>
    <w:rsid w:val="626A5FAC"/>
    <w:rsid w:val="62775FD3"/>
    <w:rsid w:val="628232F6"/>
    <w:rsid w:val="6283706E"/>
    <w:rsid w:val="62856942"/>
    <w:rsid w:val="628A21AA"/>
    <w:rsid w:val="628C48B9"/>
    <w:rsid w:val="629371EB"/>
    <w:rsid w:val="62953243"/>
    <w:rsid w:val="62985252"/>
    <w:rsid w:val="62AC79B5"/>
    <w:rsid w:val="62CC243F"/>
    <w:rsid w:val="62E53885"/>
    <w:rsid w:val="62EC6305"/>
    <w:rsid w:val="62EF1350"/>
    <w:rsid w:val="62F310B4"/>
    <w:rsid w:val="62F37313"/>
    <w:rsid w:val="62F45876"/>
    <w:rsid w:val="62F6749C"/>
    <w:rsid w:val="630737FB"/>
    <w:rsid w:val="630920DF"/>
    <w:rsid w:val="630E524A"/>
    <w:rsid w:val="63185B4A"/>
    <w:rsid w:val="631D12A7"/>
    <w:rsid w:val="63212B0F"/>
    <w:rsid w:val="6327708B"/>
    <w:rsid w:val="63343F70"/>
    <w:rsid w:val="63422A85"/>
    <w:rsid w:val="63426FCC"/>
    <w:rsid w:val="63554566"/>
    <w:rsid w:val="63647CB4"/>
    <w:rsid w:val="636C18B0"/>
    <w:rsid w:val="63822E81"/>
    <w:rsid w:val="6388133C"/>
    <w:rsid w:val="63920EDA"/>
    <w:rsid w:val="639F1C85"/>
    <w:rsid w:val="63A36368"/>
    <w:rsid w:val="63A70E45"/>
    <w:rsid w:val="63AF31D1"/>
    <w:rsid w:val="63B9359D"/>
    <w:rsid w:val="63C348B0"/>
    <w:rsid w:val="63C45BF3"/>
    <w:rsid w:val="63DE512B"/>
    <w:rsid w:val="63DF7923"/>
    <w:rsid w:val="63FB1B84"/>
    <w:rsid w:val="64095516"/>
    <w:rsid w:val="64124205"/>
    <w:rsid w:val="64187D74"/>
    <w:rsid w:val="64217B98"/>
    <w:rsid w:val="642918BE"/>
    <w:rsid w:val="643028DD"/>
    <w:rsid w:val="64700725"/>
    <w:rsid w:val="64746A8A"/>
    <w:rsid w:val="647E7AED"/>
    <w:rsid w:val="6485198C"/>
    <w:rsid w:val="6493196D"/>
    <w:rsid w:val="64992B79"/>
    <w:rsid w:val="64B17EC2"/>
    <w:rsid w:val="64DA0DFC"/>
    <w:rsid w:val="64E060B2"/>
    <w:rsid w:val="64E95547"/>
    <w:rsid w:val="64F138E3"/>
    <w:rsid w:val="64F41949"/>
    <w:rsid w:val="64F82F08"/>
    <w:rsid w:val="64FA0EB1"/>
    <w:rsid w:val="65060F78"/>
    <w:rsid w:val="65091AAC"/>
    <w:rsid w:val="650F4BE9"/>
    <w:rsid w:val="6511190B"/>
    <w:rsid w:val="65150451"/>
    <w:rsid w:val="65164F59"/>
    <w:rsid w:val="651D2E62"/>
    <w:rsid w:val="65294A49"/>
    <w:rsid w:val="653528A1"/>
    <w:rsid w:val="654A5B17"/>
    <w:rsid w:val="6558599A"/>
    <w:rsid w:val="655B7E2E"/>
    <w:rsid w:val="656C64A8"/>
    <w:rsid w:val="65806EBF"/>
    <w:rsid w:val="658C7FE7"/>
    <w:rsid w:val="658D448B"/>
    <w:rsid w:val="65901886"/>
    <w:rsid w:val="6590617C"/>
    <w:rsid w:val="65A425CD"/>
    <w:rsid w:val="65A76BCF"/>
    <w:rsid w:val="65AC068A"/>
    <w:rsid w:val="65B247AC"/>
    <w:rsid w:val="65B40043"/>
    <w:rsid w:val="65CA4ED5"/>
    <w:rsid w:val="65FD239E"/>
    <w:rsid w:val="661A0E83"/>
    <w:rsid w:val="66370323"/>
    <w:rsid w:val="66410DD2"/>
    <w:rsid w:val="6642156B"/>
    <w:rsid w:val="664240C0"/>
    <w:rsid w:val="66551DCD"/>
    <w:rsid w:val="665C35D6"/>
    <w:rsid w:val="665D36A2"/>
    <w:rsid w:val="6660348D"/>
    <w:rsid w:val="66652341"/>
    <w:rsid w:val="666D423B"/>
    <w:rsid w:val="667708F4"/>
    <w:rsid w:val="66772A46"/>
    <w:rsid w:val="667831F6"/>
    <w:rsid w:val="667C1E0A"/>
    <w:rsid w:val="668B2497"/>
    <w:rsid w:val="66B43DFE"/>
    <w:rsid w:val="66B56E58"/>
    <w:rsid w:val="66B62B8C"/>
    <w:rsid w:val="66CA2EA0"/>
    <w:rsid w:val="66D6333D"/>
    <w:rsid w:val="66DB2FD4"/>
    <w:rsid w:val="66DB485A"/>
    <w:rsid w:val="66E37B12"/>
    <w:rsid w:val="66F12958"/>
    <w:rsid w:val="66FD119D"/>
    <w:rsid w:val="670D4179"/>
    <w:rsid w:val="671E3435"/>
    <w:rsid w:val="672E57FA"/>
    <w:rsid w:val="673A5E38"/>
    <w:rsid w:val="673E23A7"/>
    <w:rsid w:val="673F680E"/>
    <w:rsid w:val="67407898"/>
    <w:rsid w:val="674F3336"/>
    <w:rsid w:val="6750311E"/>
    <w:rsid w:val="675E59B4"/>
    <w:rsid w:val="67630F91"/>
    <w:rsid w:val="6765041B"/>
    <w:rsid w:val="67723FEF"/>
    <w:rsid w:val="677376B1"/>
    <w:rsid w:val="67812C2A"/>
    <w:rsid w:val="678C30B5"/>
    <w:rsid w:val="6792321C"/>
    <w:rsid w:val="67944795"/>
    <w:rsid w:val="679B2764"/>
    <w:rsid w:val="67A30E54"/>
    <w:rsid w:val="67A4786A"/>
    <w:rsid w:val="67B657F0"/>
    <w:rsid w:val="67BA0E3C"/>
    <w:rsid w:val="67BB1BCE"/>
    <w:rsid w:val="67BC031C"/>
    <w:rsid w:val="67BC2E06"/>
    <w:rsid w:val="67C04BAB"/>
    <w:rsid w:val="67C4064C"/>
    <w:rsid w:val="67C41CBB"/>
    <w:rsid w:val="67CF7924"/>
    <w:rsid w:val="67D02E98"/>
    <w:rsid w:val="67DB0DB2"/>
    <w:rsid w:val="67DD0FCE"/>
    <w:rsid w:val="67EA42A6"/>
    <w:rsid w:val="67F51E74"/>
    <w:rsid w:val="67F555FD"/>
    <w:rsid w:val="67FE0A1E"/>
    <w:rsid w:val="680648B3"/>
    <w:rsid w:val="680D3662"/>
    <w:rsid w:val="680F088C"/>
    <w:rsid w:val="681349F0"/>
    <w:rsid w:val="681C1AF7"/>
    <w:rsid w:val="681E6515"/>
    <w:rsid w:val="682175A3"/>
    <w:rsid w:val="682B010F"/>
    <w:rsid w:val="68314155"/>
    <w:rsid w:val="683D381B"/>
    <w:rsid w:val="68434AD7"/>
    <w:rsid w:val="686455DF"/>
    <w:rsid w:val="68662576"/>
    <w:rsid w:val="686A5618"/>
    <w:rsid w:val="68717BDB"/>
    <w:rsid w:val="687234C5"/>
    <w:rsid w:val="68725BBA"/>
    <w:rsid w:val="6873723D"/>
    <w:rsid w:val="687436E1"/>
    <w:rsid w:val="68774BB2"/>
    <w:rsid w:val="68784853"/>
    <w:rsid w:val="687A05CB"/>
    <w:rsid w:val="687B2AE4"/>
    <w:rsid w:val="68882CE8"/>
    <w:rsid w:val="68941249"/>
    <w:rsid w:val="68A073FC"/>
    <w:rsid w:val="68A96E47"/>
    <w:rsid w:val="68BB6564"/>
    <w:rsid w:val="68C06926"/>
    <w:rsid w:val="68C63936"/>
    <w:rsid w:val="68CC6420"/>
    <w:rsid w:val="68CE106D"/>
    <w:rsid w:val="68D575AA"/>
    <w:rsid w:val="68D64F8C"/>
    <w:rsid w:val="68DC1286"/>
    <w:rsid w:val="68EE2641"/>
    <w:rsid w:val="68F06666"/>
    <w:rsid w:val="68F764E6"/>
    <w:rsid w:val="690807C7"/>
    <w:rsid w:val="69252C2D"/>
    <w:rsid w:val="693D6442"/>
    <w:rsid w:val="694077C3"/>
    <w:rsid w:val="6944475E"/>
    <w:rsid w:val="694B389C"/>
    <w:rsid w:val="694F190B"/>
    <w:rsid w:val="69567B1D"/>
    <w:rsid w:val="695F56B0"/>
    <w:rsid w:val="696007A2"/>
    <w:rsid w:val="69622865"/>
    <w:rsid w:val="69813522"/>
    <w:rsid w:val="69821E2D"/>
    <w:rsid w:val="698C2CAC"/>
    <w:rsid w:val="698E0084"/>
    <w:rsid w:val="698F62F8"/>
    <w:rsid w:val="69975F6C"/>
    <w:rsid w:val="699D6C67"/>
    <w:rsid w:val="69A64066"/>
    <w:rsid w:val="69B60FE6"/>
    <w:rsid w:val="69BC306A"/>
    <w:rsid w:val="69BD4F96"/>
    <w:rsid w:val="69C0327E"/>
    <w:rsid w:val="69C340F2"/>
    <w:rsid w:val="69CB07C6"/>
    <w:rsid w:val="69D76AB8"/>
    <w:rsid w:val="69E3226A"/>
    <w:rsid w:val="69E71DDD"/>
    <w:rsid w:val="69F12B0F"/>
    <w:rsid w:val="69FC1BE0"/>
    <w:rsid w:val="6A06480C"/>
    <w:rsid w:val="6A114F5F"/>
    <w:rsid w:val="6A154A4F"/>
    <w:rsid w:val="6A263F2F"/>
    <w:rsid w:val="6A2B2D1D"/>
    <w:rsid w:val="6A3B5729"/>
    <w:rsid w:val="6A3C131E"/>
    <w:rsid w:val="6A3F1ACC"/>
    <w:rsid w:val="6A4F747A"/>
    <w:rsid w:val="6A6D6639"/>
    <w:rsid w:val="6A721EA2"/>
    <w:rsid w:val="6A7763E3"/>
    <w:rsid w:val="6A793230"/>
    <w:rsid w:val="6A7B707A"/>
    <w:rsid w:val="6A9C6F1F"/>
    <w:rsid w:val="6A9F199D"/>
    <w:rsid w:val="6AAE3763"/>
    <w:rsid w:val="6AB31AA1"/>
    <w:rsid w:val="6AB97AD1"/>
    <w:rsid w:val="6AC03446"/>
    <w:rsid w:val="6ADC556D"/>
    <w:rsid w:val="6AEA37B4"/>
    <w:rsid w:val="6AEB063D"/>
    <w:rsid w:val="6AEF52A0"/>
    <w:rsid w:val="6AF0105A"/>
    <w:rsid w:val="6AF03EFC"/>
    <w:rsid w:val="6B014FD4"/>
    <w:rsid w:val="6B07083C"/>
    <w:rsid w:val="6B1B42E7"/>
    <w:rsid w:val="6B464326"/>
    <w:rsid w:val="6B4725E3"/>
    <w:rsid w:val="6B4A31CA"/>
    <w:rsid w:val="6B4F6BC8"/>
    <w:rsid w:val="6B516E96"/>
    <w:rsid w:val="6B5E086B"/>
    <w:rsid w:val="6B5E5BA1"/>
    <w:rsid w:val="6B6B003F"/>
    <w:rsid w:val="6B6D11A4"/>
    <w:rsid w:val="6B6F12C0"/>
    <w:rsid w:val="6B737C7F"/>
    <w:rsid w:val="6B836525"/>
    <w:rsid w:val="6B836F9E"/>
    <w:rsid w:val="6B841E8D"/>
    <w:rsid w:val="6B8917AF"/>
    <w:rsid w:val="6B893831"/>
    <w:rsid w:val="6B8D6A75"/>
    <w:rsid w:val="6BB508EF"/>
    <w:rsid w:val="6BBB5DF6"/>
    <w:rsid w:val="6BD34BC2"/>
    <w:rsid w:val="6BD44D33"/>
    <w:rsid w:val="6BD9765A"/>
    <w:rsid w:val="6BE416AF"/>
    <w:rsid w:val="6BE734D8"/>
    <w:rsid w:val="6BF073D5"/>
    <w:rsid w:val="6BF6299B"/>
    <w:rsid w:val="6C07661A"/>
    <w:rsid w:val="6C0A319D"/>
    <w:rsid w:val="6C395B59"/>
    <w:rsid w:val="6C4B5CFD"/>
    <w:rsid w:val="6C50590D"/>
    <w:rsid w:val="6C515AE7"/>
    <w:rsid w:val="6C5A35F3"/>
    <w:rsid w:val="6C612AB8"/>
    <w:rsid w:val="6C66246E"/>
    <w:rsid w:val="6C8572ED"/>
    <w:rsid w:val="6C8B2DA7"/>
    <w:rsid w:val="6C8D1E37"/>
    <w:rsid w:val="6C9500C9"/>
    <w:rsid w:val="6C9732C5"/>
    <w:rsid w:val="6C9854C4"/>
    <w:rsid w:val="6CA24621"/>
    <w:rsid w:val="6CAF143D"/>
    <w:rsid w:val="6CB77AED"/>
    <w:rsid w:val="6CC12C6C"/>
    <w:rsid w:val="6CC24780"/>
    <w:rsid w:val="6CC63190"/>
    <w:rsid w:val="6CD060E6"/>
    <w:rsid w:val="6CDD4D14"/>
    <w:rsid w:val="6CF50B68"/>
    <w:rsid w:val="6CFA7BBA"/>
    <w:rsid w:val="6D003795"/>
    <w:rsid w:val="6D045834"/>
    <w:rsid w:val="6D056FFD"/>
    <w:rsid w:val="6D0B038C"/>
    <w:rsid w:val="6D0D1A0E"/>
    <w:rsid w:val="6D125276"/>
    <w:rsid w:val="6D2A6A64"/>
    <w:rsid w:val="6D380749"/>
    <w:rsid w:val="6D411D30"/>
    <w:rsid w:val="6D447DD4"/>
    <w:rsid w:val="6D582FC7"/>
    <w:rsid w:val="6D597451"/>
    <w:rsid w:val="6D5B5B22"/>
    <w:rsid w:val="6D5C4743"/>
    <w:rsid w:val="6D6F091A"/>
    <w:rsid w:val="6D701ABF"/>
    <w:rsid w:val="6D725D15"/>
    <w:rsid w:val="6D7371F3"/>
    <w:rsid w:val="6D88378A"/>
    <w:rsid w:val="6D8D2B4F"/>
    <w:rsid w:val="6DAF0D17"/>
    <w:rsid w:val="6DC525D0"/>
    <w:rsid w:val="6DCB6AD7"/>
    <w:rsid w:val="6DD2319A"/>
    <w:rsid w:val="6DD81BE8"/>
    <w:rsid w:val="6DD95D94"/>
    <w:rsid w:val="6DE75249"/>
    <w:rsid w:val="6DE9247B"/>
    <w:rsid w:val="6DEF55B7"/>
    <w:rsid w:val="6E0407E8"/>
    <w:rsid w:val="6E080427"/>
    <w:rsid w:val="6E0948CB"/>
    <w:rsid w:val="6E0C3104"/>
    <w:rsid w:val="6E153270"/>
    <w:rsid w:val="6E156F7A"/>
    <w:rsid w:val="6E18794E"/>
    <w:rsid w:val="6E251EBD"/>
    <w:rsid w:val="6E396833"/>
    <w:rsid w:val="6E4A4991"/>
    <w:rsid w:val="6E4C47B8"/>
    <w:rsid w:val="6E5544FA"/>
    <w:rsid w:val="6E573888"/>
    <w:rsid w:val="6E5A59B5"/>
    <w:rsid w:val="6E5A6C22"/>
    <w:rsid w:val="6E5A714D"/>
    <w:rsid w:val="6E5B49FB"/>
    <w:rsid w:val="6E5D4C17"/>
    <w:rsid w:val="6E7F693B"/>
    <w:rsid w:val="6E8757F0"/>
    <w:rsid w:val="6E9E1340"/>
    <w:rsid w:val="6EA168B2"/>
    <w:rsid w:val="6EA2262A"/>
    <w:rsid w:val="6EA51533"/>
    <w:rsid w:val="6EB11D7E"/>
    <w:rsid w:val="6EC9405A"/>
    <w:rsid w:val="6ECA6C5B"/>
    <w:rsid w:val="6EDF562C"/>
    <w:rsid w:val="6EE83364"/>
    <w:rsid w:val="6EF20214"/>
    <w:rsid w:val="6EF43A8D"/>
    <w:rsid w:val="6EFD19D4"/>
    <w:rsid w:val="6EFE79E1"/>
    <w:rsid w:val="6F036723"/>
    <w:rsid w:val="6F073B1D"/>
    <w:rsid w:val="6F1102AB"/>
    <w:rsid w:val="6F153A35"/>
    <w:rsid w:val="6F17790D"/>
    <w:rsid w:val="6F1D7332"/>
    <w:rsid w:val="6F2F5E89"/>
    <w:rsid w:val="6F355D0A"/>
    <w:rsid w:val="6F372C75"/>
    <w:rsid w:val="6F3B164A"/>
    <w:rsid w:val="6F5F0D3C"/>
    <w:rsid w:val="6F675D4D"/>
    <w:rsid w:val="6F6A09F7"/>
    <w:rsid w:val="6F712728"/>
    <w:rsid w:val="6F8D235E"/>
    <w:rsid w:val="6F9039D4"/>
    <w:rsid w:val="6F915935"/>
    <w:rsid w:val="6FA128E1"/>
    <w:rsid w:val="6FA431BE"/>
    <w:rsid w:val="6FA45508"/>
    <w:rsid w:val="6FAB550E"/>
    <w:rsid w:val="6FB21993"/>
    <w:rsid w:val="6FBA156C"/>
    <w:rsid w:val="6FC62348"/>
    <w:rsid w:val="6FC84312"/>
    <w:rsid w:val="6FCB313B"/>
    <w:rsid w:val="6FDA5B22"/>
    <w:rsid w:val="6FE7769D"/>
    <w:rsid w:val="6FE80510"/>
    <w:rsid w:val="6FEF12D1"/>
    <w:rsid w:val="6FF14338"/>
    <w:rsid w:val="6FF90361"/>
    <w:rsid w:val="6FFB46E7"/>
    <w:rsid w:val="6FFC58A5"/>
    <w:rsid w:val="700D6800"/>
    <w:rsid w:val="700E441B"/>
    <w:rsid w:val="70194B6E"/>
    <w:rsid w:val="701D28B0"/>
    <w:rsid w:val="70227A0B"/>
    <w:rsid w:val="702430A5"/>
    <w:rsid w:val="703379DD"/>
    <w:rsid w:val="703A6790"/>
    <w:rsid w:val="703B54B5"/>
    <w:rsid w:val="70494790"/>
    <w:rsid w:val="705D0ABE"/>
    <w:rsid w:val="705F07D2"/>
    <w:rsid w:val="70661FCE"/>
    <w:rsid w:val="706F2E60"/>
    <w:rsid w:val="70741DA4"/>
    <w:rsid w:val="70757FF6"/>
    <w:rsid w:val="70812E3F"/>
    <w:rsid w:val="70820965"/>
    <w:rsid w:val="70860455"/>
    <w:rsid w:val="70A8148A"/>
    <w:rsid w:val="70B7625F"/>
    <w:rsid w:val="70B825D8"/>
    <w:rsid w:val="70D01026"/>
    <w:rsid w:val="70D34124"/>
    <w:rsid w:val="70DD1DC5"/>
    <w:rsid w:val="70E231B1"/>
    <w:rsid w:val="70EC042A"/>
    <w:rsid w:val="71121CE9"/>
    <w:rsid w:val="711315BD"/>
    <w:rsid w:val="712678D6"/>
    <w:rsid w:val="713376F6"/>
    <w:rsid w:val="713441C5"/>
    <w:rsid w:val="71357785"/>
    <w:rsid w:val="714B167C"/>
    <w:rsid w:val="714D0DEE"/>
    <w:rsid w:val="714F444D"/>
    <w:rsid w:val="71504C77"/>
    <w:rsid w:val="71546ADF"/>
    <w:rsid w:val="71571E56"/>
    <w:rsid w:val="71574591"/>
    <w:rsid w:val="71641E18"/>
    <w:rsid w:val="7164370F"/>
    <w:rsid w:val="717E27D0"/>
    <w:rsid w:val="71862C3F"/>
    <w:rsid w:val="7188169E"/>
    <w:rsid w:val="719C2C92"/>
    <w:rsid w:val="71A00ED1"/>
    <w:rsid w:val="71A85120"/>
    <w:rsid w:val="71B40FF2"/>
    <w:rsid w:val="71DC0FCB"/>
    <w:rsid w:val="71E4311C"/>
    <w:rsid w:val="71EC253A"/>
    <w:rsid w:val="71F60503"/>
    <w:rsid w:val="72007591"/>
    <w:rsid w:val="72013EAB"/>
    <w:rsid w:val="72026E3D"/>
    <w:rsid w:val="720676AD"/>
    <w:rsid w:val="72165A33"/>
    <w:rsid w:val="7247096A"/>
    <w:rsid w:val="724C57BD"/>
    <w:rsid w:val="724F4877"/>
    <w:rsid w:val="725506C5"/>
    <w:rsid w:val="72593D52"/>
    <w:rsid w:val="725E4CB3"/>
    <w:rsid w:val="726A3443"/>
    <w:rsid w:val="7276222A"/>
    <w:rsid w:val="728269FA"/>
    <w:rsid w:val="72967695"/>
    <w:rsid w:val="729C25B4"/>
    <w:rsid w:val="72A17885"/>
    <w:rsid w:val="72C2329A"/>
    <w:rsid w:val="72C72A67"/>
    <w:rsid w:val="72D0663C"/>
    <w:rsid w:val="72D37256"/>
    <w:rsid w:val="72DE4116"/>
    <w:rsid w:val="72E27499"/>
    <w:rsid w:val="72F21DD2"/>
    <w:rsid w:val="730647AA"/>
    <w:rsid w:val="73131D48"/>
    <w:rsid w:val="73137F9A"/>
    <w:rsid w:val="73186167"/>
    <w:rsid w:val="73353469"/>
    <w:rsid w:val="733D0C11"/>
    <w:rsid w:val="734F3CAD"/>
    <w:rsid w:val="73533EAF"/>
    <w:rsid w:val="735F422D"/>
    <w:rsid w:val="73762F77"/>
    <w:rsid w:val="73766299"/>
    <w:rsid w:val="739976C9"/>
    <w:rsid w:val="739D4185"/>
    <w:rsid w:val="73A0182E"/>
    <w:rsid w:val="73A14136"/>
    <w:rsid w:val="73A23E26"/>
    <w:rsid w:val="73A30645"/>
    <w:rsid w:val="73AF76A0"/>
    <w:rsid w:val="73C16850"/>
    <w:rsid w:val="73C67660"/>
    <w:rsid w:val="73CB44C1"/>
    <w:rsid w:val="73D330C9"/>
    <w:rsid w:val="73D34444"/>
    <w:rsid w:val="73D634A1"/>
    <w:rsid w:val="73D726C3"/>
    <w:rsid w:val="73DE4104"/>
    <w:rsid w:val="73EB236A"/>
    <w:rsid w:val="74015CD1"/>
    <w:rsid w:val="740D49E9"/>
    <w:rsid w:val="741D326B"/>
    <w:rsid w:val="7423420D"/>
    <w:rsid w:val="7434641A"/>
    <w:rsid w:val="74387230"/>
    <w:rsid w:val="744F6DB0"/>
    <w:rsid w:val="74512B28"/>
    <w:rsid w:val="745524A7"/>
    <w:rsid w:val="74602442"/>
    <w:rsid w:val="74610BB7"/>
    <w:rsid w:val="7463285B"/>
    <w:rsid w:val="74681DFB"/>
    <w:rsid w:val="746E36DA"/>
    <w:rsid w:val="747B1953"/>
    <w:rsid w:val="747B7BA5"/>
    <w:rsid w:val="74823C8D"/>
    <w:rsid w:val="748562C7"/>
    <w:rsid w:val="74956EB9"/>
    <w:rsid w:val="74A0585D"/>
    <w:rsid w:val="74B97F51"/>
    <w:rsid w:val="74E13933"/>
    <w:rsid w:val="74E7348C"/>
    <w:rsid w:val="74E76FE8"/>
    <w:rsid w:val="74FA6D1C"/>
    <w:rsid w:val="751853F4"/>
    <w:rsid w:val="751F6609"/>
    <w:rsid w:val="75216C75"/>
    <w:rsid w:val="753F5515"/>
    <w:rsid w:val="75457021"/>
    <w:rsid w:val="754937FF"/>
    <w:rsid w:val="756932A9"/>
    <w:rsid w:val="7572311C"/>
    <w:rsid w:val="757E794D"/>
    <w:rsid w:val="7587098C"/>
    <w:rsid w:val="75906A9D"/>
    <w:rsid w:val="75910012"/>
    <w:rsid w:val="759233F8"/>
    <w:rsid w:val="75986535"/>
    <w:rsid w:val="759F78C3"/>
    <w:rsid w:val="75A33497"/>
    <w:rsid w:val="75B838D4"/>
    <w:rsid w:val="75BF1D13"/>
    <w:rsid w:val="75CE2359"/>
    <w:rsid w:val="75D21A46"/>
    <w:rsid w:val="75D237F5"/>
    <w:rsid w:val="75D67879"/>
    <w:rsid w:val="75D752AF"/>
    <w:rsid w:val="75E874BC"/>
    <w:rsid w:val="75EF232A"/>
    <w:rsid w:val="75F405A5"/>
    <w:rsid w:val="75F40D9B"/>
    <w:rsid w:val="75F45E61"/>
    <w:rsid w:val="75F83468"/>
    <w:rsid w:val="75FE0A8D"/>
    <w:rsid w:val="76081158"/>
    <w:rsid w:val="760921BA"/>
    <w:rsid w:val="76264C32"/>
    <w:rsid w:val="762D1373"/>
    <w:rsid w:val="76377F56"/>
    <w:rsid w:val="763B75EC"/>
    <w:rsid w:val="763D1688"/>
    <w:rsid w:val="763F7606"/>
    <w:rsid w:val="764566BC"/>
    <w:rsid w:val="76537648"/>
    <w:rsid w:val="765E152C"/>
    <w:rsid w:val="76603B3E"/>
    <w:rsid w:val="766155BB"/>
    <w:rsid w:val="766424FA"/>
    <w:rsid w:val="767B4B32"/>
    <w:rsid w:val="76800C34"/>
    <w:rsid w:val="7688562D"/>
    <w:rsid w:val="768E74FF"/>
    <w:rsid w:val="76951989"/>
    <w:rsid w:val="769564EE"/>
    <w:rsid w:val="76966F18"/>
    <w:rsid w:val="76991F49"/>
    <w:rsid w:val="76A038F3"/>
    <w:rsid w:val="76A21419"/>
    <w:rsid w:val="76A258BD"/>
    <w:rsid w:val="76AD57B5"/>
    <w:rsid w:val="76B5566B"/>
    <w:rsid w:val="76BB28DB"/>
    <w:rsid w:val="76C75323"/>
    <w:rsid w:val="76C84BF7"/>
    <w:rsid w:val="76CA6BC2"/>
    <w:rsid w:val="76CB712A"/>
    <w:rsid w:val="76D30092"/>
    <w:rsid w:val="76D67314"/>
    <w:rsid w:val="76D907CB"/>
    <w:rsid w:val="76E761E8"/>
    <w:rsid w:val="76F8234A"/>
    <w:rsid w:val="76FA0100"/>
    <w:rsid w:val="77075D76"/>
    <w:rsid w:val="770C0F88"/>
    <w:rsid w:val="770D5232"/>
    <w:rsid w:val="77161E07"/>
    <w:rsid w:val="77223642"/>
    <w:rsid w:val="773504DF"/>
    <w:rsid w:val="773D7394"/>
    <w:rsid w:val="773F310C"/>
    <w:rsid w:val="77461862"/>
    <w:rsid w:val="774926C8"/>
    <w:rsid w:val="77495D38"/>
    <w:rsid w:val="77586705"/>
    <w:rsid w:val="775D1F5A"/>
    <w:rsid w:val="77655AD8"/>
    <w:rsid w:val="776808B4"/>
    <w:rsid w:val="776B0749"/>
    <w:rsid w:val="77835742"/>
    <w:rsid w:val="778E7BEF"/>
    <w:rsid w:val="77920166"/>
    <w:rsid w:val="779A4D87"/>
    <w:rsid w:val="779A724F"/>
    <w:rsid w:val="77A2416D"/>
    <w:rsid w:val="77A25C5E"/>
    <w:rsid w:val="77AC143B"/>
    <w:rsid w:val="77AE203F"/>
    <w:rsid w:val="77BA5B50"/>
    <w:rsid w:val="77BE04D4"/>
    <w:rsid w:val="77D71596"/>
    <w:rsid w:val="77E55714"/>
    <w:rsid w:val="77E57668"/>
    <w:rsid w:val="77F04CC8"/>
    <w:rsid w:val="77F263D0"/>
    <w:rsid w:val="77F4039A"/>
    <w:rsid w:val="77F60670"/>
    <w:rsid w:val="77F959B0"/>
    <w:rsid w:val="77FE2930"/>
    <w:rsid w:val="78014865"/>
    <w:rsid w:val="78051D93"/>
    <w:rsid w:val="78113211"/>
    <w:rsid w:val="781D0B6C"/>
    <w:rsid w:val="782A7918"/>
    <w:rsid w:val="783228CC"/>
    <w:rsid w:val="78397B5B"/>
    <w:rsid w:val="78493855"/>
    <w:rsid w:val="78526E6F"/>
    <w:rsid w:val="78531DBF"/>
    <w:rsid w:val="786D1EFA"/>
    <w:rsid w:val="786F17CF"/>
    <w:rsid w:val="7872111D"/>
    <w:rsid w:val="78764C69"/>
    <w:rsid w:val="787C7FEB"/>
    <w:rsid w:val="78985D43"/>
    <w:rsid w:val="78AE00CE"/>
    <w:rsid w:val="78B813C8"/>
    <w:rsid w:val="78C5592D"/>
    <w:rsid w:val="78D7460C"/>
    <w:rsid w:val="78D94456"/>
    <w:rsid w:val="78DD498A"/>
    <w:rsid w:val="78E21FA1"/>
    <w:rsid w:val="78F63C9E"/>
    <w:rsid w:val="78FB3062"/>
    <w:rsid w:val="790939D1"/>
    <w:rsid w:val="791B1680"/>
    <w:rsid w:val="792A7108"/>
    <w:rsid w:val="7935609C"/>
    <w:rsid w:val="79425135"/>
    <w:rsid w:val="794C38BE"/>
    <w:rsid w:val="79552AE1"/>
    <w:rsid w:val="796A072B"/>
    <w:rsid w:val="796F4E0F"/>
    <w:rsid w:val="79761FE3"/>
    <w:rsid w:val="79872B48"/>
    <w:rsid w:val="79876FEC"/>
    <w:rsid w:val="79951709"/>
    <w:rsid w:val="7996638F"/>
    <w:rsid w:val="79A13F36"/>
    <w:rsid w:val="79A96F62"/>
    <w:rsid w:val="79B002F1"/>
    <w:rsid w:val="79BC61D4"/>
    <w:rsid w:val="79C8388C"/>
    <w:rsid w:val="79CF5511"/>
    <w:rsid w:val="79E93803"/>
    <w:rsid w:val="79F006ED"/>
    <w:rsid w:val="79F309DD"/>
    <w:rsid w:val="7A173ECC"/>
    <w:rsid w:val="7A1A39BC"/>
    <w:rsid w:val="7A1D0F01"/>
    <w:rsid w:val="7A1E6574"/>
    <w:rsid w:val="7A276F33"/>
    <w:rsid w:val="7A2804DE"/>
    <w:rsid w:val="7A2A1819"/>
    <w:rsid w:val="7A2A3663"/>
    <w:rsid w:val="7A3B22B0"/>
    <w:rsid w:val="7A42174F"/>
    <w:rsid w:val="7A487207"/>
    <w:rsid w:val="7A4A42A1"/>
    <w:rsid w:val="7A4B626B"/>
    <w:rsid w:val="7A547CF7"/>
    <w:rsid w:val="7A59072B"/>
    <w:rsid w:val="7A5F3519"/>
    <w:rsid w:val="7A6730A5"/>
    <w:rsid w:val="7A6A0B10"/>
    <w:rsid w:val="7A732916"/>
    <w:rsid w:val="7A7E1137"/>
    <w:rsid w:val="7A886B78"/>
    <w:rsid w:val="7A886DC3"/>
    <w:rsid w:val="7AAD2A82"/>
    <w:rsid w:val="7AB160CE"/>
    <w:rsid w:val="7AB35BC5"/>
    <w:rsid w:val="7AB4235F"/>
    <w:rsid w:val="7AE04928"/>
    <w:rsid w:val="7AE2074B"/>
    <w:rsid w:val="7AE501A0"/>
    <w:rsid w:val="7AE52715"/>
    <w:rsid w:val="7AE91D0C"/>
    <w:rsid w:val="7AF1296F"/>
    <w:rsid w:val="7AF406B1"/>
    <w:rsid w:val="7AF4245F"/>
    <w:rsid w:val="7B2368A0"/>
    <w:rsid w:val="7B25356F"/>
    <w:rsid w:val="7B272834"/>
    <w:rsid w:val="7B3D13EB"/>
    <w:rsid w:val="7B3E48AE"/>
    <w:rsid w:val="7B3F5DCD"/>
    <w:rsid w:val="7B4116A6"/>
    <w:rsid w:val="7B494559"/>
    <w:rsid w:val="7B4A56E6"/>
    <w:rsid w:val="7B593278"/>
    <w:rsid w:val="7B5970F8"/>
    <w:rsid w:val="7B643141"/>
    <w:rsid w:val="7B6C0247"/>
    <w:rsid w:val="7B6E6CC4"/>
    <w:rsid w:val="7B7D305A"/>
    <w:rsid w:val="7B8046EA"/>
    <w:rsid w:val="7B827A6B"/>
    <w:rsid w:val="7B8732D3"/>
    <w:rsid w:val="7B903710"/>
    <w:rsid w:val="7B91039C"/>
    <w:rsid w:val="7BAB6FC2"/>
    <w:rsid w:val="7BB45C96"/>
    <w:rsid w:val="7BBF044F"/>
    <w:rsid w:val="7BC61F2D"/>
    <w:rsid w:val="7BC97448"/>
    <w:rsid w:val="7BDD2EE3"/>
    <w:rsid w:val="7BE41C3E"/>
    <w:rsid w:val="7BE9291F"/>
    <w:rsid w:val="7BFA491A"/>
    <w:rsid w:val="7C03289D"/>
    <w:rsid w:val="7C0C5CFB"/>
    <w:rsid w:val="7C126F81"/>
    <w:rsid w:val="7C1422C1"/>
    <w:rsid w:val="7C146D13"/>
    <w:rsid w:val="7C156B31"/>
    <w:rsid w:val="7C1728A9"/>
    <w:rsid w:val="7C1F39FE"/>
    <w:rsid w:val="7C2853AF"/>
    <w:rsid w:val="7C285557"/>
    <w:rsid w:val="7C2B3C5E"/>
    <w:rsid w:val="7C3C2310"/>
    <w:rsid w:val="7C3E2E5A"/>
    <w:rsid w:val="7C4A252D"/>
    <w:rsid w:val="7C4D42B1"/>
    <w:rsid w:val="7C4F012D"/>
    <w:rsid w:val="7C660F51"/>
    <w:rsid w:val="7C66113B"/>
    <w:rsid w:val="7C692C9D"/>
    <w:rsid w:val="7C6D4277"/>
    <w:rsid w:val="7C8354B9"/>
    <w:rsid w:val="7C9376EC"/>
    <w:rsid w:val="7C976C72"/>
    <w:rsid w:val="7C991510"/>
    <w:rsid w:val="7C99467F"/>
    <w:rsid w:val="7C9E6B26"/>
    <w:rsid w:val="7CA103C5"/>
    <w:rsid w:val="7CA12E01"/>
    <w:rsid w:val="7CA32383"/>
    <w:rsid w:val="7CA5751E"/>
    <w:rsid w:val="7CA67C6C"/>
    <w:rsid w:val="7CB251DE"/>
    <w:rsid w:val="7CC52305"/>
    <w:rsid w:val="7CCD4D16"/>
    <w:rsid w:val="7CCE5F72"/>
    <w:rsid w:val="7CE3278B"/>
    <w:rsid w:val="7D1B4125"/>
    <w:rsid w:val="7D245A0E"/>
    <w:rsid w:val="7D275269"/>
    <w:rsid w:val="7D2923EC"/>
    <w:rsid w:val="7D2A3FA3"/>
    <w:rsid w:val="7D2C6BA1"/>
    <w:rsid w:val="7D2F1B23"/>
    <w:rsid w:val="7D2F59D0"/>
    <w:rsid w:val="7D366D5F"/>
    <w:rsid w:val="7D374307"/>
    <w:rsid w:val="7D422E99"/>
    <w:rsid w:val="7D4C0330"/>
    <w:rsid w:val="7D5439A0"/>
    <w:rsid w:val="7D550C25"/>
    <w:rsid w:val="7D5A3A32"/>
    <w:rsid w:val="7D5C6C22"/>
    <w:rsid w:val="7D690EE2"/>
    <w:rsid w:val="7D697134"/>
    <w:rsid w:val="7D7004C3"/>
    <w:rsid w:val="7D722672"/>
    <w:rsid w:val="7D836E3A"/>
    <w:rsid w:val="7D8C5956"/>
    <w:rsid w:val="7DA545EA"/>
    <w:rsid w:val="7DC600E3"/>
    <w:rsid w:val="7DC974BE"/>
    <w:rsid w:val="7DCB432A"/>
    <w:rsid w:val="7DD07402"/>
    <w:rsid w:val="7DD445E0"/>
    <w:rsid w:val="7DDD5161"/>
    <w:rsid w:val="7DF33ECC"/>
    <w:rsid w:val="7DFF1E59"/>
    <w:rsid w:val="7E093794"/>
    <w:rsid w:val="7E0E55E6"/>
    <w:rsid w:val="7E1819E2"/>
    <w:rsid w:val="7E186CB2"/>
    <w:rsid w:val="7E2D668E"/>
    <w:rsid w:val="7E3922FD"/>
    <w:rsid w:val="7E417270"/>
    <w:rsid w:val="7E455483"/>
    <w:rsid w:val="7E484F9C"/>
    <w:rsid w:val="7E580CA5"/>
    <w:rsid w:val="7E5E5F10"/>
    <w:rsid w:val="7E607BA2"/>
    <w:rsid w:val="7E617E0B"/>
    <w:rsid w:val="7E726A95"/>
    <w:rsid w:val="7E755665"/>
    <w:rsid w:val="7E88792F"/>
    <w:rsid w:val="7E8B4E88"/>
    <w:rsid w:val="7E8E1256"/>
    <w:rsid w:val="7EA2583A"/>
    <w:rsid w:val="7EAA65BE"/>
    <w:rsid w:val="7EC91B47"/>
    <w:rsid w:val="7EE009C6"/>
    <w:rsid w:val="7EEB5927"/>
    <w:rsid w:val="7EF173E1"/>
    <w:rsid w:val="7EF4259D"/>
    <w:rsid w:val="7F076899"/>
    <w:rsid w:val="7F2350C1"/>
    <w:rsid w:val="7F3A3505"/>
    <w:rsid w:val="7F491962"/>
    <w:rsid w:val="7F546DE9"/>
    <w:rsid w:val="7F5C05D3"/>
    <w:rsid w:val="7F631961"/>
    <w:rsid w:val="7F633DE8"/>
    <w:rsid w:val="7F696B1D"/>
    <w:rsid w:val="7F6A4F40"/>
    <w:rsid w:val="7F7B5055"/>
    <w:rsid w:val="7F855C44"/>
    <w:rsid w:val="7F8F378E"/>
    <w:rsid w:val="7F923633"/>
    <w:rsid w:val="7FB623D9"/>
    <w:rsid w:val="7FC93EBA"/>
    <w:rsid w:val="7FD42228"/>
    <w:rsid w:val="7FD5285F"/>
    <w:rsid w:val="7FEC1957"/>
    <w:rsid w:val="7FED1B70"/>
    <w:rsid w:val="7FF52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宋体"/>
      <w:kern w:val="2"/>
      <w:sz w:val="24"/>
      <w:szCs w:val="24"/>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qFormat/>
    <w:uiPriority w:val="9"/>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qFormat/>
    <w:uiPriority w:val="9"/>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qFormat/>
    <w:uiPriority w:val="9"/>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qFormat/>
    <w:uiPriority w:val="9"/>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qFormat/>
    <w:uiPriority w:val="9"/>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qFormat/>
    <w:uiPriority w:val="9"/>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30">
    <w:name w:val="Default Paragraph Font"/>
    <w:semiHidden/>
    <w:unhideWhenUsed/>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ascii="Arial" w:hAnsi="Arial" w:eastAsia="黑体"/>
      <w:sz w:val="20"/>
    </w:rPr>
  </w:style>
  <w:style w:type="paragraph" w:styleId="12">
    <w:name w:val="Document Map"/>
    <w:basedOn w:val="1"/>
    <w:semiHidden/>
    <w:qFormat/>
    <w:uiPriority w:val="0"/>
    <w:pPr>
      <w:shd w:val="clear" w:color="auto" w:fill="000080"/>
    </w:pPr>
  </w:style>
  <w:style w:type="paragraph" w:styleId="13">
    <w:name w:val="annotation text"/>
    <w:basedOn w:val="1"/>
    <w:link w:val="40"/>
    <w:unhideWhenUsed/>
    <w:qFormat/>
    <w:uiPriority w:val="99"/>
    <w:pPr>
      <w:jc w:val="left"/>
    </w:pPr>
  </w:style>
  <w:style w:type="paragraph" w:styleId="14">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5">
    <w:name w:val="Body Text Indent"/>
    <w:basedOn w:val="1"/>
    <w:qFormat/>
    <w:uiPriority w:val="0"/>
    <w:pPr>
      <w:ind w:firstLine="600"/>
    </w:pPr>
    <w:rPr>
      <w:sz w:val="30"/>
    </w:rPr>
  </w:style>
  <w:style w:type="paragraph" w:styleId="16">
    <w:name w:val="toc 3"/>
    <w:next w:val="1"/>
    <w:qFormat/>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17">
    <w:name w:val="Date"/>
    <w:basedOn w:val="1"/>
    <w:next w:val="1"/>
    <w:link w:val="42"/>
    <w:unhideWhenUsed/>
    <w:qFormat/>
    <w:uiPriority w:val="99"/>
    <w:pPr>
      <w:ind w:left="100" w:leftChars="2500"/>
    </w:pPr>
  </w:style>
  <w:style w:type="paragraph" w:styleId="18">
    <w:name w:val="Balloon Text"/>
    <w:basedOn w:val="1"/>
    <w:link w:val="43"/>
    <w:unhideWhenUsed/>
    <w:qFormat/>
    <w:uiPriority w:val="99"/>
    <w:rPr>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1">
    <w:name w:val="toc 1"/>
    <w:next w:val="1"/>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22">
    <w:name w:val="Subtitle"/>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3">
    <w:name w:val="toc 2"/>
    <w:next w:val="1"/>
    <w:qFormat/>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24">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25">
    <w:name w:val="Normal (Web)"/>
    <w:basedOn w:val="1"/>
    <w:qFormat/>
    <w:uiPriority w:val="0"/>
    <w:pPr>
      <w:widowControl/>
      <w:spacing w:before="150"/>
      <w:jc w:val="left"/>
    </w:pPr>
    <w:rPr>
      <w:rFonts w:ascii="宋体" w:hAnsi="宋体"/>
      <w:kern w:val="0"/>
    </w:rPr>
  </w:style>
  <w:style w:type="paragraph" w:styleId="26">
    <w:name w:val="Title"/>
    <w:next w:val="1"/>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paragraph" w:styleId="27">
    <w:name w:val="annotation subject"/>
    <w:basedOn w:val="13"/>
    <w:next w:val="13"/>
    <w:link w:val="44"/>
    <w:unhideWhenUsed/>
    <w:qFormat/>
    <w:uiPriority w:val="99"/>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0"/>
    <w:rPr>
      <w:b/>
      <w:bCs/>
    </w:rPr>
  </w:style>
  <w:style w:type="character" w:styleId="32">
    <w:name w:val="page number"/>
    <w:qFormat/>
    <w:uiPriority w:val="0"/>
  </w:style>
  <w:style w:type="character" w:styleId="33">
    <w:name w:val="Emphasis"/>
    <w:qFormat/>
    <w:uiPriority w:val="20"/>
    <w:rPr>
      <w:i/>
    </w:rPr>
  </w:style>
  <w:style w:type="character" w:styleId="34">
    <w:name w:val="Hyperlink"/>
    <w:qFormat/>
    <w:uiPriority w:val="99"/>
    <w:rPr>
      <w:color w:val="0000FF"/>
      <w:u w:val="single"/>
    </w:rPr>
  </w:style>
  <w:style w:type="character" w:styleId="35">
    <w:name w:val="HTML Code"/>
    <w:unhideWhenUsed/>
    <w:qFormat/>
    <w:uiPriority w:val="99"/>
    <w:rPr>
      <w:rFonts w:ascii="Courier New" w:hAnsi="Courier New"/>
      <w:sz w:val="20"/>
    </w:rPr>
  </w:style>
  <w:style w:type="character" w:styleId="36">
    <w:name w:val="annotation reference"/>
    <w:unhideWhenUsed/>
    <w:qFormat/>
    <w:uiPriority w:val="99"/>
    <w:rPr>
      <w:sz w:val="21"/>
      <w:szCs w:val="21"/>
    </w:rPr>
  </w:style>
  <w:style w:type="character" w:customStyle="1" w:styleId="37">
    <w:name w:val="标题 1 字符"/>
    <w:qFormat/>
    <w:uiPriority w:val="0"/>
    <w:rPr>
      <w:rFonts w:ascii="宋体" w:hAnsi="宋体" w:eastAsia="黑体"/>
      <w:b/>
      <w:bCs/>
      <w:kern w:val="44"/>
      <w:sz w:val="30"/>
      <w:szCs w:val="44"/>
    </w:rPr>
  </w:style>
  <w:style w:type="character" w:customStyle="1" w:styleId="38">
    <w:name w:val="标题 2 字符"/>
    <w:qFormat/>
    <w:uiPriority w:val="0"/>
    <w:rPr>
      <w:rFonts w:ascii="黑体" w:hAnsi="黑体" w:eastAsia="黑体"/>
      <w:b/>
      <w:bCs/>
      <w:kern w:val="2"/>
      <w:sz w:val="28"/>
      <w:szCs w:val="28"/>
    </w:rPr>
  </w:style>
  <w:style w:type="character" w:customStyle="1" w:styleId="39">
    <w:name w:val="标题 3 字符"/>
    <w:qFormat/>
    <w:uiPriority w:val="0"/>
    <w:rPr>
      <w:rFonts w:ascii="Times New Roman" w:hAnsi="Times New Roman" w:eastAsia="黑体"/>
      <w:b/>
      <w:kern w:val="44"/>
      <w:sz w:val="24"/>
      <w:szCs w:val="24"/>
    </w:rPr>
  </w:style>
  <w:style w:type="character" w:customStyle="1" w:styleId="40">
    <w:name w:val="批注文字 字符"/>
    <w:link w:val="13"/>
    <w:semiHidden/>
    <w:qFormat/>
    <w:uiPriority w:val="99"/>
    <w:rPr>
      <w:rFonts w:ascii="宋体" w:hAnsi="宋体"/>
      <w:kern w:val="2"/>
      <w:sz w:val="21"/>
      <w:szCs w:val="21"/>
    </w:rPr>
  </w:style>
  <w:style w:type="character" w:customStyle="1" w:styleId="41">
    <w:name w:val="正文文本 字符"/>
    <w:semiHidden/>
    <w:qFormat/>
    <w:uiPriority w:val="99"/>
    <w:rPr>
      <w:rFonts w:ascii="宋体" w:hAnsi="宋体"/>
      <w:kern w:val="2"/>
      <w:sz w:val="21"/>
      <w:szCs w:val="21"/>
    </w:rPr>
  </w:style>
  <w:style w:type="character" w:customStyle="1" w:styleId="42">
    <w:name w:val="日期 字符"/>
    <w:link w:val="17"/>
    <w:semiHidden/>
    <w:qFormat/>
    <w:uiPriority w:val="99"/>
    <w:rPr>
      <w:rFonts w:ascii="宋体" w:hAnsi="宋体"/>
      <w:kern w:val="2"/>
      <w:sz w:val="21"/>
      <w:szCs w:val="21"/>
    </w:rPr>
  </w:style>
  <w:style w:type="character" w:customStyle="1" w:styleId="43">
    <w:name w:val="批注框文本 字符"/>
    <w:link w:val="18"/>
    <w:semiHidden/>
    <w:qFormat/>
    <w:uiPriority w:val="99"/>
    <w:rPr>
      <w:rFonts w:ascii="宋体" w:hAnsi="宋体"/>
      <w:kern w:val="2"/>
      <w:sz w:val="18"/>
      <w:szCs w:val="18"/>
    </w:rPr>
  </w:style>
  <w:style w:type="character" w:customStyle="1" w:styleId="44">
    <w:name w:val="批注主题 字符"/>
    <w:link w:val="27"/>
    <w:semiHidden/>
    <w:qFormat/>
    <w:uiPriority w:val="99"/>
    <w:rPr>
      <w:rFonts w:ascii="宋体" w:hAnsi="宋体"/>
      <w:b/>
      <w:bCs/>
      <w:kern w:val="2"/>
      <w:sz w:val="21"/>
      <w:szCs w:val="21"/>
    </w:rPr>
  </w:style>
  <w:style w:type="paragraph" w:customStyle="1" w:styleId="45">
    <w:name w:val="四级标题"/>
    <w:basedOn w:val="17"/>
    <w:qFormat/>
    <w:uiPriority w:val="99"/>
    <w:pPr>
      <w:spacing w:before="157" w:beforeLines="50" w:after="157" w:afterLines="50"/>
    </w:pPr>
    <w:rPr>
      <w:rFonts w:eastAsia="黑体"/>
    </w:rPr>
  </w:style>
  <w:style w:type="character" w:customStyle="1" w:styleId="46">
    <w:name w:val="long_text1"/>
    <w:qFormat/>
    <w:uiPriority w:val="0"/>
    <w:rPr>
      <w:sz w:val="20"/>
      <w:szCs w:val="20"/>
    </w:rPr>
  </w:style>
  <w:style w:type="character" w:customStyle="1" w:styleId="47">
    <w:name w:val="short_text1"/>
    <w:qFormat/>
    <w:uiPriority w:val="0"/>
    <w:rPr>
      <w:sz w:val="29"/>
      <w:szCs w:val="29"/>
    </w:rPr>
  </w:style>
  <w:style w:type="character" w:customStyle="1" w:styleId="48">
    <w:name w:val="标题 1 Char"/>
    <w:qFormat/>
    <w:uiPriority w:val="0"/>
    <w:rPr>
      <w:rFonts w:eastAsia="宋体"/>
      <w:b/>
      <w:kern w:val="44"/>
      <w:sz w:val="44"/>
      <w:lang w:val="en-US" w:eastAsia="zh-CN"/>
    </w:rPr>
  </w:style>
  <w:style w:type="character" w:customStyle="1" w:styleId="49">
    <w:name w:val="apple-style-span"/>
    <w:qFormat/>
    <w:uiPriority w:val="0"/>
  </w:style>
  <w:style w:type="paragraph" w:customStyle="1" w:styleId="50">
    <w:name w:val="CMcontent"/>
    <w:qFormat/>
    <w:uiPriority w:val="0"/>
    <w:pPr>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3">
    <w:name w:val="WPSOffice手动目录 1"/>
    <w:qFormat/>
    <w:uiPriority w:val="0"/>
    <w:rPr>
      <w:rFonts w:ascii="Times New Roman" w:hAnsi="Times New Roman" w:eastAsia="宋体" w:cs="Times New Roman"/>
      <w:lang w:val="en-US" w:eastAsia="zh-CN" w:bidi="ar-SA"/>
    </w:rPr>
  </w:style>
  <w:style w:type="paragraph" w:customStyle="1" w:styleId="54">
    <w:name w:val="公式"/>
    <w:basedOn w:val="1"/>
    <w:link w:val="55"/>
    <w:qFormat/>
    <w:uiPriority w:val="0"/>
    <w:pPr>
      <w:tabs>
        <w:tab w:val="center" w:pos="4620"/>
        <w:tab w:val="right" w:pos="9072"/>
      </w:tabs>
      <w:jc w:val="center"/>
      <w:textAlignment w:val="center"/>
    </w:pPr>
    <w:rPr>
      <w:kern w:val="44"/>
    </w:rPr>
  </w:style>
  <w:style w:type="character" w:customStyle="1" w:styleId="55">
    <w:name w:val="公式 字符"/>
    <w:link w:val="54"/>
    <w:qFormat/>
    <w:uiPriority w:val="0"/>
    <w:rPr>
      <w:kern w:val="44"/>
      <w:sz w:val="24"/>
      <w:szCs w:val="21"/>
    </w:rPr>
  </w:style>
  <w:style w:type="character" w:customStyle="1" w:styleId="56">
    <w:name w:val="MTEquationSection"/>
    <w:qFormat/>
    <w:uiPriority w:val="0"/>
    <w:rPr>
      <w:vanish/>
      <w:color w:val="FF0000"/>
    </w:rPr>
  </w:style>
  <w:style w:type="paragraph" w:customStyle="1" w:styleId="57">
    <w:name w:val="MTDisplayEquation"/>
    <w:basedOn w:val="1"/>
    <w:next w:val="1"/>
    <w:link w:val="58"/>
    <w:qFormat/>
    <w:uiPriority w:val="0"/>
    <w:pPr>
      <w:tabs>
        <w:tab w:val="center" w:pos="4160"/>
        <w:tab w:val="right" w:pos="8300"/>
      </w:tabs>
      <w:spacing w:line="400" w:lineRule="exact"/>
    </w:pPr>
  </w:style>
  <w:style w:type="character" w:customStyle="1" w:styleId="58">
    <w:name w:val="MTDisplayEquation 字符"/>
    <w:link w:val="57"/>
    <w:qFormat/>
    <w:uiPriority w:val="0"/>
    <w:rPr>
      <w:rFonts w:ascii="宋体" w:hAnsi="宋体"/>
      <w:kern w:val="2"/>
      <w:sz w:val="24"/>
      <w:szCs w:val="24"/>
    </w:rPr>
  </w:style>
  <w:style w:type="paragraph" w:styleId="59">
    <w:name w:val="List Paragraph"/>
    <w:basedOn w:val="1"/>
    <w:qFormat/>
    <w:uiPriority w:val="34"/>
    <w:pPr>
      <w:ind w:firstLine="420"/>
    </w:pPr>
  </w:style>
  <w:style w:type="paragraph" w:customStyle="1" w:styleId="60">
    <w:name w:val="_Style 58"/>
    <w:basedOn w:val="2"/>
    <w:next w:val="1"/>
    <w:qFormat/>
    <w:uiPriority w:val="39"/>
    <w:pPr>
      <w:widowControl/>
      <w:numPr>
        <w:numId w:val="0"/>
      </w:numPr>
      <w:spacing w:before="240" w:after="0" w:line="259" w:lineRule="auto"/>
      <w:jc w:val="left"/>
      <w:outlineLvl w:val="9"/>
    </w:pPr>
    <w:rPr>
      <w:rFonts w:ascii="等线 Light" w:hAnsi="等线 Light" w:eastAsia="等线 Light" w:cs="Times New Roman"/>
      <w:color w:val="2F5496"/>
      <w:kern w:val="0"/>
      <w:sz w:val="32"/>
      <w:szCs w:val="32"/>
    </w:rPr>
  </w:style>
  <w:style w:type="paragraph" w:customStyle="1" w:styleId="61">
    <w:name w:val="_Style 59"/>
    <w:unhideWhenUsed/>
    <w:qFormat/>
    <w:uiPriority w:val="99"/>
    <w:rPr>
      <w:rFonts w:ascii="宋体" w:hAnsi="宋体" w:eastAsia="宋体" w:cs="Times New Roman"/>
      <w:kern w:val="2"/>
      <w:sz w:val="21"/>
      <w:szCs w:val="21"/>
      <w:lang w:val="en-US" w:eastAsia="zh-CN" w:bidi="ar-SA"/>
    </w:rPr>
  </w:style>
  <w:style w:type="character" w:customStyle="1" w:styleId="62">
    <w:name w:val="_Style 60"/>
    <w:unhideWhenUsed/>
    <w:qFormat/>
    <w:uiPriority w:val="99"/>
    <w:rPr>
      <w:color w:val="605E5C"/>
      <w:shd w:val="clear" w:color="auto" w:fill="E1DFDD"/>
    </w:rPr>
  </w:style>
  <w:style w:type="paragraph" w:customStyle="1" w:styleId="63">
    <w:name w:val="EndNote Bibliography"/>
    <w:basedOn w:val="1"/>
    <w:qFormat/>
    <w:uiPriority w:val="0"/>
    <w:pPr>
      <w:adjustRightInd w:val="0"/>
      <w:snapToGrid w:val="0"/>
      <w:ind w:firstLine="200"/>
    </w:pPr>
    <w:rPr>
      <w:rFonts w:ascii="Calibri" w:hAnsi="Calibri" w:cs="Calibri"/>
      <w:sz w:val="20"/>
    </w:rPr>
  </w:style>
  <w:style w:type="paragraph" w:customStyle="1" w:styleId="64">
    <w:name w:val="湖～图表内文字"/>
    <w:qFormat/>
    <w:uiPriority w:val="99"/>
    <w:pPr>
      <w:jc w:val="center"/>
    </w:pPr>
    <w:rPr>
      <w:rFonts w:ascii="Times New Roman" w:hAnsi="Times New Roman" w:eastAsia="宋体" w:cs="Times New Roman"/>
      <w:kern w:val="28"/>
      <w:sz w:val="21"/>
      <w:szCs w:val="21"/>
      <w:lang w:val="en-US" w:eastAsia="zh-CN" w:bidi="ar-SA"/>
    </w:rPr>
  </w:style>
  <w:style w:type="paragraph" w:customStyle="1" w:styleId="65">
    <w:name w:val="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66">
    <w:name w:val="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67">
    <w:name w:val="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68">
    <w:name w:val="关键词"/>
    <w:uiPriority w:val="0"/>
    <w:rPr>
      <w:rFonts w:ascii="Times New Roman" w:hAnsi="Times New Roman" w:eastAsia="黑体" w:cs="Times New Roman"/>
      <w:kern w:val="2"/>
      <w:sz w:val="24"/>
      <w:szCs w:val="24"/>
      <w:lang w:bidi="ar-SA"/>
    </w:rPr>
  </w:style>
  <w:style w:type="paragraph" w:customStyle="1" w:styleId="69">
    <w:name w:val="英文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70">
    <w:name w:val="英文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71">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72">
    <w:name w:val="英文关键词"/>
    <w:uiPriority w:val="0"/>
    <w:rPr>
      <w:rFonts w:ascii="Times New Roman" w:hAnsi="Times New Roman" w:eastAsia="黑体" w:cs="Times New Roman"/>
      <w:b/>
      <w:bCs/>
      <w:kern w:val="2"/>
      <w:sz w:val="24"/>
      <w:szCs w:val="24"/>
      <w:lang w:bidi="ar-SA"/>
    </w:rPr>
  </w:style>
  <w:style w:type="paragraph" w:customStyle="1" w:styleId="73">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74">
    <w:name w:val="致谢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75">
    <w:name w:val="致谢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76">
    <w:name w:val="图片标题"/>
    <w:next w:val="1"/>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 w:type="paragraph" w:customStyle="1" w:styleId="77">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78">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 w:type="paragraph" w:customStyle="1" w:styleId="79">
    <w:name w:val="表格标题"/>
    <w:next w:val="1"/>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1" Type="http://schemas.openxmlformats.org/officeDocument/2006/relationships/fontTable" Target="fontTable.xml"/><Relationship Id="rId80" Type="http://schemas.openxmlformats.org/officeDocument/2006/relationships/customXml" Target="../customXml/item1.xml"/><Relationship Id="rId8" Type="http://schemas.openxmlformats.org/officeDocument/2006/relationships/header" Target="header3.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jpe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png"/><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jpe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footer" Target="footer1.xml"/><Relationship Id="rId59" Type="http://schemas.openxmlformats.org/officeDocument/2006/relationships/image" Target="media/image48.jpe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jpe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jpe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pn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OBJ</Company>
  <Pages>87</Pages>
  <Words>11594</Words>
  <Characters>14234</Characters>
  <Lines>2017</Lines>
  <Paragraphs>2404</Paragraphs>
  <TotalTime>0</TotalTime>
  <ScaleCrop>false</ScaleCrop>
  <LinksUpToDate>false</LinksUpToDate>
  <CharactersWithSpaces>14744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2022-06-07T04:09:00Z</dcterms:created>
  <dc:creator>sunny---钟辉</dc:creator>
  <cp:lastModifiedBy>天下无敌</cp:lastModifiedBy>
  <cp:lastPrinted>2022-05-30T17:01:00Z</cp:lastPrinted>
  <dcterms:modified xsi:type="dcterms:W3CDTF">2026-04-29T10:44:06Z</dcterms:modified>
  <dc:title>基于Kerberos的单点登录的研究与实现</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MTWinEqns">
    <vt:bool>true</vt:bool>
  </property>
  <property fmtid="{D5CDD505-2E9C-101B-9397-08002B2CF9AE}" pid="4" name="MTEquationNumber2">
    <vt:lpwstr>(#C1-#E1)</vt:lpwstr>
  </property>
  <property fmtid="{D5CDD505-2E9C-101B-9397-08002B2CF9AE}" pid="5" name="MTEquationSection">
    <vt:lpwstr>1</vt:lpwstr>
  </property>
  <property fmtid="{D5CDD505-2E9C-101B-9397-08002B2CF9AE}" pid="6" name="ICV">
    <vt:lpwstr>D6E0E9DA40E74190AC0DD64F18B0BF27_13</vt:lpwstr>
  </property>
  <property fmtid="{D5CDD505-2E9C-101B-9397-08002B2CF9AE}" pid="7" name="KSOTemplateDocerSaveRecord">
    <vt:lpwstr>eyJoZGlkIjoiOTc1ZWJkMTljNGY0ZDJmNWY3NzZjMzEwMWE2NzlhZWQiLCJ1c2VySWQiOiIxMDMwMDkxNzc1In0=</vt:lpwstr>
  </property>
</Properties>
</file>