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DAF" w:rsidRPr="004D3DAF" w:rsidRDefault="004D3DAF" w:rsidP="004D3DAF">
      <w:pPr>
        <w:spacing w:after="0" w:line="240" w:lineRule="auto"/>
        <w:rPr>
          <w:rFonts w:ascii="Calibri" w:eastAsia="Calibri" w:hAnsi="Calibri" w:cs="Times New Roman"/>
          <w:kern w:val="0"/>
          <w:lang w:eastAsia="ar-SA"/>
          <w14:ligatures w14:val="none"/>
        </w:rPr>
      </w:pPr>
    </w:p>
    <w:p w:rsidR="004D3DAF" w:rsidRPr="004D3DAF" w:rsidRDefault="004D3DAF" w:rsidP="004D3DAF">
      <w:pPr>
        <w:spacing w:after="0" w:line="240" w:lineRule="auto"/>
        <w:ind w:left="567" w:right="663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D3DA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 cas d’accident, les témoins doivent prévenir immédiatement un secouriste du chantier qui ensuite applique les consignes suivantes :</w:t>
      </w:r>
    </w:p>
    <w:p w:rsidR="004D3DAF" w:rsidRPr="004D3DAF" w:rsidRDefault="004D3DAF" w:rsidP="004D3DAF">
      <w:pPr>
        <w:spacing w:after="0" w:line="240" w:lineRule="auto"/>
        <w:ind w:left="567" w:right="663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4D3DAF" w:rsidRPr="004D3DAF" w:rsidRDefault="004D3DAF" w:rsidP="004D3DAF">
      <w:pPr>
        <w:spacing w:after="0" w:line="240" w:lineRule="auto"/>
        <w:ind w:firstLine="426"/>
        <w:jc w:val="center"/>
        <w:rPr>
          <w:rFonts w:ascii="Calibri" w:eastAsia="Calibri" w:hAnsi="Calibri" w:cs="Calibri"/>
          <w:kern w:val="0"/>
          <w:sz w:val="28"/>
          <w:szCs w:val="28"/>
          <w14:ligatures w14:val="none"/>
        </w:rPr>
      </w:pPr>
      <w:r w:rsidRPr="004D3DAF">
        <w:rPr>
          <w:rFonts w:ascii="Calibri" w:eastAsia="Calibri" w:hAnsi="Calibri" w:cs="Calibri"/>
          <w:noProof/>
          <w:kern w:val="0"/>
          <w:sz w:val="28"/>
          <w:szCs w:val="28"/>
          <w:lang w:eastAsia="fr-F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1C7BD" wp14:editId="4D783FAD">
                <wp:simplePos x="0" y="0"/>
                <wp:positionH relativeFrom="column">
                  <wp:posOffset>401955</wp:posOffset>
                </wp:positionH>
                <wp:positionV relativeFrom="paragraph">
                  <wp:posOffset>131445</wp:posOffset>
                </wp:positionV>
                <wp:extent cx="5734050" cy="2711450"/>
                <wp:effectExtent l="0" t="0" r="38100" b="50800"/>
                <wp:wrapNone/>
                <wp:docPr id="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27114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ysClr val="window" lastClr="FFFFFF">
                                <a:lumMod val="100000"/>
                                <a:lumOff val="0"/>
                              </a:sysClr>
                            </a:gs>
                            <a:gs pos="100000">
                              <a:srgbClr val="4F81BD">
                                <a:lumMod val="40000"/>
                                <a:lumOff val="60000"/>
                              </a:srgb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4F81BD">
                              <a:lumMod val="60000"/>
                              <a:lumOff val="40000"/>
                            </a:srgb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4F81BD">
                              <a:lumMod val="50000"/>
                              <a:lumOff val="0"/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4D3DAF" w:rsidRPr="00307F50" w:rsidRDefault="004D3DAF" w:rsidP="004D3DA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 w:rsidRPr="00307F50">
                              <w:rPr>
                                <w:b/>
                                <w:sz w:val="20"/>
                                <w:u w:val="single"/>
                              </w:rPr>
                              <w:t>Alerter les secours</w:t>
                            </w:r>
                          </w:p>
                          <w:p w:rsidR="004D3DAF" w:rsidRPr="00307F50" w:rsidRDefault="004D3DAF" w:rsidP="004D3DAF">
                            <w:pPr>
                              <w:ind w:left="708"/>
                              <w:rPr>
                                <w:sz w:val="18"/>
                              </w:rPr>
                            </w:pPr>
                            <w:r w:rsidRPr="00307F50">
                              <w:rPr>
                                <w:sz w:val="18"/>
                              </w:rPr>
                              <w:sym w:font="Wingdings" w:char="F028"/>
                            </w:r>
                            <w:r w:rsidRPr="00307F50">
                              <w:rPr>
                                <w:sz w:val="18"/>
                              </w:rPr>
                              <w:t xml:space="preserve"> POMPIERS : </w:t>
                            </w:r>
                            <w:r w:rsidRPr="00307F50">
                              <w:rPr>
                                <w:sz w:val="18"/>
                              </w:rPr>
                              <w:tab/>
                            </w:r>
                            <w:r w:rsidRPr="00307F50">
                              <w:rPr>
                                <w:sz w:val="18"/>
                              </w:rPr>
                              <w:tab/>
                              <w:t>18</w:t>
                            </w:r>
                          </w:p>
                          <w:p w:rsidR="004D3DAF" w:rsidRPr="00307F50" w:rsidRDefault="004D3DAF" w:rsidP="004D3DAF">
                            <w:pPr>
                              <w:ind w:left="708"/>
                              <w:rPr>
                                <w:sz w:val="18"/>
                              </w:rPr>
                            </w:pPr>
                            <w:r w:rsidRPr="00307F50">
                              <w:rPr>
                                <w:sz w:val="18"/>
                              </w:rPr>
                              <w:sym w:font="Wingdings" w:char="F028"/>
                            </w:r>
                            <w:r w:rsidRPr="00307F50">
                              <w:rPr>
                                <w:sz w:val="18"/>
                              </w:rPr>
                              <w:t xml:space="preserve"> S.A.M.U. : </w:t>
                            </w:r>
                            <w:r w:rsidRPr="00307F50">
                              <w:rPr>
                                <w:sz w:val="18"/>
                              </w:rPr>
                              <w:tab/>
                            </w:r>
                            <w:r w:rsidRPr="00307F50">
                              <w:rPr>
                                <w:sz w:val="18"/>
                              </w:rPr>
                              <w:tab/>
                              <w:t>15</w:t>
                            </w:r>
                          </w:p>
                          <w:p w:rsidR="004D3DAF" w:rsidRPr="00307F50" w:rsidRDefault="004D3DAF" w:rsidP="004D3DA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 w:rsidRPr="00307F50">
                              <w:rPr>
                                <w:b/>
                                <w:sz w:val="20"/>
                                <w:u w:val="single"/>
                              </w:rPr>
                              <w:t>Indiquer :</w:t>
                            </w:r>
                          </w:p>
                          <w:p w:rsidR="004D3DAF" w:rsidRPr="00307F50" w:rsidRDefault="004D3DAF" w:rsidP="004D3DA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jc w:val="both"/>
                              <w:rPr>
                                <w:sz w:val="18"/>
                              </w:rPr>
                            </w:pPr>
                            <w:r w:rsidRPr="00307F50">
                              <w:rPr>
                                <w:sz w:val="18"/>
                              </w:rPr>
                              <w:t>LA NATURE DE L’ACCIDENT</w:t>
                            </w:r>
                          </w:p>
                          <w:p w:rsidR="004D3DAF" w:rsidRPr="00307F50" w:rsidRDefault="004D3DAF" w:rsidP="004D3DA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jc w:val="both"/>
                              <w:rPr>
                                <w:sz w:val="18"/>
                              </w:rPr>
                            </w:pPr>
                            <w:r w:rsidRPr="00307F50">
                              <w:rPr>
                                <w:sz w:val="18"/>
                              </w:rPr>
                              <w:t>LA GRAVITE</w:t>
                            </w:r>
                          </w:p>
                          <w:p w:rsidR="004D3DAF" w:rsidRPr="00307F50" w:rsidRDefault="004D3DAF" w:rsidP="004D3DA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jc w:val="both"/>
                              <w:rPr>
                                <w:sz w:val="18"/>
                              </w:rPr>
                            </w:pPr>
                            <w:r w:rsidRPr="00307F50">
                              <w:rPr>
                                <w:sz w:val="18"/>
                              </w:rPr>
                              <w:t>LE NOMBRE DE VICTIME</w:t>
                            </w:r>
                          </w:p>
                          <w:p w:rsidR="004D3DAF" w:rsidRPr="00307F50" w:rsidRDefault="004D3DAF" w:rsidP="004D3DA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jc w:val="both"/>
                              <w:rPr>
                                <w:sz w:val="18"/>
                              </w:rPr>
                            </w:pPr>
                            <w:r w:rsidRPr="00307F50">
                              <w:rPr>
                                <w:sz w:val="18"/>
                              </w:rPr>
                              <w:t>LES CIRCONSTANCES</w:t>
                            </w:r>
                          </w:p>
                          <w:p w:rsidR="004D3DAF" w:rsidRPr="00307F50" w:rsidRDefault="004D3DAF" w:rsidP="004D3DA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jc w:val="both"/>
                              <w:rPr>
                                <w:sz w:val="18"/>
                              </w:rPr>
                            </w:pPr>
                            <w:r w:rsidRPr="00307F50">
                              <w:rPr>
                                <w:sz w:val="18"/>
                              </w:rPr>
                              <w:t>L’ETAT SOMMAIRE DU (DES) BLESSES</w:t>
                            </w:r>
                          </w:p>
                          <w:p w:rsidR="004D3DAF" w:rsidRPr="00307F50" w:rsidRDefault="004D3DAF" w:rsidP="004D3DA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200" w:line="276" w:lineRule="auto"/>
                              <w:jc w:val="both"/>
                              <w:rPr>
                                <w:sz w:val="18"/>
                              </w:rPr>
                            </w:pPr>
                            <w:r w:rsidRPr="00307F50">
                              <w:rPr>
                                <w:sz w:val="18"/>
                              </w:rPr>
                              <w:t>L’ADRESSE DU CHANTIER</w:t>
                            </w:r>
                          </w:p>
                          <w:p w:rsidR="004D3DAF" w:rsidRPr="00307F50" w:rsidRDefault="004D3DAF" w:rsidP="004D3DA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 w:rsidRPr="00307F50">
                              <w:rPr>
                                <w:b/>
                                <w:sz w:val="20"/>
                                <w:u w:val="single"/>
                              </w:rPr>
                              <w:t>Ne pas raccrocher avant accord des secours (pompiers ou S.A.M.U.)</w:t>
                            </w:r>
                          </w:p>
                          <w:p w:rsidR="004D3DAF" w:rsidRPr="00307F50" w:rsidRDefault="004D3DAF" w:rsidP="004D3DA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jc w:val="both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 w:rsidRPr="00307F50">
                              <w:rPr>
                                <w:b/>
                                <w:sz w:val="20"/>
                                <w:u w:val="single"/>
                              </w:rPr>
                              <w:t>Prévenir le responsable du chantier</w:t>
                            </w:r>
                          </w:p>
                          <w:p w:rsidR="004D3DAF" w:rsidRPr="00307F50" w:rsidRDefault="004D3DAF" w:rsidP="004D3DA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jc w:val="both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 w:rsidRPr="00307F50">
                              <w:rPr>
                                <w:b/>
                                <w:sz w:val="20"/>
                                <w:u w:val="single"/>
                              </w:rPr>
                              <w:t>Attendre les secours à l’accès du chantier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A1C7BD" id="Rectangle 30" o:spid="_x0000_s1026" style="position:absolute;left:0;text-align:left;margin-left:31.65pt;margin-top:10.35pt;width:451.5pt;height:21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" strokecolor="#95b3d7" strokeweight="1pt">
                <v:fill color2="#b9cde5" focus="100%" type="gradient"/>
                <v:shadow on="t" color="#254061" opacity=".5" offset="1pt"/>
                <v:textbox>
                  <w:txbxContent>
                    <w:p w:rsidR="004D3DAF" w:rsidRPr="00307F50" w:rsidRDefault="004D3DAF" w:rsidP="004D3DA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sz w:val="20"/>
                          <w:u w:val="single"/>
                        </w:rPr>
                      </w:pPr>
                      <w:r w:rsidRPr="00307F50">
                        <w:rPr>
                          <w:b/>
                          <w:sz w:val="20"/>
                          <w:u w:val="single"/>
                        </w:rPr>
                        <w:t>Alerter les secours</w:t>
                      </w:r>
                    </w:p>
                    <w:p w:rsidR="004D3DAF" w:rsidRPr="00307F50" w:rsidRDefault="004D3DAF" w:rsidP="004D3DAF">
                      <w:pPr>
                        <w:ind w:left="708"/>
                        <w:rPr>
                          <w:sz w:val="18"/>
                        </w:rPr>
                      </w:pPr>
                      <w:r w:rsidRPr="00307F50">
                        <w:rPr>
                          <w:sz w:val="18"/>
                        </w:rPr>
                        <w:sym w:font="Wingdings" w:char="F028"/>
                      </w:r>
                      <w:r w:rsidRPr="00307F50">
                        <w:rPr>
                          <w:sz w:val="18"/>
                        </w:rPr>
                        <w:t xml:space="preserve"> POMPIERS : </w:t>
                      </w:r>
                      <w:r w:rsidRPr="00307F50">
                        <w:rPr>
                          <w:sz w:val="18"/>
                        </w:rPr>
                        <w:tab/>
                      </w:r>
                      <w:r w:rsidRPr="00307F50">
                        <w:rPr>
                          <w:sz w:val="18"/>
                        </w:rPr>
                        <w:tab/>
                        <w:t>18</w:t>
                      </w:r>
                    </w:p>
                    <w:p w:rsidR="004D3DAF" w:rsidRPr="00307F50" w:rsidRDefault="004D3DAF" w:rsidP="004D3DAF">
                      <w:pPr>
                        <w:ind w:left="708"/>
                        <w:rPr>
                          <w:sz w:val="18"/>
                        </w:rPr>
                      </w:pPr>
                      <w:r w:rsidRPr="00307F50">
                        <w:rPr>
                          <w:sz w:val="18"/>
                        </w:rPr>
                        <w:sym w:font="Wingdings" w:char="F028"/>
                      </w:r>
                      <w:r w:rsidRPr="00307F50">
                        <w:rPr>
                          <w:sz w:val="18"/>
                        </w:rPr>
                        <w:t xml:space="preserve"> S.A.M.U. : </w:t>
                      </w:r>
                      <w:r w:rsidRPr="00307F50">
                        <w:rPr>
                          <w:sz w:val="18"/>
                        </w:rPr>
                        <w:tab/>
                      </w:r>
                      <w:r w:rsidRPr="00307F50">
                        <w:rPr>
                          <w:sz w:val="18"/>
                        </w:rPr>
                        <w:tab/>
                        <w:t>15</w:t>
                      </w:r>
                    </w:p>
                    <w:p w:rsidR="004D3DAF" w:rsidRPr="00307F50" w:rsidRDefault="004D3DAF" w:rsidP="004D3DA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sz w:val="20"/>
                          <w:u w:val="single"/>
                        </w:rPr>
                      </w:pPr>
                      <w:r w:rsidRPr="00307F50">
                        <w:rPr>
                          <w:b/>
                          <w:sz w:val="20"/>
                          <w:u w:val="single"/>
                        </w:rPr>
                        <w:t>Indiquer :</w:t>
                      </w:r>
                    </w:p>
                    <w:p w:rsidR="004D3DAF" w:rsidRPr="00307F50" w:rsidRDefault="004D3DAF" w:rsidP="004D3DA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276" w:lineRule="auto"/>
                        <w:jc w:val="both"/>
                        <w:rPr>
                          <w:sz w:val="18"/>
                        </w:rPr>
                      </w:pPr>
                      <w:r w:rsidRPr="00307F50">
                        <w:rPr>
                          <w:sz w:val="18"/>
                        </w:rPr>
                        <w:t>LA NATURE DE L’ACCIDENT</w:t>
                      </w:r>
                    </w:p>
                    <w:p w:rsidR="004D3DAF" w:rsidRPr="00307F50" w:rsidRDefault="004D3DAF" w:rsidP="004D3DA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276" w:lineRule="auto"/>
                        <w:jc w:val="both"/>
                        <w:rPr>
                          <w:sz w:val="18"/>
                        </w:rPr>
                      </w:pPr>
                      <w:r w:rsidRPr="00307F50">
                        <w:rPr>
                          <w:sz w:val="18"/>
                        </w:rPr>
                        <w:t>LA GRAVITE</w:t>
                      </w:r>
                    </w:p>
                    <w:p w:rsidR="004D3DAF" w:rsidRPr="00307F50" w:rsidRDefault="004D3DAF" w:rsidP="004D3DA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276" w:lineRule="auto"/>
                        <w:jc w:val="both"/>
                        <w:rPr>
                          <w:sz w:val="18"/>
                        </w:rPr>
                      </w:pPr>
                      <w:r w:rsidRPr="00307F50">
                        <w:rPr>
                          <w:sz w:val="18"/>
                        </w:rPr>
                        <w:t>LE NOMBRE DE VICTIME</w:t>
                      </w:r>
                    </w:p>
                    <w:p w:rsidR="004D3DAF" w:rsidRPr="00307F50" w:rsidRDefault="004D3DAF" w:rsidP="004D3DA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276" w:lineRule="auto"/>
                        <w:jc w:val="both"/>
                        <w:rPr>
                          <w:sz w:val="18"/>
                        </w:rPr>
                      </w:pPr>
                      <w:r w:rsidRPr="00307F50">
                        <w:rPr>
                          <w:sz w:val="18"/>
                        </w:rPr>
                        <w:t>LES CIRCONSTANCES</w:t>
                      </w:r>
                    </w:p>
                    <w:p w:rsidR="004D3DAF" w:rsidRPr="00307F50" w:rsidRDefault="004D3DAF" w:rsidP="004D3DA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276" w:lineRule="auto"/>
                        <w:jc w:val="both"/>
                        <w:rPr>
                          <w:sz w:val="18"/>
                        </w:rPr>
                      </w:pPr>
                      <w:r w:rsidRPr="00307F50">
                        <w:rPr>
                          <w:sz w:val="18"/>
                        </w:rPr>
                        <w:t>L’ETAT SOMMAIRE DU (DES) BLESSES</w:t>
                      </w:r>
                    </w:p>
                    <w:p w:rsidR="004D3DAF" w:rsidRPr="00307F50" w:rsidRDefault="004D3DAF" w:rsidP="004D3DA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200" w:line="276" w:lineRule="auto"/>
                        <w:jc w:val="both"/>
                        <w:rPr>
                          <w:sz w:val="18"/>
                        </w:rPr>
                      </w:pPr>
                      <w:r w:rsidRPr="00307F50">
                        <w:rPr>
                          <w:sz w:val="18"/>
                        </w:rPr>
                        <w:t>L’ADRESSE DU CHANTIER</w:t>
                      </w:r>
                    </w:p>
                    <w:p w:rsidR="004D3DAF" w:rsidRPr="00307F50" w:rsidRDefault="004D3DAF" w:rsidP="004D3DA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sz w:val="20"/>
                          <w:u w:val="single"/>
                        </w:rPr>
                      </w:pPr>
                      <w:r w:rsidRPr="00307F50">
                        <w:rPr>
                          <w:b/>
                          <w:sz w:val="20"/>
                          <w:u w:val="single"/>
                        </w:rPr>
                        <w:t>Ne pas raccrocher avant accord des secours (pompiers ou S.A.M.U.)</w:t>
                      </w:r>
                    </w:p>
                    <w:p w:rsidR="004D3DAF" w:rsidRPr="00307F50" w:rsidRDefault="004D3DAF" w:rsidP="004D3DA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276" w:lineRule="auto"/>
                        <w:jc w:val="both"/>
                        <w:rPr>
                          <w:b/>
                          <w:sz w:val="20"/>
                          <w:u w:val="single"/>
                        </w:rPr>
                      </w:pPr>
                      <w:r w:rsidRPr="00307F50">
                        <w:rPr>
                          <w:b/>
                          <w:sz w:val="20"/>
                          <w:u w:val="single"/>
                        </w:rPr>
                        <w:t>Prévenir le responsable du chantier</w:t>
                      </w:r>
                    </w:p>
                    <w:p w:rsidR="004D3DAF" w:rsidRPr="00307F50" w:rsidRDefault="004D3DAF" w:rsidP="004D3DA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276" w:lineRule="auto"/>
                        <w:jc w:val="both"/>
                        <w:rPr>
                          <w:b/>
                          <w:sz w:val="20"/>
                          <w:u w:val="single"/>
                        </w:rPr>
                      </w:pPr>
                      <w:r w:rsidRPr="00307F50">
                        <w:rPr>
                          <w:b/>
                          <w:sz w:val="20"/>
                          <w:u w:val="single"/>
                        </w:rPr>
                        <w:t>Attendre les secours à l’accès du chantier</w:t>
                      </w:r>
                    </w:p>
                  </w:txbxContent>
                </v:textbox>
              </v:rect>
            </w:pict>
          </mc:Fallback>
        </mc:AlternateContent>
      </w:r>
    </w:p>
    <w:p w:rsidR="004D3DAF" w:rsidRPr="004D3DAF" w:rsidRDefault="004D3DAF" w:rsidP="004D3DAF">
      <w:pPr>
        <w:spacing w:after="0" w:line="240" w:lineRule="auto"/>
        <w:rPr>
          <w:rFonts w:ascii="Calibri" w:eastAsia="Calibri" w:hAnsi="Calibri" w:cs="Calibri"/>
          <w:kern w:val="0"/>
          <w:sz w:val="28"/>
          <w:szCs w:val="28"/>
          <w14:ligatures w14:val="none"/>
        </w:rPr>
      </w:pPr>
    </w:p>
    <w:p w:rsidR="004D3DAF" w:rsidRPr="004D3DAF" w:rsidRDefault="004D3DAF" w:rsidP="004D3DAF">
      <w:pPr>
        <w:spacing w:after="0" w:line="240" w:lineRule="auto"/>
        <w:rPr>
          <w:rFonts w:ascii="Calibri" w:eastAsia="Calibri" w:hAnsi="Calibri" w:cs="Calibri"/>
          <w:kern w:val="0"/>
          <w:sz w:val="28"/>
          <w:szCs w:val="28"/>
          <w14:ligatures w14:val="none"/>
        </w:rPr>
      </w:pPr>
    </w:p>
    <w:p w:rsidR="004D3DAF" w:rsidRPr="004D3DAF" w:rsidRDefault="004D3DAF" w:rsidP="004D3DAF">
      <w:pPr>
        <w:spacing w:after="0" w:line="240" w:lineRule="auto"/>
        <w:rPr>
          <w:rFonts w:ascii="Calibri" w:eastAsia="Calibri" w:hAnsi="Calibri" w:cs="Calibri"/>
          <w:kern w:val="0"/>
          <w:sz w:val="28"/>
          <w:szCs w:val="28"/>
          <w14:ligatures w14:val="none"/>
        </w:rPr>
      </w:pPr>
    </w:p>
    <w:p w:rsidR="004D3DAF" w:rsidRPr="004D3DAF" w:rsidRDefault="004D3DAF" w:rsidP="004D3DAF">
      <w:pPr>
        <w:spacing w:after="0" w:line="240" w:lineRule="auto"/>
        <w:rPr>
          <w:rFonts w:ascii="Calibri" w:eastAsia="Calibri" w:hAnsi="Calibri" w:cs="Calibri"/>
          <w:kern w:val="0"/>
          <w:sz w:val="28"/>
          <w:szCs w:val="28"/>
          <w14:ligatures w14:val="none"/>
        </w:rPr>
      </w:pPr>
    </w:p>
    <w:p w:rsidR="004D3DAF" w:rsidRPr="004D3DAF" w:rsidRDefault="004D3DAF" w:rsidP="004D3DAF">
      <w:pPr>
        <w:spacing w:after="0" w:line="240" w:lineRule="auto"/>
        <w:rPr>
          <w:rFonts w:ascii="Calibri" w:eastAsia="Calibri" w:hAnsi="Calibri" w:cs="Calibri"/>
          <w:kern w:val="0"/>
          <w:sz w:val="28"/>
          <w:szCs w:val="28"/>
          <w14:ligatures w14:val="none"/>
        </w:rPr>
      </w:pPr>
    </w:p>
    <w:p w:rsidR="004D3DAF" w:rsidRPr="004D3DAF" w:rsidRDefault="004D3DAF" w:rsidP="004D3DAF">
      <w:pPr>
        <w:spacing w:after="0" w:line="240" w:lineRule="auto"/>
        <w:rPr>
          <w:rFonts w:ascii="Calibri" w:eastAsia="Calibri" w:hAnsi="Calibri" w:cs="Calibri"/>
          <w:kern w:val="0"/>
          <w:sz w:val="28"/>
          <w:szCs w:val="28"/>
          <w14:ligatures w14:val="none"/>
        </w:rPr>
      </w:pPr>
    </w:p>
    <w:p w:rsidR="004D3DAF" w:rsidRPr="004D3DAF" w:rsidRDefault="004D3DAF" w:rsidP="004D3DAF">
      <w:pPr>
        <w:spacing w:after="0" w:line="240" w:lineRule="auto"/>
        <w:rPr>
          <w:rFonts w:ascii="Calibri" w:eastAsia="Calibri" w:hAnsi="Calibri" w:cs="Calibri"/>
          <w:kern w:val="0"/>
          <w:sz w:val="28"/>
          <w:szCs w:val="28"/>
          <w14:ligatures w14:val="none"/>
        </w:rPr>
      </w:pPr>
    </w:p>
    <w:p w:rsidR="004D3DAF" w:rsidRPr="004D3DAF" w:rsidRDefault="004D3DAF" w:rsidP="004D3DAF">
      <w:pPr>
        <w:spacing w:after="0" w:line="240" w:lineRule="auto"/>
        <w:rPr>
          <w:rFonts w:ascii="Calibri" w:eastAsia="Calibri" w:hAnsi="Calibri" w:cs="Calibri"/>
          <w:b/>
          <w:bCs/>
          <w:kern w:val="0"/>
          <w:sz w:val="28"/>
          <w:szCs w:val="28"/>
          <w14:ligatures w14:val="none"/>
        </w:rPr>
      </w:pPr>
    </w:p>
    <w:p w:rsidR="004D3DAF" w:rsidRPr="004D3DAF" w:rsidRDefault="004D3DAF" w:rsidP="004D3DAF">
      <w:pPr>
        <w:spacing w:after="0" w:line="240" w:lineRule="auto"/>
        <w:rPr>
          <w:rFonts w:ascii="Calibri" w:eastAsia="Calibri" w:hAnsi="Calibri" w:cs="Calibri"/>
          <w:b/>
          <w:bCs/>
          <w:kern w:val="0"/>
          <w:sz w:val="28"/>
          <w:szCs w:val="28"/>
          <w14:ligatures w14:val="none"/>
        </w:rPr>
      </w:pPr>
    </w:p>
    <w:p w:rsidR="004D3DAF" w:rsidRPr="004D3DAF" w:rsidRDefault="004D3DAF" w:rsidP="004D3DAF">
      <w:pPr>
        <w:spacing w:after="0" w:line="240" w:lineRule="auto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:rsidR="004D3DAF" w:rsidRPr="004D3DAF" w:rsidRDefault="004D3DAF" w:rsidP="004D3DAF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</w:p>
    <w:p w:rsidR="004D3DAF" w:rsidRPr="004D3DAF" w:rsidRDefault="004D3DAF" w:rsidP="004D3DAF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</w:p>
    <w:p w:rsidR="004D3DAF" w:rsidRPr="004D3DAF" w:rsidRDefault="004D3DAF" w:rsidP="004D3DAF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</w:p>
    <w:p w:rsidR="004D3DAF" w:rsidRPr="004D3DAF" w:rsidRDefault="004D3DAF" w:rsidP="004D3DAF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</w:p>
    <w:p w:rsidR="004D3DAF" w:rsidRPr="004D3DAF" w:rsidRDefault="004D3DAF" w:rsidP="004D3DAF">
      <w:pPr>
        <w:spacing w:after="200" w:line="276" w:lineRule="auto"/>
        <w:rPr>
          <w:rFonts w:ascii="Cambria" w:eastAsia="Times New Roman" w:hAnsi="Cambria" w:cs="Times New Roman"/>
          <w:color w:val="365F91"/>
          <w:kern w:val="0"/>
          <w:sz w:val="32"/>
          <w:szCs w:val="32"/>
          <w:highlight w:val="lightGray"/>
          <w14:ligatures w14:val="none"/>
        </w:rPr>
      </w:pPr>
      <w:bookmarkStart w:id="0" w:name="_GoBack"/>
      <w:bookmarkEnd w:id="0"/>
    </w:p>
    <w:p w:rsidR="00795390" w:rsidRPr="004D3DAF" w:rsidRDefault="00795390" w:rsidP="004D3DAF"/>
    <w:sectPr w:rsidR="00795390" w:rsidRPr="004D3D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93773"/>
    <w:multiLevelType w:val="hybridMultilevel"/>
    <w:tmpl w:val="01903FE0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70646C61"/>
    <w:multiLevelType w:val="hybridMultilevel"/>
    <w:tmpl w:val="AF140724"/>
    <w:lvl w:ilvl="0" w:tplc="791231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463E81"/>
    <w:rsid w:val="004D3DAF"/>
    <w:rsid w:val="005C58D6"/>
    <w:rsid w:val="006C1D42"/>
    <w:rsid w:val="0079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C08C1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qFormat/>
    <w:rsid w:val="004D3DAF"/>
    <w:pPr>
      <w:spacing w:after="0" w:line="240" w:lineRule="auto"/>
      <w:ind w:left="720"/>
      <w:contextualSpacing/>
    </w:pPr>
    <w:rPr>
      <w:kern w:val="0"/>
      <w14:ligatures w14:val="none"/>
    </w:rPr>
  </w:style>
  <w:style w:type="character" w:customStyle="1" w:styleId="ParagraphedelisteCar">
    <w:name w:val="Paragraphe de liste Car"/>
    <w:link w:val="Paragraphedeliste"/>
    <w:rsid w:val="004D3DAF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LYCEE ACAJOU 2</cp:lastModifiedBy>
  <cp:revision>4</cp:revision>
  <dcterms:created xsi:type="dcterms:W3CDTF">2026-08-29T15:55:00Z</dcterms:created>
  <dcterms:modified xsi:type="dcterms:W3CDTF">2026-08-30T17:01:00Z</dcterms:modified>
</cp:coreProperties>
</file>