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773FA" w14:textId="2A6C22A7" w:rsidR="009C29B0" w:rsidRPr="00836CEC" w:rsidRDefault="009C29B0" w:rsidP="00836CEC">
      <w:pPr>
        <w:spacing w:after="0"/>
        <w:rPr>
          <w:rFonts w:ascii="Arial" w:eastAsia="Arial" w:hAnsi="Arial" w:cs="Arial"/>
          <w:b/>
          <w:bCs/>
          <w:sz w:val="28"/>
          <w:szCs w:val="28"/>
        </w:rPr>
      </w:pPr>
      <w:r w:rsidRPr="00836CEC">
        <w:rPr>
          <w:rFonts w:ascii="Arial" w:eastAsia="Arial" w:hAnsi="Arial" w:cs="Arial"/>
          <w:b/>
          <w:bCs/>
          <w:sz w:val="28"/>
          <w:szCs w:val="28"/>
        </w:rPr>
        <w:t>Appendix A</w:t>
      </w:r>
      <w:r w:rsidR="00836CEC" w:rsidRPr="00836CEC">
        <w:rPr>
          <w:rFonts w:ascii="Arial" w:eastAsia="Arial" w:hAnsi="Arial" w:cs="Arial"/>
          <w:b/>
          <w:bCs/>
          <w:sz w:val="28"/>
          <w:szCs w:val="28"/>
        </w:rPr>
        <w:t>: Supplemental Material</w:t>
      </w:r>
    </w:p>
    <w:p w14:paraId="117A2515" w14:textId="73C54003" w:rsidR="00836CEC" w:rsidRPr="00DB0E22" w:rsidRDefault="00836CEC" w:rsidP="00836CEC">
      <w:pPr>
        <w:spacing w:after="0"/>
        <w:rPr>
          <w:rFonts w:ascii="Arial" w:eastAsia="Arial" w:hAnsi="Arial" w:cs="Arial"/>
        </w:rPr>
      </w:pPr>
      <w:r w:rsidRPr="00DB0E22">
        <w:rPr>
          <w:rFonts w:ascii="Arial" w:eastAsia="Arial" w:hAnsi="Arial" w:cs="Arial"/>
        </w:rPr>
        <w:t xml:space="preserve">Related to NLP Project Submission from </w:t>
      </w:r>
      <w:r w:rsidRPr="00DB0E22">
        <w:rPr>
          <w:rFonts w:ascii="Arial" w:eastAsia="Arial" w:hAnsi="Arial" w:cs="Arial"/>
        </w:rPr>
        <w:t>David Kurniadi</w:t>
      </w:r>
      <w:r w:rsidRPr="00DB0E22">
        <w:rPr>
          <w:rFonts w:ascii="Arial" w:eastAsia="Arial" w:hAnsi="Arial" w:cs="Arial"/>
        </w:rPr>
        <w:t xml:space="preserve">, </w:t>
      </w:r>
      <w:r w:rsidRPr="00DB0E22">
        <w:rPr>
          <w:rFonts w:ascii="Arial" w:eastAsia="Arial" w:hAnsi="Arial" w:cs="Arial"/>
        </w:rPr>
        <w:t>Rene Lizarraga</w:t>
      </w:r>
      <w:r w:rsidRPr="00DB0E22">
        <w:rPr>
          <w:rFonts w:ascii="Arial" w:eastAsia="Arial" w:hAnsi="Arial" w:cs="Arial"/>
        </w:rPr>
        <w:t xml:space="preserve">, </w:t>
      </w:r>
      <w:r w:rsidRPr="00DB0E22">
        <w:rPr>
          <w:rFonts w:ascii="Arial" w:eastAsia="Arial" w:hAnsi="Arial" w:cs="Arial"/>
        </w:rPr>
        <w:t>Xin Gu</w:t>
      </w:r>
    </w:p>
    <w:p w14:paraId="1DD93A5B" w14:textId="77777777" w:rsidR="009C29B0" w:rsidRPr="00836CEC" w:rsidRDefault="009C29B0" w:rsidP="009C29B0">
      <w:pPr>
        <w:pStyle w:val="HTMLPreformatted"/>
        <w:wordWrap w:val="0"/>
        <w:textAlignment w:val="baseline"/>
        <w:rPr>
          <w:rFonts w:ascii="Arial" w:hAnsi="Arial" w:cs="Arial"/>
          <w:b/>
          <w:bCs/>
          <w:sz w:val="22"/>
          <w:szCs w:val="22"/>
        </w:rPr>
      </w:pPr>
    </w:p>
    <w:p w14:paraId="31A06431" w14:textId="77777777" w:rsidR="009C29B0" w:rsidRPr="00836CEC" w:rsidRDefault="009C29B0" w:rsidP="009C29B0">
      <w:pPr>
        <w:pStyle w:val="HTMLPreformatted"/>
        <w:wordWrap w:val="0"/>
        <w:textAlignment w:val="baseline"/>
        <w:rPr>
          <w:rFonts w:ascii="Arial" w:hAnsi="Arial" w:cs="Arial"/>
          <w:sz w:val="22"/>
          <w:szCs w:val="22"/>
        </w:rPr>
      </w:pPr>
      <w:r w:rsidRPr="00836CEC">
        <w:rPr>
          <w:rFonts w:ascii="Arial" w:hAnsi="Arial" w:cs="Arial"/>
          <w:b/>
          <w:bCs/>
          <w:sz w:val="22"/>
          <w:szCs w:val="22"/>
        </w:rPr>
        <w:t>Q1:</w:t>
      </w:r>
      <w:r w:rsidRPr="00836CEC">
        <w:rPr>
          <w:rFonts w:ascii="Arial" w:hAnsi="Arial" w:cs="Arial"/>
          <w:sz w:val="22"/>
          <w:szCs w:val="22"/>
        </w:rPr>
        <w:t xml:space="preserve"> Range of incubation periods for the disease in humans (and how this varies across age and health status) and how long individuals are contagious, even after recovery.</w:t>
      </w:r>
    </w:p>
    <w:p w14:paraId="713068F1" w14:textId="77777777" w:rsidR="009C29B0" w:rsidRPr="00836CEC" w:rsidRDefault="009C29B0" w:rsidP="009C29B0">
      <w:pPr>
        <w:rPr>
          <w:rFonts w:ascii="Arial" w:hAnsi="Arial" w:cs="Arial"/>
        </w:rPr>
      </w:pPr>
    </w:p>
    <w:p w14:paraId="6936C7C8" w14:textId="6B4FA8E1" w:rsidR="009C29B0" w:rsidRPr="00836CEC" w:rsidRDefault="00FA5AAF" w:rsidP="009C29B0">
      <w:pPr>
        <w:rPr>
          <w:rFonts w:ascii="Arial" w:hAnsi="Arial" w:cs="Arial"/>
          <w:b/>
          <w:bCs/>
        </w:rPr>
      </w:pPr>
      <w:r>
        <w:rPr>
          <w:rFonts w:ascii="Arial" w:hAnsi="Arial" w:cs="Arial"/>
          <w:b/>
          <w:bCs/>
        </w:rPr>
        <w:t>GloVe</w:t>
      </w:r>
      <w:r w:rsidR="009C29B0" w:rsidRPr="00836CEC">
        <w:rPr>
          <w:rFonts w:ascii="Arial" w:hAnsi="Arial" w:cs="Arial"/>
          <w:b/>
          <w:bCs/>
        </w:rPr>
        <w:t>-Cosine</w:t>
      </w:r>
    </w:p>
    <w:p w14:paraId="759B2296" w14:textId="77777777" w:rsidR="009C29B0" w:rsidRPr="00836CEC" w:rsidRDefault="009C29B0" w:rsidP="009C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rPr>
      </w:pPr>
      <w:r w:rsidRPr="00836CEC">
        <w:rPr>
          <w:rFonts w:ascii="Arial" w:eastAsia="Times New Roman" w:hAnsi="Arial" w:cs="Arial"/>
        </w:rPr>
        <w:t>'In addition, the asymptomatic incubation period for individuals infected with 2019-nCov was estimated to range from 1 to 14 days (most likely 3e10 days), longer than that of SARS-</w:t>
      </w:r>
      <w:proofErr w:type="spellStart"/>
      <w:r w:rsidRPr="00836CEC">
        <w:rPr>
          <w:rFonts w:ascii="Arial" w:eastAsia="Times New Roman" w:hAnsi="Arial" w:cs="Arial"/>
        </w:rPr>
        <w:t>CoV</w:t>
      </w:r>
      <w:proofErr w:type="spellEnd"/>
      <w:r w:rsidRPr="00836CEC">
        <w:rPr>
          <w:rFonts w:ascii="Arial" w:eastAsia="Times New Roman" w:hAnsi="Arial" w:cs="Arial"/>
        </w:rPr>
        <w:t>.'</w:t>
      </w:r>
    </w:p>
    <w:p w14:paraId="5B8ADA03" w14:textId="77777777" w:rsidR="009C29B0" w:rsidRPr="00836CEC" w:rsidRDefault="009C29B0" w:rsidP="009C29B0">
      <w:pPr>
        <w:pStyle w:val="HTMLPreformatted"/>
        <w:wordWrap w:val="0"/>
        <w:textAlignment w:val="baseline"/>
        <w:rPr>
          <w:rFonts w:ascii="Arial" w:hAnsi="Arial" w:cs="Arial"/>
          <w:sz w:val="22"/>
          <w:szCs w:val="22"/>
        </w:rPr>
      </w:pPr>
      <w:r w:rsidRPr="00836CEC">
        <w:rPr>
          <w:rFonts w:ascii="Arial" w:hAnsi="Arial" w:cs="Arial"/>
          <w:sz w:val="22"/>
          <w:szCs w:val="22"/>
        </w:rPr>
        <w:t>'The incubation period was determined to be 7 days in January, and it was recently estimated to be 3 days, which means that 2019-nCoV infected people become more likely to develop symptoms.',</w:t>
      </w:r>
    </w:p>
    <w:p w14:paraId="78DA994D" w14:textId="77777777" w:rsidR="009C29B0" w:rsidRPr="00836CEC" w:rsidRDefault="009C29B0" w:rsidP="009C29B0">
      <w:pPr>
        <w:pStyle w:val="HTMLPreformatted"/>
        <w:wordWrap w:val="0"/>
        <w:textAlignment w:val="baseline"/>
        <w:rPr>
          <w:rFonts w:ascii="Arial" w:hAnsi="Arial" w:cs="Arial"/>
          <w:sz w:val="22"/>
          <w:szCs w:val="22"/>
        </w:rPr>
      </w:pPr>
      <w:r w:rsidRPr="00836CEC">
        <w:rPr>
          <w:rFonts w:ascii="Arial" w:hAnsi="Arial" w:cs="Arial"/>
          <w:sz w:val="22"/>
          <w:szCs w:val="22"/>
        </w:rPr>
        <w:t>'Even SARS-</w:t>
      </w:r>
      <w:proofErr w:type="spellStart"/>
      <w:r w:rsidRPr="00836CEC">
        <w:rPr>
          <w:rFonts w:ascii="Arial" w:hAnsi="Arial" w:cs="Arial"/>
          <w:sz w:val="22"/>
          <w:szCs w:val="22"/>
        </w:rPr>
        <w:t>CoV</w:t>
      </w:r>
      <w:proofErr w:type="spellEnd"/>
      <w:r w:rsidRPr="00836CEC">
        <w:rPr>
          <w:rFonts w:ascii="Arial" w:hAnsi="Arial" w:cs="Arial"/>
          <w:sz w:val="22"/>
          <w:szCs w:val="22"/>
        </w:rPr>
        <w:t xml:space="preserve"> infection, which had a dramatic effect on adults, was mainly associated with relatively mild disease in almost all patients &lt;12 years of age (28, 34).'</w:t>
      </w:r>
    </w:p>
    <w:p w14:paraId="7538149B" w14:textId="77777777" w:rsidR="009C29B0" w:rsidRPr="00836CEC" w:rsidRDefault="009C29B0" w:rsidP="009C29B0">
      <w:pPr>
        <w:pStyle w:val="HTMLPreformatted"/>
        <w:wordWrap w:val="0"/>
        <w:textAlignment w:val="baseline"/>
        <w:rPr>
          <w:rFonts w:ascii="Arial" w:hAnsi="Arial" w:cs="Arial"/>
          <w:sz w:val="22"/>
          <w:szCs w:val="22"/>
        </w:rPr>
      </w:pPr>
      <w:r w:rsidRPr="00836CEC">
        <w:rPr>
          <w:rFonts w:ascii="Arial" w:hAnsi="Arial" w:cs="Arial"/>
          <w:sz w:val="22"/>
          <w:szCs w:val="22"/>
        </w:rPr>
        <w:t>'Individuals become symptomatic after an average incubation period of 10 days (range 2-21 days) [12], and infectiousness is increased during the later stages of disease [13].'</w:t>
      </w:r>
    </w:p>
    <w:p w14:paraId="037B8569" w14:textId="77777777" w:rsidR="009C29B0" w:rsidRPr="00836CEC" w:rsidRDefault="009C29B0" w:rsidP="009C29B0">
      <w:pPr>
        <w:pStyle w:val="HTMLPreformatted"/>
        <w:wordWrap w:val="0"/>
        <w:textAlignment w:val="baseline"/>
        <w:rPr>
          <w:rFonts w:ascii="Arial" w:hAnsi="Arial" w:cs="Arial"/>
          <w:sz w:val="22"/>
          <w:szCs w:val="22"/>
        </w:rPr>
      </w:pPr>
      <w:r w:rsidRPr="00836CEC">
        <w:rPr>
          <w:rFonts w:ascii="Arial" w:hAnsi="Arial" w:cs="Arial"/>
          <w:sz w:val="22"/>
          <w:szCs w:val="22"/>
        </w:rPr>
        <w:t>'Usually, COVID-19 has an incubation period of 2-7 days 2 with no obvious 41 symptoms, during which time the virus can spread from infected to uninfected individuals.',</w:t>
      </w:r>
    </w:p>
    <w:p w14:paraId="34B9AD71" w14:textId="77777777" w:rsidR="009C29B0" w:rsidRPr="00836CEC" w:rsidRDefault="009C29B0" w:rsidP="009C29B0">
      <w:pPr>
        <w:pStyle w:val="HTMLPreformatted"/>
        <w:wordWrap w:val="0"/>
        <w:textAlignment w:val="baseline"/>
        <w:rPr>
          <w:rFonts w:ascii="Arial" w:hAnsi="Arial" w:cs="Arial"/>
          <w:sz w:val="22"/>
          <w:szCs w:val="22"/>
        </w:rPr>
      </w:pPr>
    </w:p>
    <w:p w14:paraId="523F868A" w14:textId="4FC73640" w:rsidR="009C29B0" w:rsidRPr="00836CEC" w:rsidRDefault="009C29B0" w:rsidP="009C29B0">
      <w:pPr>
        <w:pStyle w:val="HTMLPreformatted"/>
        <w:wordWrap w:val="0"/>
        <w:textAlignment w:val="baseline"/>
        <w:rPr>
          <w:rFonts w:ascii="Arial" w:hAnsi="Arial" w:cs="Arial"/>
          <w:b/>
          <w:bCs/>
          <w:sz w:val="22"/>
          <w:szCs w:val="22"/>
        </w:rPr>
      </w:pPr>
      <w:r w:rsidRPr="00836CEC">
        <w:rPr>
          <w:rFonts w:ascii="Arial" w:hAnsi="Arial" w:cs="Arial"/>
          <w:b/>
          <w:bCs/>
          <w:sz w:val="22"/>
          <w:szCs w:val="22"/>
        </w:rPr>
        <w:t>LDA-</w:t>
      </w:r>
      <w:r w:rsidR="00FA5AAF">
        <w:rPr>
          <w:rFonts w:ascii="Arial" w:hAnsi="Arial" w:cs="Arial"/>
          <w:b/>
          <w:bCs/>
          <w:sz w:val="22"/>
          <w:szCs w:val="22"/>
        </w:rPr>
        <w:t>GloVe</w:t>
      </w:r>
      <w:r w:rsidRPr="00836CEC">
        <w:rPr>
          <w:rFonts w:ascii="Arial" w:hAnsi="Arial" w:cs="Arial"/>
          <w:b/>
          <w:bCs/>
          <w:sz w:val="22"/>
          <w:szCs w:val="22"/>
        </w:rPr>
        <w:t>-Cosine</w:t>
      </w:r>
    </w:p>
    <w:p w14:paraId="6A1948B4" w14:textId="77777777" w:rsidR="009C29B0" w:rsidRPr="00836CEC" w:rsidRDefault="009C29B0" w:rsidP="009C29B0">
      <w:pPr>
        <w:pStyle w:val="HTMLPreformatted"/>
        <w:wordWrap w:val="0"/>
        <w:textAlignment w:val="baseline"/>
        <w:rPr>
          <w:rFonts w:ascii="Arial" w:hAnsi="Arial" w:cs="Arial"/>
          <w:sz w:val="22"/>
          <w:szCs w:val="22"/>
        </w:rPr>
      </w:pPr>
      <w:r w:rsidRPr="00836CEC">
        <w:rPr>
          <w:rFonts w:ascii="Arial" w:hAnsi="Arial" w:cs="Arial"/>
          <w:sz w:val="22"/>
          <w:szCs w:val="22"/>
        </w:rPr>
        <w:t>A detailed analysis of one of the early COVID-19 clusters by Chan and colleagues 19 revealed symptomatic infections in five adult members of the same household, while a child in the same household aged 10 years was infected but remained asymptomatic, potentially indicating biological differences in the risk of clinical disease driven by age.</w:t>
      </w:r>
    </w:p>
    <w:p w14:paraId="670702CC" w14:textId="77777777" w:rsidR="009C29B0" w:rsidRPr="00836CEC" w:rsidRDefault="009C29B0" w:rsidP="009C29B0">
      <w:pPr>
        <w:pStyle w:val="HTMLPreformatted"/>
        <w:wordWrap w:val="0"/>
        <w:textAlignment w:val="baseline"/>
        <w:rPr>
          <w:rFonts w:ascii="Arial" w:hAnsi="Arial" w:cs="Arial"/>
          <w:sz w:val="22"/>
          <w:szCs w:val="22"/>
        </w:rPr>
      </w:pPr>
      <w:r w:rsidRPr="00836CEC">
        <w:rPr>
          <w:rFonts w:ascii="Arial" w:hAnsi="Arial" w:cs="Arial"/>
          <w:sz w:val="22"/>
          <w:szCs w:val="22"/>
        </w:rPr>
        <w:t>Our line list comprised 507 patients reported from Jan 13, to Jan 31, 2020, including 364 (72%) from mainland China and 143 (28%) from outside of China (table) The age distribution of COVID-19 cases was skewed towards older age groups with a median age of 45 years (IQR 33-56) for patients who were alive or who had an unknown outcome at the time of reporting (figure 1).</w:t>
      </w:r>
    </w:p>
    <w:p w14:paraId="13032B0C" w14:textId="77777777" w:rsidR="009C29B0" w:rsidRPr="00836CEC" w:rsidRDefault="009C29B0" w:rsidP="009C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rPr>
      </w:pPr>
    </w:p>
    <w:p w14:paraId="7B972427" w14:textId="77777777" w:rsidR="009C29B0" w:rsidRPr="00836CEC" w:rsidRDefault="009C29B0" w:rsidP="009C29B0">
      <w:pPr>
        <w:pStyle w:val="HTMLPreformatted"/>
        <w:wordWrap w:val="0"/>
        <w:textAlignment w:val="baseline"/>
        <w:rPr>
          <w:rFonts w:ascii="Arial" w:hAnsi="Arial" w:cs="Arial"/>
          <w:sz w:val="22"/>
          <w:szCs w:val="22"/>
        </w:rPr>
      </w:pPr>
      <w:r w:rsidRPr="00836CEC">
        <w:rPr>
          <w:rFonts w:ascii="Arial" w:hAnsi="Arial" w:cs="Arial"/>
          <w:b/>
          <w:bCs/>
          <w:sz w:val="22"/>
          <w:szCs w:val="22"/>
        </w:rPr>
        <w:t>Q2:</w:t>
      </w:r>
      <w:r w:rsidRPr="00836CEC">
        <w:rPr>
          <w:rFonts w:ascii="Arial" w:hAnsi="Arial" w:cs="Arial"/>
          <w:sz w:val="22"/>
          <w:szCs w:val="22"/>
        </w:rPr>
        <w:t xml:space="preserve"> Prevalence of asymptomatic shedding and transmission (e.g., particularly children).</w:t>
      </w:r>
    </w:p>
    <w:p w14:paraId="7052E03B" w14:textId="77777777" w:rsidR="009C29B0" w:rsidRPr="00836CEC" w:rsidRDefault="009C29B0" w:rsidP="009C29B0">
      <w:pPr>
        <w:rPr>
          <w:rFonts w:ascii="Arial" w:hAnsi="Arial" w:cs="Arial"/>
        </w:rPr>
      </w:pPr>
    </w:p>
    <w:p w14:paraId="36711F36" w14:textId="79FA7438" w:rsidR="009C29B0" w:rsidRPr="00836CEC" w:rsidRDefault="00FA5AAF" w:rsidP="009C29B0">
      <w:pPr>
        <w:rPr>
          <w:rFonts w:ascii="Arial" w:hAnsi="Arial" w:cs="Arial"/>
          <w:b/>
          <w:bCs/>
        </w:rPr>
      </w:pPr>
      <w:r>
        <w:rPr>
          <w:rFonts w:ascii="Arial" w:hAnsi="Arial" w:cs="Arial"/>
          <w:b/>
          <w:bCs/>
        </w:rPr>
        <w:t>GloVe</w:t>
      </w:r>
      <w:r w:rsidR="009C29B0" w:rsidRPr="00836CEC">
        <w:rPr>
          <w:rFonts w:ascii="Arial" w:hAnsi="Arial" w:cs="Arial"/>
          <w:b/>
          <w:bCs/>
        </w:rPr>
        <w:t>-Cosine</w:t>
      </w:r>
    </w:p>
    <w:p w14:paraId="2CC72420" w14:textId="77777777" w:rsidR="009C29B0" w:rsidRPr="00836CEC" w:rsidRDefault="009C29B0" w:rsidP="009C29B0">
      <w:pPr>
        <w:pStyle w:val="HTMLPreformatted"/>
        <w:wordWrap w:val="0"/>
        <w:textAlignment w:val="baseline"/>
        <w:rPr>
          <w:rFonts w:ascii="Arial" w:hAnsi="Arial" w:cs="Arial"/>
          <w:sz w:val="22"/>
          <w:szCs w:val="22"/>
        </w:rPr>
      </w:pPr>
      <w:r w:rsidRPr="00836CEC">
        <w:rPr>
          <w:rFonts w:ascii="Arial" w:hAnsi="Arial" w:cs="Arial"/>
          <w:sz w:val="22"/>
          <w:szCs w:val="22"/>
        </w:rPr>
        <w:t>'Patients with cough had significantly higher viral loads than those who did not have these signs/symptoms, irrespective of age or virus type (Fig 2B-2E-2H).'</w:t>
      </w:r>
    </w:p>
    <w:p w14:paraId="6EC19A5E" w14:textId="77777777" w:rsidR="009C29B0" w:rsidRPr="00836CEC" w:rsidRDefault="009C29B0" w:rsidP="009C29B0">
      <w:pPr>
        <w:pStyle w:val="HTMLPreformatted"/>
        <w:wordWrap w:val="0"/>
        <w:textAlignment w:val="baseline"/>
        <w:rPr>
          <w:rFonts w:ascii="Arial" w:hAnsi="Arial" w:cs="Arial"/>
          <w:sz w:val="22"/>
          <w:szCs w:val="22"/>
        </w:rPr>
      </w:pPr>
      <w:r w:rsidRPr="00836CEC">
        <w:rPr>
          <w:rFonts w:ascii="Arial" w:hAnsi="Arial" w:cs="Arial"/>
          <w:sz w:val="22"/>
          <w:szCs w:val="22"/>
        </w:rPr>
        <w:t>'The only significant differences were mean age (which was significantly higher in the children with a single viral infection than in those with coinfections) (P &lt; 0AE001), and the radiographic finding of alveolar pneumonia, which was significantly more frequent in the children with co-infections (P &lt; 0AE05).',</w:t>
      </w:r>
    </w:p>
    <w:p w14:paraId="144BF193" w14:textId="77777777" w:rsidR="009C29B0" w:rsidRPr="00836CEC" w:rsidRDefault="009C29B0" w:rsidP="009C29B0">
      <w:pPr>
        <w:pStyle w:val="HTMLPreformatted"/>
        <w:wordWrap w:val="0"/>
        <w:textAlignment w:val="baseline"/>
        <w:rPr>
          <w:rFonts w:ascii="Arial" w:hAnsi="Arial" w:cs="Arial"/>
          <w:sz w:val="22"/>
          <w:szCs w:val="22"/>
        </w:rPr>
      </w:pPr>
    </w:p>
    <w:p w14:paraId="407F5DC2" w14:textId="77777777" w:rsidR="009C29B0" w:rsidRPr="00836CEC" w:rsidRDefault="009C29B0" w:rsidP="009C29B0">
      <w:pPr>
        <w:pStyle w:val="HTMLPreformatted"/>
        <w:wordWrap w:val="0"/>
        <w:textAlignment w:val="baseline"/>
        <w:rPr>
          <w:rFonts w:ascii="Arial" w:hAnsi="Arial" w:cs="Arial"/>
          <w:sz w:val="22"/>
          <w:szCs w:val="22"/>
        </w:rPr>
      </w:pPr>
    </w:p>
    <w:p w14:paraId="713CAEA5" w14:textId="581C53C6" w:rsidR="009C29B0" w:rsidRPr="00836CEC" w:rsidRDefault="009C29B0" w:rsidP="009C29B0">
      <w:pPr>
        <w:pStyle w:val="HTMLPreformatted"/>
        <w:wordWrap w:val="0"/>
        <w:textAlignment w:val="baseline"/>
        <w:rPr>
          <w:rFonts w:ascii="Arial" w:hAnsi="Arial" w:cs="Arial"/>
          <w:b/>
          <w:bCs/>
          <w:sz w:val="22"/>
          <w:szCs w:val="22"/>
        </w:rPr>
      </w:pPr>
      <w:r w:rsidRPr="00836CEC">
        <w:rPr>
          <w:rFonts w:ascii="Arial" w:hAnsi="Arial" w:cs="Arial"/>
          <w:b/>
          <w:bCs/>
          <w:sz w:val="22"/>
          <w:szCs w:val="22"/>
        </w:rPr>
        <w:t>LDA-</w:t>
      </w:r>
      <w:r w:rsidR="00FA5AAF">
        <w:rPr>
          <w:rFonts w:ascii="Arial" w:hAnsi="Arial" w:cs="Arial"/>
          <w:b/>
          <w:bCs/>
          <w:sz w:val="22"/>
          <w:szCs w:val="22"/>
        </w:rPr>
        <w:t>GloVe</w:t>
      </w:r>
      <w:r w:rsidRPr="00836CEC">
        <w:rPr>
          <w:rFonts w:ascii="Arial" w:hAnsi="Arial" w:cs="Arial"/>
          <w:b/>
          <w:bCs/>
          <w:sz w:val="22"/>
          <w:szCs w:val="22"/>
        </w:rPr>
        <w:t>-Cosine</w:t>
      </w:r>
    </w:p>
    <w:p w14:paraId="4004E19C" w14:textId="77777777" w:rsidR="009C29B0" w:rsidRPr="00836CEC" w:rsidRDefault="009C29B0" w:rsidP="009C29B0">
      <w:pPr>
        <w:pStyle w:val="HTMLPreformatted"/>
        <w:wordWrap w:val="0"/>
        <w:textAlignment w:val="baseline"/>
        <w:rPr>
          <w:rFonts w:ascii="Arial" w:hAnsi="Arial" w:cs="Arial"/>
          <w:sz w:val="22"/>
          <w:szCs w:val="22"/>
        </w:rPr>
      </w:pPr>
      <w:r w:rsidRPr="00836CEC">
        <w:rPr>
          <w:rFonts w:ascii="Arial" w:hAnsi="Arial" w:cs="Arial"/>
          <w:sz w:val="22"/>
          <w:szCs w:val="22"/>
        </w:rPr>
        <w:t>After the stage, likely after mid-</w:t>
      </w:r>
      <w:proofErr w:type="gramStart"/>
      <w:r w:rsidRPr="00836CEC">
        <w:rPr>
          <w:rFonts w:ascii="Arial" w:hAnsi="Arial" w:cs="Arial"/>
          <w:sz w:val="22"/>
          <w:szCs w:val="22"/>
        </w:rPr>
        <w:t>January,</w:t>
      </w:r>
      <w:proofErr w:type="gramEnd"/>
      <w:r w:rsidRPr="00836CEC">
        <w:rPr>
          <w:rFonts w:ascii="Arial" w:hAnsi="Arial" w:cs="Arial"/>
          <w:sz w:val="22"/>
          <w:szCs w:val="22"/>
        </w:rPr>
        <w:t xml:space="preserve"> 2020, the virus further spread to the family via infected adults to cause intrafamilial transmission, especially transmission to the elderly and children, who are vulnerable to the infection.</w:t>
      </w:r>
    </w:p>
    <w:p w14:paraId="164FE648" w14:textId="77777777" w:rsidR="009C29B0" w:rsidRPr="00836CEC" w:rsidRDefault="009C29B0" w:rsidP="009C29B0">
      <w:pPr>
        <w:pStyle w:val="HTMLPreformatted"/>
        <w:wordWrap w:val="0"/>
        <w:textAlignment w:val="baseline"/>
        <w:rPr>
          <w:rFonts w:ascii="Arial" w:hAnsi="Arial" w:cs="Arial"/>
          <w:sz w:val="22"/>
          <w:szCs w:val="22"/>
        </w:rPr>
      </w:pPr>
      <w:r w:rsidRPr="00836CEC">
        <w:rPr>
          <w:rFonts w:ascii="Arial" w:hAnsi="Arial" w:cs="Arial"/>
          <w:sz w:val="22"/>
          <w:szCs w:val="22"/>
        </w:rPr>
        <w:t>1</w:t>
      </w:r>
      <w:proofErr w:type="gramStart"/>
      <w:r w:rsidRPr="00836CEC">
        <w:rPr>
          <w:rFonts w:ascii="Arial" w:hAnsi="Arial" w:cs="Arial"/>
          <w:sz w:val="22"/>
          <w:szCs w:val="22"/>
        </w:rPr>
        <w:t>B ,</w:t>
      </w:r>
      <w:proofErr w:type="gramEnd"/>
      <w:r w:rsidRPr="00836CEC">
        <w:rPr>
          <w:rFonts w:ascii="Arial" w:hAnsi="Arial" w:cs="Arial"/>
          <w:sz w:val="22"/>
          <w:szCs w:val="22"/>
        </w:rPr>
        <w:t xml:space="preserve"> during the emerging stage of the SARS-CoV-2 outbreak, the infection was disseminated by person-to-person transmission in the community almost exclusively among adults.</w:t>
      </w:r>
    </w:p>
    <w:p w14:paraId="12420C02" w14:textId="77777777" w:rsidR="009C29B0" w:rsidRPr="00836CEC" w:rsidRDefault="009C29B0" w:rsidP="009C29B0">
      <w:pPr>
        <w:pStyle w:val="HTMLPreformatted"/>
        <w:wordWrap w:val="0"/>
        <w:textAlignment w:val="baseline"/>
        <w:rPr>
          <w:rFonts w:ascii="Arial" w:hAnsi="Arial" w:cs="Arial"/>
          <w:sz w:val="22"/>
          <w:szCs w:val="22"/>
        </w:rPr>
      </w:pPr>
    </w:p>
    <w:p w14:paraId="0AD376E1" w14:textId="77777777" w:rsidR="009C29B0" w:rsidRPr="00836CEC" w:rsidRDefault="009C29B0" w:rsidP="009C29B0">
      <w:pPr>
        <w:pStyle w:val="HTMLPreformatted"/>
        <w:wordWrap w:val="0"/>
        <w:textAlignment w:val="baseline"/>
        <w:rPr>
          <w:rFonts w:ascii="Arial" w:hAnsi="Arial" w:cs="Arial"/>
          <w:sz w:val="22"/>
          <w:szCs w:val="22"/>
        </w:rPr>
      </w:pPr>
      <w:r w:rsidRPr="00836CEC">
        <w:rPr>
          <w:rFonts w:ascii="Arial" w:hAnsi="Arial" w:cs="Arial"/>
          <w:sz w:val="22"/>
          <w:szCs w:val="22"/>
        </w:rPr>
        <w:t>First, asymptomatic cases were diagnosed based on positive viral nucleic acid test results, but without any COVID-19 symptoms, such as fever, gastrointestinal, or respiratory symptoms, and no significant abnormalities on chest radiograph 7, 8 However, the transmission of COVID-19 through asymptomatic carriers via person-to-person contact was observed in many reports.</w:t>
      </w:r>
    </w:p>
    <w:p w14:paraId="6D845A85" w14:textId="77777777" w:rsidR="009C29B0" w:rsidRPr="00836CEC" w:rsidRDefault="009C29B0" w:rsidP="009C29B0">
      <w:pPr>
        <w:pStyle w:val="HTMLPreformatted"/>
        <w:wordWrap w:val="0"/>
        <w:textAlignment w:val="baseline"/>
        <w:rPr>
          <w:rFonts w:ascii="Arial" w:hAnsi="Arial" w:cs="Arial"/>
          <w:sz w:val="22"/>
          <w:szCs w:val="22"/>
        </w:rPr>
      </w:pPr>
    </w:p>
    <w:p w14:paraId="099196C8" w14:textId="77777777" w:rsidR="009C29B0" w:rsidRPr="00836CEC" w:rsidRDefault="009C29B0" w:rsidP="009C29B0">
      <w:pPr>
        <w:pStyle w:val="HTMLPreformatted"/>
        <w:wordWrap w:val="0"/>
        <w:textAlignment w:val="baseline"/>
        <w:rPr>
          <w:rFonts w:ascii="Arial" w:hAnsi="Arial" w:cs="Arial"/>
          <w:sz w:val="22"/>
          <w:szCs w:val="22"/>
        </w:rPr>
      </w:pPr>
      <w:r w:rsidRPr="00836CEC">
        <w:rPr>
          <w:rFonts w:ascii="Arial" w:hAnsi="Arial" w:cs="Arial"/>
          <w:sz w:val="22"/>
          <w:szCs w:val="22"/>
        </w:rPr>
        <w:t>It is essential to know the incubation period, the time elapsing between the moment of exposure to an infectious agent and the appearance of signs and Furthermore, patients with pneumonia were older, with a higher prevalence of smoking history, more underlying diseases, and were more likely to have fever, myalgia/fatigue, dyspnea, headache, and nausea/vomiting compared to patients with ARD (all p &lt; .05) ( Table 3 ).</w:t>
      </w:r>
    </w:p>
    <w:p w14:paraId="315230E0" w14:textId="77777777" w:rsidR="009C29B0" w:rsidRPr="00836CEC" w:rsidRDefault="009C29B0" w:rsidP="009C29B0">
      <w:pPr>
        <w:pStyle w:val="HTMLPreformatted"/>
        <w:wordWrap w:val="0"/>
        <w:textAlignment w:val="baseline"/>
        <w:rPr>
          <w:rFonts w:ascii="Arial" w:hAnsi="Arial" w:cs="Arial"/>
          <w:sz w:val="22"/>
          <w:szCs w:val="22"/>
        </w:rPr>
      </w:pPr>
    </w:p>
    <w:p w14:paraId="3929E063" w14:textId="77777777" w:rsidR="009C29B0" w:rsidRPr="00836CEC" w:rsidRDefault="009C29B0" w:rsidP="009C29B0">
      <w:pPr>
        <w:pStyle w:val="HTMLPreformatted"/>
        <w:wordWrap w:val="0"/>
        <w:textAlignment w:val="baseline"/>
        <w:rPr>
          <w:rFonts w:ascii="Arial" w:hAnsi="Arial" w:cs="Arial"/>
          <w:sz w:val="22"/>
          <w:szCs w:val="22"/>
        </w:rPr>
      </w:pPr>
      <w:r w:rsidRPr="00836CEC">
        <w:rPr>
          <w:rFonts w:ascii="Arial" w:hAnsi="Arial" w:cs="Arial"/>
          <w:sz w:val="22"/>
          <w:szCs w:val="22"/>
        </w:rPr>
        <w:t>In children, however, white blood cell count and absolute lymphocyte count were mostly normal, and no lymphocyte depletion occurred, suggesting less immune dysfunction after the SARS-CoV-2 infection.</w:t>
      </w:r>
    </w:p>
    <w:p w14:paraId="1691F5BB" w14:textId="77777777" w:rsidR="009C29B0" w:rsidRPr="00836CEC" w:rsidRDefault="009C29B0" w:rsidP="009C29B0">
      <w:pPr>
        <w:pStyle w:val="HTMLPreformatted"/>
        <w:wordWrap w:val="0"/>
        <w:textAlignment w:val="baseline"/>
        <w:rPr>
          <w:rFonts w:ascii="Arial" w:hAnsi="Arial" w:cs="Arial"/>
          <w:sz w:val="22"/>
          <w:szCs w:val="22"/>
        </w:rPr>
      </w:pPr>
    </w:p>
    <w:p w14:paraId="788CD083" w14:textId="77777777" w:rsidR="009C29B0" w:rsidRPr="00836CEC" w:rsidRDefault="009C29B0" w:rsidP="009C29B0">
      <w:pPr>
        <w:pStyle w:val="HTMLPreformatted"/>
        <w:wordWrap w:val="0"/>
        <w:textAlignment w:val="baseline"/>
        <w:rPr>
          <w:rFonts w:ascii="Arial" w:hAnsi="Arial" w:cs="Arial"/>
          <w:sz w:val="22"/>
          <w:szCs w:val="22"/>
        </w:rPr>
      </w:pPr>
      <w:r w:rsidRPr="00836CEC">
        <w:rPr>
          <w:rFonts w:ascii="Arial" w:hAnsi="Arial" w:cs="Arial"/>
          <w:sz w:val="22"/>
          <w:szCs w:val="22"/>
        </w:rPr>
        <w:t>Usually they recover within 1-2 weeks after the onset of the disease.</w:t>
      </w:r>
    </w:p>
    <w:p w14:paraId="166D7423" w14:textId="77777777" w:rsidR="009C29B0" w:rsidRPr="00836CEC" w:rsidRDefault="009C29B0" w:rsidP="009C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rPr>
      </w:pPr>
    </w:p>
    <w:p w14:paraId="000D3358" w14:textId="77777777" w:rsidR="009C29B0" w:rsidRPr="00836CEC" w:rsidRDefault="009C29B0" w:rsidP="009C29B0">
      <w:pPr>
        <w:pStyle w:val="HTMLPreformatted"/>
        <w:wordWrap w:val="0"/>
        <w:textAlignment w:val="baseline"/>
        <w:rPr>
          <w:rFonts w:ascii="Arial" w:hAnsi="Arial" w:cs="Arial"/>
          <w:sz w:val="22"/>
          <w:szCs w:val="22"/>
        </w:rPr>
      </w:pPr>
      <w:r w:rsidRPr="00836CEC">
        <w:rPr>
          <w:rFonts w:ascii="Arial" w:hAnsi="Arial" w:cs="Arial"/>
          <w:b/>
          <w:bCs/>
          <w:sz w:val="22"/>
          <w:szCs w:val="22"/>
        </w:rPr>
        <w:t>Q3:</w:t>
      </w:r>
      <w:r w:rsidRPr="00836CEC">
        <w:rPr>
          <w:rFonts w:ascii="Arial" w:hAnsi="Arial" w:cs="Arial"/>
          <w:sz w:val="22"/>
          <w:szCs w:val="22"/>
        </w:rPr>
        <w:t xml:space="preserve"> Seasonality of transmission.</w:t>
      </w:r>
    </w:p>
    <w:p w14:paraId="1577552B" w14:textId="77777777" w:rsidR="009C29B0" w:rsidRPr="00836CEC" w:rsidRDefault="009C29B0" w:rsidP="009C29B0">
      <w:pPr>
        <w:pStyle w:val="HTMLPreformatted"/>
        <w:wordWrap w:val="0"/>
        <w:textAlignment w:val="baseline"/>
        <w:rPr>
          <w:rFonts w:ascii="Arial" w:hAnsi="Arial" w:cs="Arial"/>
          <w:sz w:val="22"/>
          <w:szCs w:val="22"/>
        </w:rPr>
      </w:pPr>
    </w:p>
    <w:p w14:paraId="1E0B0DD1" w14:textId="77777777" w:rsidR="009C29B0" w:rsidRPr="00836CEC" w:rsidRDefault="009C29B0" w:rsidP="009C29B0">
      <w:pPr>
        <w:rPr>
          <w:rFonts w:ascii="Arial" w:hAnsi="Arial" w:cs="Arial"/>
        </w:rPr>
      </w:pPr>
      <w:r w:rsidRPr="00836CEC">
        <w:rPr>
          <w:rFonts w:ascii="Arial" w:hAnsi="Arial" w:cs="Arial"/>
        </w:rPr>
        <w:t>#Since Covid19 is only started a couple month ago, not enough research about seasonality transmission. Something we know is that Covid19 and SARS are similar, they may have similar seasonality transmission pattern.</w:t>
      </w:r>
    </w:p>
    <w:p w14:paraId="291DDF17" w14:textId="77777777" w:rsidR="009C29B0" w:rsidRPr="00836CEC" w:rsidRDefault="009C29B0" w:rsidP="009C29B0">
      <w:pPr>
        <w:rPr>
          <w:rFonts w:ascii="Arial" w:hAnsi="Arial" w:cs="Arial"/>
        </w:rPr>
      </w:pPr>
    </w:p>
    <w:p w14:paraId="7A0446A6" w14:textId="51514B89" w:rsidR="009C29B0" w:rsidRPr="00836CEC" w:rsidRDefault="00FA5AAF" w:rsidP="009C29B0">
      <w:pPr>
        <w:rPr>
          <w:rFonts w:ascii="Arial" w:hAnsi="Arial" w:cs="Arial"/>
          <w:b/>
          <w:bCs/>
        </w:rPr>
      </w:pPr>
      <w:r>
        <w:rPr>
          <w:rFonts w:ascii="Arial" w:hAnsi="Arial" w:cs="Arial"/>
          <w:b/>
          <w:bCs/>
        </w:rPr>
        <w:t>GloVe</w:t>
      </w:r>
      <w:r w:rsidR="009C29B0" w:rsidRPr="00836CEC">
        <w:rPr>
          <w:rFonts w:ascii="Arial" w:hAnsi="Arial" w:cs="Arial"/>
          <w:b/>
          <w:bCs/>
        </w:rPr>
        <w:t>-Cosine:</w:t>
      </w:r>
    </w:p>
    <w:p w14:paraId="11175195" w14:textId="77777777" w:rsidR="009C29B0" w:rsidRPr="00836CEC" w:rsidRDefault="009C29B0" w:rsidP="009C29B0">
      <w:pPr>
        <w:rPr>
          <w:rFonts w:ascii="Arial" w:eastAsia="Times New Roman" w:hAnsi="Arial" w:cs="Arial"/>
        </w:rPr>
      </w:pPr>
      <w:r w:rsidRPr="00836CEC">
        <w:rPr>
          <w:rFonts w:ascii="Arial" w:eastAsia="Times New Roman" w:hAnsi="Arial" w:cs="Arial"/>
        </w:rPr>
        <w:t>None</w:t>
      </w:r>
    </w:p>
    <w:p w14:paraId="46A17D99" w14:textId="77777777" w:rsidR="009C29B0" w:rsidRPr="00836CEC" w:rsidRDefault="009C29B0" w:rsidP="009C29B0">
      <w:pPr>
        <w:pStyle w:val="HTMLPreformatted"/>
        <w:wordWrap w:val="0"/>
        <w:textAlignment w:val="baseline"/>
        <w:rPr>
          <w:rFonts w:ascii="Arial" w:hAnsi="Arial" w:cs="Arial"/>
          <w:sz w:val="22"/>
          <w:szCs w:val="22"/>
        </w:rPr>
      </w:pPr>
    </w:p>
    <w:p w14:paraId="3C5C2076" w14:textId="3CEBB1B3" w:rsidR="009C29B0" w:rsidRPr="00836CEC" w:rsidRDefault="009C29B0" w:rsidP="009C29B0">
      <w:pPr>
        <w:pStyle w:val="HTMLPreformatted"/>
        <w:wordWrap w:val="0"/>
        <w:textAlignment w:val="baseline"/>
        <w:rPr>
          <w:rFonts w:ascii="Arial" w:hAnsi="Arial" w:cs="Arial"/>
          <w:b/>
          <w:bCs/>
          <w:sz w:val="22"/>
          <w:szCs w:val="22"/>
        </w:rPr>
      </w:pPr>
      <w:r w:rsidRPr="00836CEC">
        <w:rPr>
          <w:rFonts w:ascii="Arial" w:hAnsi="Arial" w:cs="Arial"/>
          <w:b/>
          <w:bCs/>
          <w:sz w:val="22"/>
          <w:szCs w:val="22"/>
        </w:rPr>
        <w:t>LDA-</w:t>
      </w:r>
      <w:r w:rsidR="00FA5AAF">
        <w:rPr>
          <w:rFonts w:ascii="Arial" w:hAnsi="Arial" w:cs="Arial"/>
          <w:b/>
          <w:bCs/>
          <w:sz w:val="22"/>
          <w:szCs w:val="22"/>
        </w:rPr>
        <w:t>GloVe</w:t>
      </w:r>
      <w:r w:rsidRPr="00836CEC">
        <w:rPr>
          <w:rFonts w:ascii="Arial" w:hAnsi="Arial" w:cs="Arial"/>
          <w:b/>
          <w:bCs/>
          <w:sz w:val="22"/>
          <w:szCs w:val="22"/>
        </w:rPr>
        <w:t>-Cosine:</w:t>
      </w:r>
    </w:p>
    <w:p w14:paraId="35562C74" w14:textId="77777777" w:rsidR="009C29B0" w:rsidRPr="00836CEC" w:rsidRDefault="009C29B0" w:rsidP="009C29B0">
      <w:pPr>
        <w:rPr>
          <w:rFonts w:ascii="Arial" w:hAnsi="Arial" w:cs="Arial"/>
        </w:rPr>
      </w:pPr>
    </w:p>
    <w:p w14:paraId="45F432F6" w14:textId="77777777" w:rsidR="009C29B0" w:rsidRPr="00836CEC" w:rsidRDefault="009C29B0" w:rsidP="009C29B0">
      <w:pPr>
        <w:pStyle w:val="HTMLPreformatted"/>
        <w:wordWrap w:val="0"/>
        <w:textAlignment w:val="baseline"/>
        <w:rPr>
          <w:rFonts w:ascii="Arial" w:hAnsi="Arial" w:cs="Arial"/>
          <w:sz w:val="22"/>
          <w:szCs w:val="22"/>
        </w:rPr>
      </w:pPr>
      <w:r w:rsidRPr="00836CEC">
        <w:rPr>
          <w:rFonts w:ascii="Arial" w:hAnsi="Arial" w:cs="Arial"/>
          <w:sz w:val="22"/>
          <w:szCs w:val="22"/>
        </w:rPr>
        <w:t>Both outbreaks happened in the winter, when the two provinces have similar climate patterns suitable for virus survival and spread.</w:t>
      </w:r>
    </w:p>
    <w:p w14:paraId="4453D285" w14:textId="77777777" w:rsidR="009C29B0" w:rsidRPr="00836CEC" w:rsidRDefault="009C29B0" w:rsidP="009C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rPr>
      </w:pPr>
    </w:p>
    <w:p w14:paraId="5EC01946" w14:textId="77777777" w:rsidR="009C29B0" w:rsidRPr="00836CEC" w:rsidRDefault="009C29B0" w:rsidP="009C29B0">
      <w:pPr>
        <w:pStyle w:val="HTMLPreformatted"/>
        <w:wordWrap w:val="0"/>
        <w:textAlignment w:val="baseline"/>
        <w:rPr>
          <w:rFonts w:ascii="Arial" w:hAnsi="Arial" w:cs="Arial"/>
          <w:sz w:val="22"/>
          <w:szCs w:val="22"/>
        </w:rPr>
      </w:pPr>
      <w:r w:rsidRPr="00836CEC">
        <w:rPr>
          <w:rFonts w:ascii="Arial" w:hAnsi="Arial" w:cs="Arial"/>
          <w:b/>
          <w:bCs/>
          <w:sz w:val="22"/>
          <w:szCs w:val="22"/>
        </w:rPr>
        <w:t>Q4:</w:t>
      </w:r>
      <w:r w:rsidRPr="00836CEC">
        <w:rPr>
          <w:rFonts w:ascii="Arial" w:hAnsi="Arial" w:cs="Arial"/>
          <w:sz w:val="22"/>
          <w:szCs w:val="22"/>
        </w:rPr>
        <w:t xml:space="preserve"> Physical science of the coronavirus (e.g., charge distribution, adhesion to hydrophilic/phobic surfaces, environmental survival to inform decontamination efforts for affected areas and provide information about viral shedding).</w:t>
      </w:r>
    </w:p>
    <w:p w14:paraId="0A966DEC" w14:textId="77777777" w:rsidR="009C29B0" w:rsidRPr="00836CEC" w:rsidRDefault="009C29B0" w:rsidP="009C29B0">
      <w:pPr>
        <w:pStyle w:val="HTMLPreformatted"/>
        <w:wordWrap w:val="0"/>
        <w:textAlignment w:val="baseline"/>
        <w:rPr>
          <w:rFonts w:ascii="Arial" w:hAnsi="Arial" w:cs="Arial"/>
          <w:sz w:val="22"/>
          <w:szCs w:val="22"/>
        </w:rPr>
      </w:pPr>
      <w:r w:rsidRPr="00836CEC">
        <w:rPr>
          <w:rFonts w:ascii="Arial" w:hAnsi="Arial" w:cs="Arial"/>
          <w:sz w:val="22"/>
          <w:szCs w:val="22"/>
        </w:rPr>
        <w:t># no closely related result sentences found</w:t>
      </w:r>
    </w:p>
    <w:p w14:paraId="4803A1E5" w14:textId="77777777" w:rsidR="009C29B0" w:rsidRPr="00836CEC" w:rsidRDefault="009C29B0" w:rsidP="009C29B0">
      <w:pPr>
        <w:rPr>
          <w:rFonts w:ascii="Arial" w:hAnsi="Arial" w:cs="Arial"/>
        </w:rPr>
      </w:pPr>
    </w:p>
    <w:p w14:paraId="4E6699A5" w14:textId="3EB2CFA9" w:rsidR="009C29B0" w:rsidRPr="00836CEC" w:rsidRDefault="00FA5AAF" w:rsidP="009C29B0">
      <w:pPr>
        <w:rPr>
          <w:rFonts w:ascii="Arial" w:hAnsi="Arial" w:cs="Arial"/>
          <w:b/>
          <w:bCs/>
        </w:rPr>
      </w:pPr>
      <w:r>
        <w:rPr>
          <w:rFonts w:ascii="Arial" w:hAnsi="Arial" w:cs="Arial"/>
          <w:b/>
          <w:bCs/>
        </w:rPr>
        <w:t>GloVe</w:t>
      </w:r>
      <w:r w:rsidR="009C29B0" w:rsidRPr="00836CEC">
        <w:rPr>
          <w:rFonts w:ascii="Arial" w:hAnsi="Arial" w:cs="Arial"/>
          <w:b/>
          <w:bCs/>
        </w:rPr>
        <w:t>-Cosine</w:t>
      </w:r>
    </w:p>
    <w:p w14:paraId="51212568" w14:textId="77777777" w:rsidR="009C29B0" w:rsidRPr="00836CEC" w:rsidRDefault="009C29B0" w:rsidP="009C29B0">
      <w:pPr>
        <w:pStyle w:val="HTMLPreformatted"/>
        <w:wordWrap w:val="0"/>
        <w:textAlignment w:val="baseline"/>
        <w:rPr>
          <w:rFonts w:ascii="Arial" w:hAnsi="Arial" w:cs="Arial"/>
          <w:sz w:val="22"/>
          <w:szCs w:val="22"/>
        </w:rPr>
      </w:pPr>
      <w:r w:rsidRPr="00836CEC">
        <w:rPr>
          <w:rFonts w:ascii="Arial" w:hAnsi="Arial" w:cs="Arial"/>
          <w:sz w:val="22"/>
          <w:szCs w:val="22"/>
        </w:rPr>
        <w:t xml:space="preserve">'Based on a lack of epidemiological data that would provide evidence of a benefit for the patient from surface disinfection (e.g., from a significant reduction of nosocomial infection rates), some scientists postulate that cleaning of surfaces with non-antimicrobial detergents is generally sufficient [1] </w:t>
      </w:r>
    </w:p>
    <w:p w14:paraId="7FA4F825" w14:textId="77777777" w:rsidR="009C29B0" w:rsidRPr="00836CEC" w:rsidRDefault="009C29B0" w:rsidP="009C29B0">
      <w:pPr>
        <w:pStyle w:val="HTMLPreformatted"/>
        <w:wordWrap w:val="0"/>
        <w:textAlignment w:val="baseline"/>
        <w:rPr>
          <w:rFonts w:ascii="Arial" w:hAnsi="Arial" w:cs="Arial"/>
          <w:sz w:val="22"/>
          <w:szCs w:val="22"/>
        </w:rPr>
      </w:pPr>
    </w:p>
    <w:p w14:paraId="76D09CD2" w14:textId="51D983F5" w:rsidR="009C29B0" w:rsidRPr="00836CEC" w:rsidRDefault="009C29B0" w:rsidP="009C29B0">
      <w:pPr>
        <w:pStyle w:val="HTMLPreformatted"/>
        <w:wordWrap w:val="0"/>
        <w:textAlignment w:val="baseline"/>
        <w:rPr>
          <w:rFonts w:ascii="Arial" w:hAnsi="Arial" w:cs="Arial"/>
          <w:b/>
          <w:bCs/>
          <w:sz w:val="22"/>
          <w:szCs w:val="22"/>
        </w:rPr>
      </w:pPr>
      <w:r w:rsidRPr="00836CEC">
        <w:rPr>
          <w:rFonts w:ascii="Arial" w:hAnsi="Arial" w:cs="Arial"/>
          <w:b/>
          <w:bCs/>
          <w:sz w:val="22"/>
          <w:szCs w:val="22"/>
        </w:rPr>
        <w:t>LDA-</w:t>
      </w:r>
      <w:r w:rsidR="00FA5AAF">
        <w:rPr>
          <w:rFonts w:ascii="Arial" w:hAnsi="Arial" w:cs="Arial"/>
          <w:b/>
          <w:bCs/>
          <w:sz w:val="22"/>
          <w:szCs w:val="22"/>
        </w:rPr>
        <w:t>GloVe</w:t>
      </w:r>
      <w:r w:rsidRPr="00836CEC">
        <w:rPr>
          <w:rFonts w:ascii="Arial" w:hAnsi="Arial" w:cs="Arial"/>
          <w:b/>
          <w:bCs/>
          <w:sz w:val="22"/>
          <w:szCs w:val="22"/>
        </w:rPr>
        <w:t>-Cosine</w:t>
      </w:r>
    </w:p>
    <w:p w14:paraId="3C1D2E62" w14:textId="77777777" w:rsidR="009C29B0" w:rsidRPr="00836CEC" w:rsidRDefault="009C29B0" w:rsidP="009C29B0">
      <w:pPr>
        <w:rPr>
          <w:rFonts w:ascii="Arial" w:hAnsi="Arial" w:cs="Arial"/>
        </w:rPr>
      </w:pPr>
      <w:r w:rsidRPr="00836CEC">
        <w:rPr>
          <w:rFonts w:ascii="Arial" w:hAnsi="Arial" w:cs="Arial"/>
        </w:rPr>
        <w:lastRenderedPageBreak/>
        <w:t>None</w:t>
      </w:r>
    </w:p>
    <w:p w14:paraId="46893673" w14:textId="5AC62621" w:rsidR="009C29B0" w:rsidRPr="00836CEC" w:rsidRDefault="00836CEC" w:rsidP="009C29B0">
      <w:pPr>
        <w:pStyle w:val="NormalWeb"/>
        <w:spacing w:before="0" w:beforeAutospacing="0" w:after="160" w:afterAutospacing="0"/>
        <w:rPr>
          <w:rFonts w:ascii="Arial" w:hAnsi="Arial" w:cs="Arial"/>
          <w:sz w:val="22"/>
          <w:szCs w:val="22"/>
        </w:rPr>
      </w:pPr>
      <w:r w:rsidRPr="00836CEC">
        <w:rPr>
          <w:rFonts w:ascii="Arial" w:hAnsi="Arial" w:cs="Arial"/>
          <w:b/>
          <w:bCs/>
          <w:sz w:val="22"/>
          <w:szCs w:val="22"/>
        </w:rPr>
        <w:t>Q5</w:t>
      </w:r>
      <w:r>
        <w:rPr>
          <w:rFonts w:ascii="Arial" w:hAnsi="Arial" w:cs="Arial"/>
          <w:b/>
          <w:bCs/>
          <w:sz w:val="22"/>
          <w:szCs w:val="22"/>
        </w:rPr>
        <w:t>:</w:t>
      </w:r>
      <w:r w:rsidR="009C29B0" w:rsidRPr="00836CEC">
        <w:rPr>
          <w:rFonts w:ascii="Arial" w:hAnsi="Arial" w:cs="Arial"/>
          <w:sz w:val="22"/>
          <w:szCs w:val="22"/>
        </w:rPr>
        <w:t xml:space="preserve"> Persistence and stability on a multitude of substrates and sources (e.g., nasal discharge, sputum, urine, fecal matter, blood).</w:t>
      </w:r>
    </w:p>
    <w:p w14:paraId="18FAB33F" w14:textId="77777777" w:rsidR="009C29B0" w:rsidRPr="00836CEC" w:rsidRDefault="009C29B0" w:rsidP="009C29B0">
      <w:pPr>
        <w:pStyle w:val="Heading1"/>
        <w:spacing w:before="240" w:after="0"/>
        <w:rPr>
          <w:rFonts w:ascii="Arial" w:eastAsia="Times New Roman" w:hAnsi="Arial" w:cs="Arial"/>
          <w:bCs/>
          <w:sz w:val="22"/>
          <w:szCs w:val="22"/>
        </w:rPr>
      </w:pPr>
      <w:r w:rsidRPr="00836CEC">
        <w:rPr>
          <w:rFonts w:ascii="Arial" w:eastAsia="Times New Roman" w:hAnsi="Arial" w:cs="Arial"/>
          <w:bCs/>
          <w:sz w:val="22"/>
          <w:szCs w:val="22"/>
        </w:rPr>
        <w:t>LDA</w:t>
      </w:r>
    </w:p>
    <w:p w14:paraId="61A7482A" w14:textId="2E6F9955" w:rsidR="00836CEC" w:rsidRPr="00836CEC" w:rsidRDefault="009C29B0" w:rsidP="00836CEC">
      <w:pPr>
        <w:pStyle w:val="Heading2"/>
        <w:spacing w:before="40" w:after="0"/>
        <w:rPr>
          <w:rFonts w:ascii="Arial" w:eastAsia="Times New Roman" w:hAnsi="Arial" w:cs="Arial"/>
          <w:bCs/>
          <w:sz w:val="22"/>
          <w:szCs w:val="22"/>
        </w:rPr>
      </w:pPr>
      <w:r w:rsidRPr="00836CEC">
        <w:rPr>
          <w:rFonts w:ascii="Arial" w:eastAsia="Times New Roman" w:hAnsi="Arial" w:cs="Arial"/>
          <w:bCs/>
          <w:sz w:val="22"/>
          <w:szCs w:val="22"/>
        </w:rPr>
        <w:t>Article</w:t>
      </w:r>
    </w:p>
    <w:p w14:paraId="7AC92879" w14:textId="77777777" w:rsidR="009C29B0" w:rsidRPr="00836CEC" w:rsidRDefault="009C29B0" w:rsidP="009C29B0">
      <w:pPr>
        <w:pStyle w:val="NormalWeb"/>
        <w:spacing w:before="0" w:beforeAutospacing="0" w:after="160" w:afterAutospacing="0"/>
        <w:rPr>
          <w:rFonts w:ascii="Arial" w:hAnsi="Arial" w:cs="Arial"/>
          <w:sz w:val="22"/>
          <w:szCs w:val="22"/>
        </w:rPr>
      </w:pPr>
      <w:r w:rsidRPr="00836CEC">
        <w:rPr>
          <w:rFonts w:ascii="Arial" w:hAnsi="Arial" w:cs="Arial"/>
          <w:sz w:val="22"/>
          <w:szCs w:val="22"/>
          <w:shd w:val="clear" w:color="auto" w:fill="FFFFFF"/>
        </w:rPr>
        <w:t>Aerodynamic Characteristics and RNA Concentration of SARS-CoV-2 Aerosol in Wuhan Hospitals during COVID-19 Outbreak</w:t>
      </w:r>
    </w:p>
    <w:p w14:paraId="12229CAD" w14:textId="77777777" w:rsidR="009C29B0" w:rsidRPr="00836CEC" w:rsidRDefault="009C29B0" w:rsidP="009C29B0">
      <w:pPr>
        <w:pStyle w:val="Heading2"/>
        <w:spacing w:before="40" w:after="0"/>
        <w:rPr>
          <w:rFonts w:ascii="Arial" w:hAnsi="Arial" w:cs="Arial"/>
          <w:sz w:val="22"/>
          <w:szCs w:val="22"/>
        </w:rPr>
      </w:pPr>
      <w:r w:rsidRPr="00836CEC">
        <w:rPr>
          <w:rFonts w:ascii="Arial" w:hAnsi="Arial" w:cs="Arial"/>
          <w:b w:val="0"/>
          <w:bCs/>
          <w:sz w:val="22"/>
          <w:szCs w:val="22"/>
        </w:rPr>
        <w:t>Discussion (</w:t>
      </w:r>
      <w:hyperlink r:id="rId4" w:history="1">
        <w:r w:rsidRPr="00836CEC">
          <w:rPr>
            <w:rStyle w:val="Hyperlink"/>
            <w:rFonts w:ascii="Arial" w:hAnsi="Arial" w:cs="Arial"/>
            <w:b w:val="0"/>
            <w:bCs/>
            <w:color w:val="auto"/>
            <w:sz w:val="22"/>
            <w:szCs w:val="22"/>
          </w:rPr>
          <w:t>https://www.biorxiv.org/content/10.1101/2020.03.08.982637v1.full</w:t>
        </w:r>
      </w:hyperlink>
      <w:r w:rsidRPr="00836CEC">
        <w:rPr>
          <w:rFonts w:ascii="Arial" w:hAnsi="Arial" w:cs="Arial"/>
          <w:b w:val="0"/>
          <w:bCs/>
          <w:sz w:val="22"/>
          <w:szCs w:val="22"/>
        </w:rPr>
        <w:t>)</w:t>
      </w:r>
    </w:p>
    <w:p w14:paraId="54E14FEB" w14:textId="77777777" w:rsidR="009C29B0" w:rsidRPr="00836CEC" w:rsidRDefault="009C29B0" w:rsidP="009C29B0">
      <w:pPr>
        <w:pStyle w:val="NormalWeb"/>
        <w:spacing w:before="0" w:beforeAutospacing="0" w:after="160" w:afterAutospacing="0"/>
        <w:rPr>
          <w:rFonts w:ascii="Arial" w:hAnsi="Arial" w:cs="Arial"/>
          <w:sz w:val="22"/>
          <w:szCs w:val="22"/>
        </w:rPr>
      </w:pPr>
      <w:r w:rsidRPr="00836CEC">
        <w:rPr>
          <w:rFonts w:ascii="Arial" w:hAnsi="Arial" w:cs="Arial"/>
          <w:sz w:val="22"/>
          <w:szCs w:val="22"/>
        </w:rPr>
        <w:t xml:space="preserve">“This study also recorded an elevated airborne SARS-CoV-2 concentration inside the patient mobile toilet of </w:t>
      </w:r>
      <w:proofErr w:type="spellStart"/>
      <w:r w:rsidRPr="00836CEC">
        <w:rPr>
          <w:rFonts w:ascii="Arial" w:hAnsi="Arial" w:cs="Arial"/>
          <w:sz w:val="22"/>
          <w:szCs w:val="22"/>
        </w:rPr>
        <w:t>Fangcang</w:t>
      </w:r>
      <w:proofErr w:type="spellEnd"/>
      <w:r w:rsidRPr="00836CEC">
        <w:rPr>
          <w:rFonts w:ascii="Arial" w:hAnsi="Arial" w:cs="Arial"/>
          <w:sz w:val="22"/>
          <w:szCs w:val="22"/>
        </w:rPr>
        <w:t xml:space="preserve"> Hospital. This may come from either the patient's breath or the aerosolization of the virus-laden aerosol from patient’s </w:t>
      </w:r>
      <w:proofErr w:type="spellStart"/>
      <w:r w:rsidRPr="00836CEC">
        <w:rPr>
          <w:rFonts w:ascii="Arial" w:hAnsi="Arial" w:cs="Arial"/>
          <w:sz w:val="22"/>
          <w:szCs w:val="22"/>
        </w:rPr>
        <w:t>faeces</w:t>
      </w:r>
      <w:proofErr w:type="spellEnd"/>
      <w:r w:rsidRPr="00836CEC">
        <w:rPr>
          <w:rFonts w:ascii="Arial" w:hAnsi="Arial" w:cs="Arial"/>
          <w:sz w:val="22"/>
          <w:szCs w:val="22"/>
        </w:rPr>
        <w:t xml:space="preserve"> or urine during use. Ong et al. has found the wipe samples from room surfaces of toilets used by SARS-CoV-2 patients tested positive.</w:t>
      </w:r>
      <w:hyperlink r:id="rId5" w:anchor="ref-11" w:history="1">
        <w:r w:rsidRPr="00836CEC">
          <w:rPr>
            <w:rStyle w:val="Hyperlink"/>
            <w:rFonts w:ascii="Arial" w:hAnsi="Arial" w:cs="Arial"/>
            <w:color w:val="auto"/>
            <w:sz w:val="22"/>
            <w:szCs w:val="22"/>
          </w:rPr>
          <w:t>11</w:t>
        </w:r>
      </w:hyperlink>
      <w:r w:rsidRPr="00836CEC">
        <w:rPr>
          <w:rFonts w:ascii="Arial" w:hAnsi="Arial" w:cs="Arial"/>
          <w:sz w:val="22"/>
          <w:szCs w:val="22"/>
        </w:rPr>
        <w:t> Our finding has confirmed the aerosol transmission as an important pathway for surface contamination. We call for extra care and attention on the proper design, use and disinfection of the toilets in hospitals and in communities to minimize the potential source of the virus-laden aerosol.”</w:t>
      </w:r>
    </w:p>
    <w:p w14:paraId="44709238" w14:textId="7085BEB0" w:rsidR="00836CEC" w:rsidRPr="00836CEC" w:rsidRDefault="00FA5AAF" w:rsidP="00836CEC">
      <w:pPr>
        <w:pStyle w:val="Heading1"/>
        <w:spacing w:before="240" w:after="0"/>
        <w:rPr>
          <w:rFonts w:ascii="Arial" w:hAnsi="Arial" w:cs="Arial"/>
          <w:sz w:val="22"/>
          <w:szCs w:val="22"/>
        </w:rPr>
      </w:pPr>
      <w:r>
        <w:rPr>
          <w:rFonts w:ascii="Arial" w:hAnsi="Arial" w:cs="Arial"/>
          <w:sz w:val="22"/>
          <w:szCs w:val="22"/>
        </w:rPr>
        <w:t>GloVe</w:t>
      </w:r>
      <w:r w:rsidR="00836CEC" w:rsidRPr="00836CEC">
        <w:rPr>
          <w:rFonts w:ascii="Arial" w:hAnsi="Arial" w:cs="Arial"/>
          <w:sz w:val="22"/>
          <w:szCs w:val="22"/>
        </w:rPr>
        <w:t>-Cosine</w:t>
      </w:r>
    </w:p>
    <w:p w14:paraId="0E339BCC" w14:textId="77777777" w:rsidR="009C29B0" w:rsidRPr="00836CEC" w:rsidRDefault="009C29B0" w:rsidP="009C29B0">
      <w:pPr>
        <w:pStyle w:val="NormalWeb"/>
        <w:shd w:val="clear" w:color="auto" w:fill="FFFFFF"/>
        <w:spacing w:before="0" w:beforeAutospacing="0" w:after="0" w:afterAutospacing="0"/>
        <w:rPr>
          <w:rFonts w:ascii="Arial" w:hAnsi="Arial" w:cs="Arial"/>
          <w:sz w:val="22"/>
          <w:szCs w:val="22"/>
        </w:rPr>
      </w:pPr>
      <w:r w:rsidRPr="00836CEC">
        <w:rPr>
          <w:rFonts w:ascii="Arial" w:hAnsi="Arial" w:cs="Arial"/>
          <w:sz w:val="22"/>
          <w:szCs w:val="22"/>
        </w:rPr>
        <w:t>‘A liquid extract of each fecal sample (1:5 dilution) was used for NMH analysis and fecal NMH concentrations were back-calculated for the wet weight of the fecal samples and expressed in ng/g feces.',</w:t>
      </w:r>
    </w:p>
    <w:p w14:paraId="6CEC9AF4" w14:textId="77777777" w:rsidR="009C29B0" w:rsidRPr="00836CEC" w:rsidRDefault="009C29B0" w:rsidP="009C29B0">
      <w:pPr>
        <w:pStyle w:val="NormalWeb"/>
        <w:shd w:val="clear" w:color="auto" w:fill="FFFFFF"/>
        <w:spacing w:before="0" w:beforeAutospacing="0" w:after="0" w:afterAutospacing="0"/>
        <w:rPr>
          <w:rFonts w:ascii="Arial" w:hAnsi="Arial" w:cs="Arial"/>
          <w:sz w:val="22"/>
          <w:szCs w:val="22"/>
        </w:rPr>
      </w:pPr>
      <w:r w:rsidRPr="00836CEC">
        <w:rPr>
          <w:rFonts w:ascii="Arial" w:hAnsi="Arial" w:cs="Arial"/>
          <w:sz w:val="22"/>
          <w:szCs w:val="22"/>
        </w:rPr>
        <w:t> 'The presence of surrounding organic material (e.g., blood, saliva, mucus, etc.)',</w:t>
      </w:r>
    </w:p>
    <w:p w14:paraId="4C01652C" w14:textId="77777777" w:rsidR="009C29B0" w:rsidRPr="00836CEC" w:rsidRDefault="009C29B0" w:rsidP="009C29B0">
      <w:pPr>
        <w:pStyle w:val="NormalWeb"/>
        <w:shd w:val="clear" w:color="auto" w:fill="FFFFFF"/>
        <w:spacing w:before="0" w:beforeAutospacing="0" w:after="0" w:afterAutospacing="0"/>
        <w:rPr>
          <w:rFonts w:ascii="Arial" w:hAnsi="Arial" w:cs="Arial"/>
          <w:sz w:val="22"/>
          <w:szCs w:val="22"/>
        </w:rPr>
      </w:pPr>
      <w:r w:rsidRPr="00836CEC">
        <w:rPr>
          <w:rFonts w:ascii="Arial" w:hAnsi="Arial" w:cs="Arial"/>
          <w:sz w:val="22"/>
          <w:szCs w:val="22"/>
        </w:rPr>
        <w:t> 'Viral RNAs could be found in nasal discharge, sputum, and sometimes blood or feces.'</w:t>
      </w:r>
    </w:p>
    <w:p w14:paraId="6C931D6D" w14:textId="77777777" w:rsidR="009C29B0" w:rsidRPr="00836CEC" w:rsidRDefault="009C29B0" w:rsidP="009C29B0">
      <w:pPr>
        <w:rPr>
          <w:rFonts w:ascii="Arial" w:hAnsi="Arial" w:cs="Arial"/>
        </w:rPr>
      </w:pPr>
    </w:p>
    <w:p w14:paraId="62DCD3A2" w14:textId="2533AF81" w:rsidR="009C29B0" w:rsidRPr="00836CEC" w:rsidRDefault="009C29B0" w:rsidP="009C29B0">
      <w:pPr>
        <w:pStyle w:val="Heading1"/>
        <w:spacing w:before="240" w:after="0"/>
        <w:rPr>
          <w:rFonts w:ascii="Arial" w:hAnsi="Arial" w:cs="Arial"/>
          <w:sz w:val="22"/>
          <w:szCs w:val="22"/>
        </w:rPr>
      </w:pPr>
      <w:r w:rsidRPr="00836CEC">
        <w:rPr>
          <w:rFonts w:ascii="Arial" w:hAnsi="Arial" w:cs="Arial"/>
          <w:sz w:val="22"/>
          <w:szCs w:val="22"/>
        </w:rPr>
        <w:t>LDA</w:t>
      </w:r>
      <w:r w:rsidR="00836CEC">
        <w:rPr>
          <w:rFonts w:ascii="Arial" w:hAnsi="Arial" w:cs="Arial"/>
          <w:sz w:val="22"/>
          <w:szCs w:val="22"/>
        </w:rPr>
        <w:t>-</w:t>
      </w:r>
      <w:r w:rsidR="00FA5AAF">
        <w:rPr>
          <w:rFonts w:ascii="Arial" w:hAnsi="Arial" w:cs="Arial"/>
          <w:sz w:val="22"/>
          <w:szCs w:val="22"/>
        </w:rPr>
        <w:t>GloVe</w:t>
      </w:r>
      <w:r w:rsidR="00836CEC">
        <w:rPr>
          <w:rFonts w:ascii="Arial" w:hAnsi="Arial" w:cs="Arial"/>
          <w:sz w:val="22"/>
          <w:szCs w:val="22"/>
        </w:rPr>
        <w:t>-Cosine</w:t>
      </w:r>
    </w:p>
    <w:p w14:paraId="4CAFE390" w14:textId="77777777" w:rsidR="009C29B0" w:rsidRPr="00836CEC" w:rsidRDefault="009C29B0" w:rsidP="009C29B0">
      <w:pPr>
        <w:pStyle w:val="NormalWeb"/>
        <w:spacing w:before="0" w:beforeAutospacing="0" w:after="0" w:afterAutospacing="0"/>
        <w:rPr>
          <w:rFonts w:ascii="Arial" w:hAnsi="Arial" w:cs="Arial"/>
          <w:sz w:val="22"/>
          <w:szCs w:val="22"/>
        </w:rPr>
      </w:pPr>
      <w:r w:rsidRPr="00836CEC">
        <w:rPr>
          <w:rFonts w:ascii="Arial" w:hAnsi="Arial" w:cs="Arial"/>
          <w:sz w:val="22"/>
          <w:szCs w:val="22"/>
        </w:rPr>
        <w:t>“Our findings add support to a hypothesis that virus-laden aerosol deposition may play a role in surface contamination and subsequent contact by susceptible people resulting in human infection.”</w:t>
      </w:r>
    </w:p>
    <w:p w14:paraId="12B9F2DE" w14:textId="77777777" w:rsidR="009C29B0" w:rsidRPr="00836CEC" w:rsidRDefault="009C29B0" w:rsidP="009C29B0">
      <w:pPr>
        <w:rPr>
          <w:rFonts w:ascii="Arial" w:hAnsi="Arial" w:cs="Arial"/>
        </w:rPr>
      </w:pPr>
    </w:p>
    <w:p w14:paraId="02A6E32D" w14:textId="77777777" w:rsidR="009C29B0" w:rsidRPr="00836CEC" w:rsidRDefault="009C29B0" w:rsidP="009C29B0">
      <w:pPr>
        <w:pStyle w:val="NormalWeb"/>
        <w:shd w:val="clear" w:color="auto" w:fill="FFFFFF"/>
        <w:spacing w:before="0" w:beforeAutospacing="0" w:after="0" w:afterAutospacing="0"/>
        <w:rPr>
          <w:rFonts w:ascii="Arial" w:hAnsi="Arial" w:cs="Arial"/>
          <w:sz w:val="22"/>
          <w:szCs w:val="22"/>
        </w:rPr>
      </w:pPr>
      <w:hyperlink r:id="rId6" w:history="1">
        <w:r w:rsidRPr="00836CEC">
          <w:rPr>
            <w:rStyle w:val="Hyperlink"/>
            <w:rFonts w:ascii="Arial" w:hAnsi="Arial" w:cs="Arial"/>
            <w:color w:val="auto"/>
            <w:sz w:val="22"/>
            <w:szCs w:val="22"/>
          </w:rPr>
          <w:t>Aerodynamic Characteristics and RNA Concentration of SARS-CoV-2 Aerosol in Wuhan Hospitals during COVID-19 Outbreak</w:t>
        </w:r>
      </w:hyperlink>
    </w:p>
    <w:p w14:paraId="5765F57C" w14:textId="77777777" w:rsidR="009C29B0" w:rsidRPr="00836CEC" w:rsidRDefault="009C29B0" w:rsidP="009C29B0">
      <w:pPr>
        <w:rPr>
          <w:rFonts w:ascii="Arial" w:hAnsi="Arial" w:cs="Arial"/>
        </w:rPr>
      </w:pPr>
    </w:p>
    <w:p w14:paraId="7D878278" w14:textId="18BC216D" w:rsidR="009C29B0" w:rsidRPr="00836CEC" w:rsidRDefault="00836CEC" w:rsidP="009C29B0">
      <w:pPr>
        <w:pStyle w:val="NormalWeb"/>
        <w:spacing w:before="0" w:beforeAutospacing="0" w:after="160" w:afterAutospacing="0"/>
        <w:rPr>
          <w:rFonts w:ascii="Arial" w:hAnsi="Arial" w:cs="Arial"/>
          <w:sz w:val="22"/>
          <w:szCs w:val="22"/>
        </w:rPr>
      </w:pPr>
      <w:r w:rsidRPr="00836CEC">
        <w:rPr>
          <w:rFonts w:ascii="Arial" w:hAnsi="Arial" w:cs="Arial"/>
          <w:b/>
          <w:bCs/>
          <w:sz w:val="22"/>
          <w:szCs w:val="22"/>
        </w:rPr>
        <w:t>Q6:</w:t>
      </w:r>
      <w:r w:rsidR="009C29B0" w:rsidRPr="00836CEC">
        <w:rPr>
          <w:rFonts w:ascii="Arial" w:hAnsi="Arial" w:cs="Arial"/>
          <w:sz w:val="22"/>
          <w:szCs w:val="22"/>
        </w:rPr>
        <w:t xml:space="preserve"> Persistence of virus on surfaces of different materials (</w:t>
      </w:r>
      <w:proofErr w:type="spellStart"/>
      <w:proofErr w:type="gramStart"/>
      <w:r w:rsidR="009C29B0" w:rsidRPr="00836CEC">
        <w:rPr>
          <w:rFonts w:ascii="Arial" w:hAnsi="Arial" w:cs="Arial"/>
          <w:sz w:val="22"/>
          <w:szCs w:val="22"/>
        </w:rPr>
        <w:t>e,g</w:t>
      </w:r>
      <w:proofErr w:type="spellEnd"/>
      <w:r w:rsidR="009C29B0" w:rsidRPr="00836CEC">
        <w:rPr>
          <w:rFonts w:ascii="Arial" w:hAnsi="Arial" w:cs="Arial"/>
          <w:sz w:val="22"/>
          <w:szCs w:val="22"/>
        </w:rPr>
        <w:t>.</w:t>
      </w:r>
      <w:proofErr w:type="gramEnd"/>
      <w:r w:rsidR="009C29B0" w:rsidRPr="00836CEC">
        <w:rPr>
          <w:rFonts w:ascii="Arial" w:hAnsi="Arial" w:cs="Arial"/>
          <w:sz w:val="22"/>
          <w:szCs w:val="22"/>
        </w:rPr>
        <w:t>, copper, stainless steel, plastic).</w:t>
      </w:r>
    </w:p>
    <w:p w14:paraId="52A52011" w14:textId="77777777" w:rsidR="009C29B0" w:rsidRPr="00836CEC" w:rsidRDefault="009C29B0" w:rsidP="009C29B0">
      <w:pPr>
        <w:pStyle w:val="Heading1"/>
        <w:spacing w:before="240" w:after="0"/>
        <w:rPr>
          <w:rFonts w:ascii="Arial" w:hAnsi="Arial" w:cs="Arial"/>
          <w:sz w:val="22"/>
          <w:szCs w:val="22"/>
        </w:rPr>
      </w:pPr>
      <w:r w:rsidRPr="00836CEC">
        <w:rPr>
          <w:rFonts w:ascii="Arial" w:hAnsi="Arial" w:cs="Arial"/>
          <w:sz w:val="22"/>
          <w:szCs w:val="22"/>
        </w:rPr>
        <w:t>LDA</w:t>
      </w:r>
    </w:p>
    <w:p w14:paraId="23CC0A5D" w14:textId="77777777" w:rsidR="009C29B0" w:rsidRPr="00836CEC" w:rsidRDefault="009C29B0" w:rsidP="009C29B0">
      <w:pPr>
        <w:pStyle w:val="Heading2"/>
        <w:spacing w:before="40" w:after="0"/>
        <w:rPr>
          <w:rFonts w:ascii="Arial" w:hAnsi="Arial" w:cs="Arial"/>
          <w:sz w:val="22"/>
          <w:szCs w:val="22"/>
        </w:rPr>
      </w:pPr>
      <w:r w:rsidRPr="00836CEC">
        <w:rPr>
          <w:rFonts w:ascii="Arial" w:hAnsi="Arial" w:cs="Arial"/>
          <w:sz w:val="22"/>
          <w:szCs w:val="22"/>
        </w:rPr>
        <w:t>Article</w:t>
      </w:r>
    </w:p>
    <w:p w14:paraId="65B6519F" w14:textId="77777777" w:rsidR="009C29B0" w:rsidRPr="00836CEC" w:rsidRDefault="009C29B0" w:rsidP="009C29B0">
      <w:pPr>
        <w:pStyle w:val="NormalWeb"/>
        <w:spacing w:before="0" w:beforeAutospacing="0" w:after="160" w:afterAutospacing="0"/>
        <w:rPr>
          <w:rFonts w:ascii="Arial" w:hAnsi="Arial" w:cs="Arial"/>
          <w:sz w:val="22"/>
          <w:szCs w:val="22"/>
        </w:rPr>
      </w:pPr>
      <w:r w:rsidRPr="00836CEC">
        <w:rPr>
          <w:rFonts w:ascii="Arial" w:hAnsi="Arial" w:cs="Arial"/>
          <w:sz w:val="22"/>
          <w:szCs w:val="22"/>
        </w:rPr>
        <w:t>Potential role of inanimate surfaces for the spread of coronaviruses and their inactivation with disinfectant agents</w:t>
      </w:r>
    </w:p>
    <w:p w14:paraId="1E6637AD" w14:textId="77777777" w:rsidR="009C29B0" w:rsidRPr="00836CEC" w:rsidRDefault="009C29B0" w:rsidP="009C29B0">
      <w:pPr>
        <w:pStyle w:val="Heading2"/>
        <w:spacing w:before="40" w:after="0"/>
        <w:rPr>
          <w:rFonts w:ascii="Arial" w:hAnsi="Arial" w:cs="Arial"/>
          <w:sz w:val="22"/>
          <w:szCs w:val="22"/>
        </w:rPr>
      </w:pPr>
      <w:r w:rsidRPr="00836CEC">
        <w:rPr>
          <w:rFonts w:ascii="Arial" w:hAnsi="Arial" w:cs="Arial"/>
          <w:b w:val="0"/>
          <w:bCs/>
          <w:sz w:val="22"/>
          <w:szCs w:val="22"/>
        </w:rPr>
        <w:t>Summary (</w:t>
      </w:r>
      <w:hyperlink r:id="rId7" w:history="1">
        <w:r w:rsidRPr="00836CEC">
          <w:rPr>
            <w:rStyle w:val="Hyperlink"/>
            <w:rFonts w:ascii="Arial" w:hAnsi="Arial" w:cs="Arial"/>
            <w:b w:val="0"/>
            <w:bCs/>
            <w:color w:val="auto"/>
            <w:sz w:val="22"/>
            <w:szCs w:val="22"/>
          </w:rPr>
          <w:t>https://www.sciencedirect.com/science/article/pii/S2590088920300081?via%3Dihub</w:t>
        </w:r>
      </w:hyperlink>
      <w:r w:rsidRPr="00836CEC">
        <w:rPr>
          <w:rFonts w:ascii="Arial" w:hAnsi="Arial" w:cs="Arial"/>
          <w:b w:val="0"/>
          <w:bCs/>
          <w:sz w:val="22"/>
          <w:szCs w:val="22"/>
        </w:rPr>
        <w:t>)</w:t>
      </w:r>
    </w:p>
    <w:p w14:paraId="5272A570" w14:textId="77777777" w:rsidR="009C29B0" w:rsidRPr="00836CEC" w:rsidRDefault="009C29B0" w:rsidP="009C29B0">
      <w:pPr>
        <w:pStyle w:val="NormalWeb"/>
        <w:spacing w:before="0" w:beforeAutospacing="0" w:after="160" w:afterAutospacing="0"/>
        <w:rPr>
          <w:rFonts w:ascii="Arial" w:hAnsi="Arial" w:cs="Arial"/>
          <w:sz w:val="22"/>
          <w:szCs w:val="22"/>
        </w:rPr>
      </w:pPr>
      <w:r w:rsidRPr="00836CEC">
        <w:rPr>
          <w:rFonts w:ascii="Arial" w:hAnsi="Arial" w:cs="Arial"/>
          <w:sz w:val="22"/>
          <w:szCs w:val="22"/>
        </w:rPr>
        <w:t>“In a recent review on the persistence of human and veterinary coronaviruses on inanimate surfaces it was shown that human coronaviruses such as Severe Acute Respiratory Syndrome (SARS) coronavirus, Middle East Respiratory Syndrome (MERS) coronavirus or endemic human coronaviruses (</w:t>
      </w:r>
      <w:proofErr w:type="spellStart"/>
      <w:r w:rsidRPr="00836CEC">
        <w:rPr>
          <w:rFonts w:ascii="Arial" w:hAnsi="Arial" w:cs="Arial"/>
          <w:sz w:val="22"/>
          <w:szCs w:val="22"/>
        </w:rPr>
        <w:t>HCoV</w:t>
      </w:r>
      <w:proofErr w:type="spellEnd"/>
      <w:r w:rsidRPr="00836CEC">
        <w:rPr>
          <w:rFonts w:ascii="Arial" w:hAnsi="Arial" w:cs="Arial"/>
          <w:sz w:val="22"/>
          <w:szCs w:val="22"/>
        </w:rPr>
        <w:t>) can persist on inanimate surfaces like metal, glass or plastic for up to 9 days.”</w:t>
      </w:r>
    </w:p>
    <w:p w14:paraId="13419F5E" w14:textId="29436148" w:rsidR="009C29B0" w:rsidRPr="00836CEC" w:rsidRDefault="00FA5AAF" w:rsidP="009C29B0">
      <w:pPr>
        <w:pStyle w:val="Heading1"/>
        <w:spacing w:before="240" w:after="0"/>
        <w:rPr>
          <w:rFonts w:ascii="Arial" w:hAnsi="Arial" w:cs="Arial"/>
          <w:sz w:val="22"/>
          <w:szCs w:val="22"/>
        </w:rPr>
      </w:pPr>
      <w:r>
        <w:rPr>
          <w:rFonts w:ascii="Arial" w:hAnsi="Arial" w:cs="Arial"/>
          <w:sz w:val="22"/>
          <w:szCs w:val="22"/>
        </w:rPr>
        <w:lastRenderedPageBreak/>
        <w:t>GloVe</w:t>
      </w:r>
      <w:r w:rsidR="00836CEC">
        <w:rPr>
          <w:rFonts w:ascii="Arial" w:hAnsi="Arial" w:cs="Arial"/>
          <w:sz w:val="22"/>
          <w:szCs w:val="22"/>
        </w:rPr>
        <w:t>-Cosine</w:t>
      </w:r>
    </w:p>
    <w:p w14:paraId="578B9F48" w14:textId="77777777" w:rsidR="009C29B0" w:rsidRPr="00836CEC" w:rsidRDefault="009C29B0" w:rsidP="009C29B0">
      <w:pPr>
        <w:pStyle w:val="NormalWeb"/>
        <w:shd w:val="clear" w:color="auto" w:fill="FFFFFF"/>
        <w:spacing w:before="0" w:beforeAutospacing="0" w:after="0" w:afterAutospacing="0"/>
        <w:rPr>
          <w:rFonts w:ascii="Arial" w:hAnsi="Arial" w:cs="Arial"/>
          <w:sz w:val="22"/>
          <w:szCs w:val="22"/>
        </w:rPr>
      </w:pPr>
      <w:r w:rsidRPr="00836CEC">
        <w:rPr>
          <w:rFonts w:ascii="Arial" w:hAnsi="Arial" w:cs="Arial"/>
          <w:sz w:val="22"/>
          <w:szCs w:val="22"/>
        </w:rPr>
        <w:t>'Non-animal food-contact swabs were analyzed by surface type (metal garage, metal tabletop, concrete floor, and rubber boot bottoms worn during the experiment).',</w:t>
      </w:r>
    </w:p>
    <w:p w14:paraId="226A6799" w14:textId="77777777" w:rsidR="009C29B0" w:rsidRPr="00836CEC" w:rsidRDefault="009C29B0" w:rsidP="009C29B0">
      <w:pPr>
        <w:pStyle w:val="NormalWeb"/>
        <w:shd w:val="clear" w:color="auto" w:fill="FFFFFF"/>
        <w:spacing w:before="0" w:beforeAutospacing="0" w:after="0" w:afterAutospacing="0"/>
        <w:rPr>
          <w:rFonts w:ascii="Arial" w:hAnsi="Arial" w:cs="Arial"/>
          <w:sz w:val="22"/>
          <w:szCs w:val="22"/>
        </w:rPr>
      </w:pPr>
      <w:r w:rsidRPr="00836CEC">
        <w:rPr>
          <w:rFonts w:ascii="Arial" w:hAnsi="Arial" w:cs="Arial"/>
          <w:sz w:val="22"/>
          <w:szCs w:val="22"/>
        </w:rPr>
        <w:t> 'It can survive on plastic surfaces, stainless steel, glass slides, and paper files.',</w:t>
      </w:r>
    </w:p>
    <w:p w14:paraId="67151546" w14:textId="77777777" w:rsidR="009C29B0" w:rsidRPr="00836CEC" w:rsidRDefault="009C29B0" w:rsidP="009C29B0">
      <w:pPr>
        <w:pStyle w:val="NormalWeb"/>
        <w:shd w:val="clear" w:color="auto" w:fill="FFFFFF"/>
        <w:spacing w:before="0" w:beforeAutospacing="0" w:after="0" w:afterAutospacing="0"/>
        <w:rPr>
          <w:rFonts w:ascii="Arial" w:hAnsi="Arial" w:cs="Arial"/>
          <w:sz w:val="22"/>
          <w:szCs w:val="22"/>
        </w:rPr>
      </w:pPr>
      <w:r w:rsidRPr="00836CEC">
        <w:rPr>
          <w:rFonts w:ascii="Arial" w:hAnsi="Arial" w:cs="Arial"/>
          <w:sz w:val="22"/>
          <w:szCs w:val="22"/>
        </w:rPr>
        <w:t> 'Thus, the material itself (vinyl chloride, aluminum, plastic, stainless steel) had no effect on the diminishing bacterial numbers under dry conditions.'</w:t>
      </w:r>
    </w:p>
    <w:p w14:paraId="2EDDFD37" w14:textId="78208C93" w:rsidR="009C29B0" w:rsidRPr="00836CEC" w:rsidRDefault="009C29B0" w:rsidP="009C29B0">
      <w:pPr>
        <w:pStyle w:val="Heading1"/>
        <w:spacing w:before="240" w:after="0"/>
        <w:rPr>
          <w:rFonts w:ascii="Arial" w:hAnsi="Arial" w:cs="Arial"/>
          <w:sz w:val="22"/>
          <w:szCs w:val="22"/>
        </w:rPr>
      </w:pPr>
      <w:r w:rsidRPr="00836CEC">
        <w:rPr>
          <w:rFonts w:ascii="Arial" w:hAnsi="Arial" w:cs="Arial"/>
          <w:sz w:val="22"/>
          <w:szCs w:val="22"/>
        </w:rPr>
        <w:t>LDA</w:t>
      </w:r>
      <w:r w:rsidR="00836CEC" w:rsidRPr="00836CEC">
        <w:rPr>
          <w:rFonts w:ascii="Arial" w:hAnsi="Arial" w:cs="Arial"/>
          <w:sz w:val="22"/>
          <w:szCs w:val="22"/>
        </w:rPr>
        <w:t>-</w:t>
      </w:r>
      <w:r w:rsidR="00FA5AAF">
        <w:rPr>
          <w:rFonts w:ascii="Arial" w:hAnsi="Arial" w:cs="Arial"/>
          <w:sz w:val="22"/>
          <w:szCs w:val="22"/>
        </w:rPr>
        <w:t>GloVe</w:t>
      </w:r>
      <w:r w:rsidR="00836CEC" w:rsidRPr="00836CEC">
        <w:rPr>
          <w:rFonts w:ascii="Arial" w:hAnsi="Arial" w:cs="Arial"/>
          <w:sz w:val="22"/>
          <w:szCs w:val="22"/>
        </w:rPr>
        <w:t>-Cosine</w:t>
      </w:r>
    </w:p>
    <w:p w14:paraId="1547F835" w14:textId="77777777" w:rsidR="009C29B0" w:rsidRPr="00836CEC" w:rsidRDefault="009C29B0" w:rsidP="009C29B0">
      <w:pPr>
        <w:pStyle w:val="NormalWeb"/>
        <w:spacing w:before="0" w:beforeAutospacing="0" w:after="0" w:afterAutospacing="0"/>
        <w:rPr>
          <w:rFonts w:ascii="Arial" w:hAnsi="Arial" w:cs="Arial"/>
          <w:sz w:val="22"/>
          <w:szCs w:val="22"/>
        </w:rPr>
      </w:pPr>
      <w:r w:rsidRPr="00836CEC">
        <w:rPr>
          <w:rFonts w:ascii="Arial" w:hAnsi="Arial" w:cs="Arial"/>
          <w:sz w:val="22"/>
          <w:szCs w:val="22"/>
        </w:rPr>
        <w:t>“Data on the transmissibility of coronaviruses from contaminated surfaces to hands were not found.”</w:t>
      </w:r>
    </w:p>
    <w:p w14:paraId="0509B8D6" w14:textId="77777777" w:rsidR="009C29B0" w:rsidRPr="00836CEC" w:rsidRDefault="009C29B0" w:rsidP="009C29B0">
      <w:pPr>
        <w:pStyle w:val="NormalWeb"/>
        <w:shd w:val="clear" w:color="auto" w:fill="FFFFFF"/>
        <w:spacing w:before="0" w:beforeAutospacing="0" w:after="0" w:afterAutospacing="0"/>
        <w:rPr>
          <w:rFonts w:ascii="Arial" w:hAnsi="Arial" w:cs="Arial"/>
          <w:sz w:val="22"/>
          <w:szCs w:val="22"/>
        </w:rPr>
      </w:pPr>
      <w:hyperlink r:id="rId8" w:history="1">
        <w:r w:rsidRPr="00836CEC">
          <w:rPr>
            <w:rStyle w:val="Hyperlink"/>
            <w:rFonts w:ascii="Arial" w:hAnsi="Arial" w:cs="Arial"/>
            <w:color w:val="auto"/>
            <w:sz w:val="22"/>
            <w:szCs w:val="22"/>
          </w:rPr>
          <w:t>Potential role of inanimate surfaces for the spread of coronaviruses and their inactivation with disinfectant agents</w:t>
        </w:r>
      </w:hyperlink>
    </w:p>
    <w:p w14:paraId="6104AA54" w14:textId="77777777" w:rsidR="009C29B0" w:rsidRPr="00836CEC" w:rsidRDefault="009C29B0" w:rsidP="009C29B0">
      <w:pPr>
        <w:rPr>
          <w:rFonts w:ascii="Arial" w:hAnsi="Arial" w:cs="Arial"/>
        </w:rPr>
      </w:pPr>
    </w:p>
    <w:p w14:paraId="0B074863" w14:textId="0BDFCB23" w:rsidR="009C29B0" w:rsidRPr="00836CEC" w:rsidRDefault="00836CEC" w:rsidP="009C29B0">
      <w:pPr>
        <w:pStyle w:val="NormalWeb"/>
        <w:spacing w:before="0" w:beforeAutospacing="0" w:after="160" w:afterAutospacing="0"/>
        <w:rPr>
          <w:rFonts w:ascii="Arial" w:hAnsi="Arial" w:cs="Arial"/>
          <w:sz w:val="22"/>
          <w:szCs w:val="22"/>
        </w:rPr>
      </w:pPr>
      <w:r w:rsidRPr="00836CEC">
        <w:rPr>
          <w:rFonts w:ascii="Arial" w:hAnsi="Arial" w:cs="Arial"/>
          <w:b/>
          <w:bCs/>
          <w:sz w:val="22"/>
          <w:szCs w:val="22"/>
        </w:rPr>
        <w:t>Q7:</w:t>
      </w:r>
      <w:r w:rsidR="009C29B0" w:rsidRPr="00836CEC">
        <w:rPr>
          <w:rFonts w:ascii="Arial" w:hAnsi="Arial" w:cs="Arial"/>
          <w:sz w:val="22"/>
          <w:szCs w:val="22"/>
        </w:rPr>
        <w:t xml:space="preserve"> Natural history of the virus and shedding of it from an infected person</w:t>
      </w:r>
      <w:r w:rsidR="009C29B0" w:rsidRPr="00836CEC">
        <w:rPr>
          <w:rStyle w:val="apple-tab-span"/>
          <w:rFonts w:ascii="Arial" w:hAnsi="Arial" w:cs="Arial"/>
          <w:sz w:val="22"/>
          <w:szCs w:val="22"/>
        </w:rPr>
        <w:tab/>
      </w:r>
    </w:p>
    <w:p w14:paraId="3170B8B6" w14:textId="77777777" w:rsidR="009C29B0" w:rsidRPr="00836CEC" w:rsidRDefault="009C29B0" w:rsidP="009C29B0">
      <w:pPr>
        <w:pStyle w:val="Heading1"/>
        <w:spacing w:before="240" w:after="0"/>
        <w:rPr>
          <w:rFonts w:ascii="Arial" w:hAnsi="Arial" w:cs="Arial"/>
          <w:sz w:val="22"/>
          <w:szCs w:val="22"/>
        </w:rPr>
      </w:pPr>
      <w:r w:rsidRPr="00836CEC">
        <w:rPr>
          <w:rFonts w:ascii="Arial" w:hAnsi="Arial" w:cs="Arial"/>
          <w:sz w:val="22"/>
          <w:szCs w:val="22"/>
        </w:rPr>
        <w:t>LDA</w:t>
      </w:r>
    </w:p>
    <w:p w14:paraId="4C6AE12D" w14:textId="77777777" w:rsidR="009C29B0" w:rsidRPr="00836CEC" w:rsidRDefault="009C29B0" w:rsidP="009C29B0">
      <w:pPr>
        <w:pStyle w:val="Heading2"/>
        <w:spacing w:before="40" w:after="0"/>
        <w:rPr>
          <w:rFonts w:ascii="Arial" w:hAnsi="Arial" w:cs="Arial"/>
          <w:sz w:val="22"/>
          <w:szCs w:val="22"/>
        </w:rPr>
      </w:pPr>
      <w:r w:rsidRPr="00836CEC">
        <w:rPr>
          <w:rFonts w:ascii="Arial" w:hAnsi="Arial" w:cs="Arial"/>
          <w:sz w:val="22"/>
          <w:szCs w:val="22"/>
        </w:rPr>
        <w:t>Article</w:t>
      </w:r>
    </w:p>
    <w:p w14:paraId="3B4D6AFE" w14:textId="77777777" w:rsidR="009C29B0" w:rsidRPr="00836CEC" w:rsidRDefault="009C29B0" w:rsidP="009C29B0">
      <w:pPr>
        <w:pStyle w:val="NormalWeb"/>
        <w:spacing w:before="0" w:beforeAutospacing="0" w:after="160" w:afterAutospacing="0"/>
        <w:rPr>
          <w:rFonts w:ascii="Arial" w:hAnsi="Arial" w:cs="Arial"/>
          <w:sz w:val="22"/>
          <w:szCs w:val="22"/>
        </w:rPr>
      </w:pPr>
      <w:r w:rsidRPr="00836CEC">
        <w:rPr>
          <w:rFonts w:ascii="Arial" w:hAnsi="Arial" w:cs="Arial"/>
          <w:sz w:val="22"/>
          <w:szCs w:val="22"/>
        </w:rPr>
        <w:t>Modelling the epidemic trend of the 2019 novel coronavirus outbreak in China</w:t>
      </w:r>
    </w:p>
    <w:p w14:paraId="240E5E7A" w14:textId="77777777" w:rsidR="009C29B0" w:rsidRPr="00836CEC" w:rsidRDefault="009C29B0" w:rsidP="009C29B0">
      <w:pPr>
        <w:pStyle w:val="Heading2"/>
        <w:spacing w:before="40" w:after="0"/>
        <w:rPr>
          <w:rFonts w:ascii="Arial" w:hAnsi="Arial" w:cs="Arial"/>
          <w:sz w:val="22"/>
          <w:szCs w:val="22"/>
        </w:rPr>
      </w:pPr>
      <w:r w:rsidRPr="00836CEC">
        <w:rPr>
          <w:rFonts w:ascii="Arial" w:hAnsi="Arial" w:cs="Arial"/>
          <w:b w:val="0"/>
          <w:bCs/>
          <w:sz w:val="22"/>
          <w:szCs w:val="22"/>
        </w:rPr>
        <w:t>Abstract (</w:t>
      </w:r>
      <w:hyperlink r:id="rId9" w:history="1">
        <w:r w:rsidRPr="00836CEC">
          <w:rPr>
            <w:rStyle w:val="Hyperlink"/>
            <w:rFonts w:ascii="Arial" w:hAnsi="Arial" w:cs="Arial"/>
            <w:b w:val="0"/>
            <w:bCs/>
            <w:color w:val="auto"/>
            <w:sz w:val="22"/>
            <w:szCs w:val="22"/>
          </w:rPr>
          <w:t>https://www.biorxiv.org/content/10.1101/2020.01.23.916726v1.full</w:t>
        </w:r>
      </w:hyperlink>
      <w:r w:rsidRPr="00836CEC">
        <w:rPr>
          <w:rFonts w:ascii="Arial" w:hAnsi="Arial" w:cs="Arial"/>
          <w:b w:val="0"/>
          <w:bCs/>
          <w:sz w:val="22"/>
          <w:szCs w:val="22"/>
        </w:rPr>
        <w:t>)</w:t>
      </w:r>
    </w:p>
    <w:p w14:paraId="564B3DBE" w14:textId="77777777" w:rsidR="009C29B0" w:rsidRPr="00836CEC" w:rsidRDefault="009C29B0" w:rsidP="009C29B0">
      <w:pPr>
        <w:pStyle w:val="NormalWeb"/>
        <w:spacing w:before="0" w:beforeAutospacing="0" w:after="160" w:afterAutospacing="0"/>
        <w:rPr>
          <w:rFonts w:ascii="Arial" w:hAnsi="Arial" w:cs="Arial"/>
          <w:sz w:val="22"/>
          <w:szCs w:val="22"/>
        </w:rPr>
      </w:pPr>
      <w:r w:rsidRPr="00836CEC">
        <w:rPr>
          <w:rFonts w:ascii="Arial" w:hAnsi="Arial" w:cs="Arial"/>
          <w:sz w:val="22"/>
          <w:szCs w:val="22"/>
        </w:rPr>
        <w:t xml:space="preserve">“After ruling out possible influenza and other coronaviruses by laboratory testing, the Chinese authorities isolated a new type of coronavirus (novel coronavirus, </w:t>
      </w:r>
      <w:proofErr w:type="spellStart"/>
      <w:r w:rsidRPr="00836CEC">
        <w:rPr>
          <w:rFonts w:ascii="Arial" w:hAnsi="Arial" w:cs="Arial"/>
          <w:sz w:val="22"/>
          <w:szCs w:val="22"/>
        </w:rPr>
        <w:t>nCoV</w:t>
      </w:r>
      <w:proofErr w:type="spellEnd"/>
      <w:r w:rsidRPr="00836CEC">
        <w:rPr>
          <w:rFonts w:ascii="Arial" w:hAnsi="Arial" w:cs="Arial"/>
          <w:sz w:val="22"/>
          <w:szCs w:val="22"/>
        </w:rPr>
        <w:t>) on 7th January 2020, which was then named 2019-nCoV by WHO on 12th January [</w:t>
      </w:r>
      <w:hyperlink r:id="rId10" w:anchor="ref-1" w:history="1">
        <w:r w:rsidRPr="00836CEC">
          <w:rPr>
            <w:rStyle w:val="Hyperlink"/>
            <w:rFonts w:ascii="Arial" w:hAnsi="Arial" w:cs="Arial"/>
            <w:color w:val="auto"/>
            <w:sz w:val="22"/>
            <w:szCs w:val="22"/>
          </w:rPr>
          <w:t>1</w:t>
        </w:r>
      </w:hyperlink>
      <w:r w:rsidRPr="00836CEC">
        <w:rPr>
          <w:rFonts w:ascii="Arial" w:hAnsi="Arial" w:cs="Arial"/>
          <w:sz w:val="22"/>
          <w:szCs w:val="22"/>
        </w:rPr>
        <w:t>]. As of 22nd January, 571 confirmed cases (including 15 medical staff) and 17 deaths have been reported in China, and 6 cases confirmed overseas [</w:t>
      </w:r>
      <w:hyperlink r:id="rId11" w:anchor="ref-2" w:history="1">
        <w:r w:rsidRPr="00836CEC">
          <w:rPr>
            <w:rStyle w:val="Hyperlink"/>
            <w:rFonts w:ascii="Arial" w:hAnsi="Arial" w:cs="Arial"/>
            <w:color w:val="auto"/>
            <w:sz w:val="22"/>
            <w:szCs w:val="22"/>
          </w:rPr>
          <w:t>2</w:t>
        </w:r>
      </w:hyperlink>
      <w:r w:rsidRPr="00836CEC">
        <w:rPr>
          <w:rFonts w:ascii="Arial" w:hAnsi="Arial" w:cs="Arial"/>
          <w:sz w:val="22"/>
          <w:szCs w:val="22"/>
        </w:rPr>
        <w:t>]. On 20th January 2020. two local infections in the Chinese province of Guangdong with no direct visit to Wuhan were the first confirmed human-to-human transmission cases [</w:t>
      </w:r>
      <w:hyperlink r:id="rId12" w:anchor="ref-3" w:history="1">
        <w:r w:rsidRPr="00836CEC">
          <w:rPr>
            <w:rStyle w:val="Hyperlink"/>
            <w:rFonts w:ascii="Arial" w:hAnsi="Arial" w:cs="Arial"/>
            <w:color w:val="auto"/>
            <w:sz w:val="22"/>
            <w:szCs w:val="22"/>
          </w:rPr>
          <w:t>3</w:t>
        </w:r>
      </w:hyperlink>
      <w:r w:rsidRPr="00836CEC">
        <w:rPr>
          <w:rFonts w:ascii="Arial" w:hAnsi="Arial" w:cs="Arial"/>
          <w:sz w:val="22"/>
          <w:szCs w:val="22"/>
        </w:rPr>
        <w:t>].”</w:t>
      </w:r>
    </w:p>
    <w:p w14:paraId="1F8C908C" w14:textId="742281E3" w:rsidR="009C29B0" w:rsidRPr="00836CEC" w:rsidRDefault="00FA5AAF" w:rsidP="009C29B0">
      <w:pPr>
        <w:pStyle w:val="Heading1"/>
        <w:spacing w:before="240" w:after="0"/>
        <w:rPr>
          <w:rFonts w:ascii="Arial" w:hAnsi="Arial" w:cs="Arial"/>
          <w:sz w:val="22"/>
          <w:szCs w:val="22"/>
        </w:rPr>
      </w:pPr>
      <w:r>
        <w:rPr>
          <w:rFonts w:ascii="Arial" w:hAnsi="Arial" w:cs="Arial"/>
          <w:sz w:val="22"/>
          <w:szCs w:val="22"/>
        </w:rPr>
        <w:t>GloVe</w:t>
      </w:r>
      <w:r w:rsidR="00836CEC" w:rsidRPr="00836CEC">
        <w:rPr>
          <w:rFonts w:ascii="Arial" w:hAnsi="Arial" w:cs="Arial"/>
          <w:sz w:val="22"/>
          <w:szCs w:val="22"/>
        </w:rPr>
        <w:t>-Cosine</w:t>
      </w:r>
    </w:p>
    <w:p w14:paraId="6E91FB43" w14:textId="77777777" w:rsidR="009C29B0" w:rsidRPr="00836CEC" w:rsidRDefault="009C29B0" w:rsidP="009C29B0">
      <w:pPr>
        <w:pStyle w:val="NormalWeb"/>
        <w:shd w:val="clear" w:color="auto" w:fill="FFFFFF"/>
        <w:spacing w:before="0" w:beforeAutospacing="0" w:after="0" w:afterAutospacing="0"/>
        <w:rPr>
          <w:rFonts w:ascii="Arial" w:hAnsi="Arial" w:cs="Arial"/>
          <w:sz w:val="22"/>
          <w:szCs w:val="22"/>
        </w:rPr>
      </w:pPr>
      <w:r w:rsidRPr="00836CEC">
        <w:rPr>
          <w:rFonts w:ascii="Arial" w:hAnsi="Arial" w:cs="Arial"/>
          <w:sz w:val="22"/>
          <w:szCs w:val="22"/>
        </w:rPr>
        <w:t>'Initially, the 2019-CoV outbreak was reported as limited person-to-person transmission and a contaminated source from infected or sick wild animals in the wet market may have been the common origin.'</w:t>
      </w:r>
    </w:p>
    <w:p w14:paraId="71612037" w14:textId="5B35E551" w:rsidR="009C29B0" w:rsidRPr="00836CEC" w:rsidRDefault="009C29B0" w:rsidP="009C29B0">
      <w:pPr>
        <w:pStyle w:val="Heading1"/>
        <w:spacing w:before="240" w:after="0"/>
        <w:rPr>
          <w:rFonts w:ascii="Arial" w:hAnsi="Arial" w:cs="Arial"/>
          <w:sz w:val="22"/>
          <w:szCs w:val="22"/>
        </w:rPr>
      </w:pPr>
      <w:r w:rsidRPr="00836CEC">
        <w:rPr>
          <w:rFonts w:ascii="Arial" w:hAnsi="Arial" w:cs="Arial"/>
          <w:sz w:val="22"/>
          <w:szCs w:val="22"/>
        </w:rPr>
        <w:t>LDA</w:t>
      </w:r>
      <w:r w:rsidR="00836CEC" w:rsidRPr="00836CEC">
        <w:rPr>
          <w:rFonts w:ascii="Arial" w:hAnsi="Arial" w:cs="Arial"/>
          <w:sz w:val="22"/>
          <w:szCs w:val="22"/>
        </w:rPr>
        <w:t>-</w:t>
      </w:r>
      <w:r w:rsidR="00FA5AAF">
        <w:rPr>
          <w:rFonts w:ascii="Arial" w:hAnsi="Arial" w:cs="Arial"/>
          <w:sz w:val="22"/>
          <w:szCs w:val="22"/>
        </w:rPr>
        <w:t>GloVe</w:t>
      </w:r>
      <w:r w:rsidR="00836CEC" w:rsidRPr="00836CEC">
        <w:rPr>
          <w:rFonts w:ascii="Arial" w:hAnsi="Arial" w:cs="Arial"/>
          <w:sz w:val="22"/>
          <w:szCs w:val="22"/>
        </w:rPr>
        <w:t>-Cosine</w:t>
      </w:r>
    </w:p>
    <w:p w14:paraId="361DC6F5" w14:textId="77777777" w:rsidR="009C29B0" w:rsidRPr="00836CEC" w:rsidRDefault="009C29B0" w:rsidP="009C29B0">
      <w:pPr>
        <w:pStyle w:val="NormalWeb"/>
        <w:spacing w:before="0" w:beforeAutospacing="0" w:after="0" w:afterAutospacing="0"/>
        <w:rPr>
          <w:rFonts w:ascii="Arial" w:hAnsi="Arial" w:cs="Arial"/>
          <w:sz w:val="22"/>
          <w:szCs w:val="22"/>
        </w:rPr>
      </w:pPr>
      <w:r w:rsidRPr="00836CEC">
        <w:rPr>
          <w:rFonts w:ascii="Arial" w:hAnsi="Arial" w:cs="Arial"/>
          <w:sz w:val="22"/>
          <w:szCs w:val="22"/>
        </w:rPr>
        <w:t>“Before viruses in wildlife make a jump to infect human beings, they usually accumulate a series of mutations in their viral genomes [42] and invade human beings as a result of human occupation of their normal ecosystem, as exemplified with a story of initial human infection by HIV carried by chimpanzees in rainforests of West Africa [43, 44].”</w:t>
      </w:r>
    </w:p>
    <w:p w14:paraId="2F666AEA" w14:textId="77777777" w:rsidR="009C29B0" w:rsidRPr="00836CEC" w:rsidRDefault="009C29B0" w:rsidP="009C29B0">
      <w:pPr>
        <w:rPr>
          <w:rFonts w:ascii="Arial" w:hAnsi="Arial" w:cs="Arial"/>
        </w:rPr>
      </w:pPr>
    </w:p>
    <w:p w14:paraId="0720588C" w14:textId="77777777" w:rsidR="009C29B0" w:rsidRPr="00836CEC" w:rsidRDefault="009C29B0" w:rsidP="009C29B0">
      <w:pPr>
        <w:pStyle w:val="NormalWeb"/>
        <w:shd w:val="clear" w:color="auto" w:fill="FFFFFF"/>
        <w:spacing w:before="0" w:beforeAutospacing="0" w:after="0" w:afterAutospacing="0"/>
        <w:rPr>
          <w:rFonts w:ascii="Arial" w:hAnsi="Arial" w:cs="Arial"/>
          <w:sz w:val="22"/>
          <w:szCs w:val="22"/>
        </w:rPr>
      </w:pPr>
      <w:hyperlink r:id="rId13" w:history="1">
        <w:r w:rsidRPr="00836CEC">
          <w:rPr>
            <w:rStyle w:val="Hyperlink"/>
            <w:rFonts w:ascii="Arial" w:hAnsi="Arial" w:cs="Arial"/>
            <w:color w:val="auto"/>
            <w:sz w:val="22"/>
            <w:szCs w:val="22"/>
          </w:rPr>
          <w:t>Potential Factors Influencing Repeated SARS Outbreaks in China</w:t>
        </w:r>
      </w:hyperlink>
    </w:p>
    <w:p w14:paraId="7EF1958C" w14:textId="77777777" w:rsidR="009C29B0" w:rsidRPr="00836CEC" w:rsidRDefault="009C29B0" w:rsidP="009C29B0">
      <w:pPr>
        <w:rPr>
          <w:rFonts w:ascii="Arial" w:hAnsi="Arial" w:cs="Arial"/>
        </w:rPr>
      </w:pPr>
    </w:p>
    <w:p w14:paraId="15031FE3" w14:textId="6635A95A" w:rsidR="009C29B0" w:rsidRPr="00836CEC" w:rsidRDefault="00836CEC" w:rsidP="009C29B0">
      <w:pPr>
        <w:pStyle w:val="NormalWeb"/>
        <w:spacing w:before="0" w:beforeAutospacing="0" w:after="160" w:afterAutospacing="0"/>
        <w:rPr>
          <w:rFonts w:ascii="Arial" w:hAnsi="Arial" w:cs="Arial"/>
          <w:sz w:val="22"/>
          <w:szCs w:val="22"/>
        </w:rPr>
      </w:pPr>
      <w:r w:rsidRPr="00836CEC">
        <w:rPr>
          <w:rFonts w:ascii="Arial" w:hAnsi="Arial" w:cs="Arial"/>
          <w:b/>
          <w:bCs/>
          <w:sz w:val="22"/>
          <w:szCs w:val="22"/>
        </w:rPr>
        <w:t>Q8:</w:t>
      </w:r>
      <w:r w:rsidR="009C29B0" w:rsidRPr="00836CEC">
        <w:rPr>
          <w:rFonts w:ascii="Arial" w:hAnsi="Arial" w:cs="Arial"/>
          <w:sz w:val="22"/>
          <w:szCs w:val="22"/>
        </w:rPr>
        <w:t xml:space="preserve"> Implementation of diagnostics and products to improve clinical processes</w:t>
      </w:r>
    </w:p>
    <w:p w14:paraId="33EAFD0A" w14:textId="77777777" w:rsidR="009C29B0" w:rsidRPr="00836CEC" w:rsidRDefault="009C29B0" w:rsidP="009C29B0">
      <w:pPr>
        <w:pStyle w:val="Heading1"/>
        <w:spacing w:before="240" w:after="0"/>
        <w:rPr>
          <w:rFonts w:ascii="Arial" w:hAnsi="Arial" w:cs="Arial"/>
          <w:sz w:val="22"/>
          <w:szCs w:val="22"/>
        </w:rPr>
      </w:pPr>
      <w:r w:rsidRPr="00836CEC">
        <w:rPr>
          <w:rFonts w:ascii="Arial" w:hAnsi="Arial" w:cs="Arial"/>
          <w:sz w:val="22"/>
          <w:szCs w:val="22"/>
        </w:rPr>
        <w:t>LDA</w:t>
      </w:r>
    </w:p>
    <w:p w14:paraId="58FA3D9A" w14:textId="77777777" w:rsidR="009C29B0" w:rsidRPr="00836CEC" w:rsidRDefault="009C29B0" w:rsidP="009C29B0">
      <w:pPr>
        <w:pStyle w:val="Heading2"/>
        <w:spacing w:before="40" w:after="0"/>
        <w:rPr>
          <w:rFonts w:ascii="Arial" w:hAnsi="Arial" w:cs="Arial"/>
          <w:sz w:val="22"/>
          <w:szCs w:val="22"/>
        </w:rPr>
      </w:pPr>
      <w:r w:rsidRPr="00836CEC">
        <w:rPr>
          <w:rFonts w:ascii="Arial" w:hAnsi="Arial" w:cs="Arial"/>
          <w:sz w:val="22"/>
          <w:szCs w:val="22"/>
        </w:rPr>
        <w:t>Article</w:t>
      </w:r>
    </w:p>
    <w:p w14:paraId="131A160A" w14:textId="77777777" w:rsidR="009C29B0" w:rsidRPr="00836CEC" w:rsidRDefault="009C29B0" w:rsidP="009C29B0">
      <w:pPr>
        <w:pStyle w:val="NormalWeb"/>
        <w:spacing w:before="0" w:beforeAutospacing="0" w:after="160" w:afterAutospacing="0"/>
        <w:rPr>
          <w:rFonts w:ascii="Arial" w:hAnsi="Arial" w:cs="Arial"/>
          <w:sz w:val="22"/>
          <w:szCs w:val="22"/>
        </w:rPr>
      </w:pPr>
      <w:r w:rsidRPr="00836CEC">
        <w:rPr>
          <w:rFonts w:ascii="Arial" w:hAnsi="Arial" w:cs="Arial"/>
          <w:sz w:val="22"/>
          <w:szCs w:val="22"/>
          <w:shd w:val="clear" w:color="auto" w:fill="FFFFFF"/>
        </w:rPr>
        <w:t>In silico approach to accelerate the development of mass spectrometry-based proteomics methods for detection of viral proteins: Application to COVID-19</w:t>
      </w:r>
    </w:p>
    <w:p w14:paraId="6ACC2FFB" w14:textId="77777777" w:rsidR="009C29B0" w:rsidRPr="00836CEC" w:rsidRDefault="009C29B0" w:rsidP="009C29B0">
      <w:pPr>
        <w:pStyle w:val="Heading2"/>
        <w:spacing w:before="40" w:after="0"/>
        <w:rPr>
          <w:rFonts w:ascii="Arial" w:hAnsi="Arial" w:cs="Arial"/>
          <w:sz w:val="22"/>
          <w:szCs w:val="22"/>
        </w:rPr>
      </w:pPr>
      <w:r w:rsidRPr="00836CEC">
        <w:rPr>
          <w:rFonts w:ascii="Arial" w:hAnsi="Arial" w:cs="Arial"/>
          <w:b w:val="0"/>
          <w:bCs/>
          <w:sz w:val="22"/>
          <w:szCs w:val="22"/>
        </w:rPr>
        <w:lastRenderedPageBreak/>
        <w:t>Summary (</w:t>
      </w:r>
      <w:hyperlink r:id="rId14" w:history="1">
        <w:r w:rsidRPr="00836CEC">
          <w:rPr>
            <w:rStyle w:val="Hyperlink"/>
            <w:rFonts w:ascii="Arial" w:hAnsi="Arial" w:cs="Arial"/>
            <w:b w:val="0"/>
            <w:bCs/>
            <w:color w:val="auto"/>
            <w:sz w:val="22"/>
            <w:szCs w:val="22"/>
          </w:rPr>
          <w:t>https://www.biorxiv.org/content/10.1101/2020.03.08.980383v2</w:t>
        </w:r>
      </w:hyperlink>
      <w:r w:rsidRPr="00836CEC">
        <w:rPr>
          <w:rFonts w:ascii="Arial" w:hAnsi="Arial" w:cs="Arial"/>
          <w:b w:val="0"/>
          <w:bCs/>
          <w:sz w:val="22"/>
          <w:szCs w:val="22"/>
        </w:rPr>
        <w:t>)</w:t>
      </w:r>
    </w:p>
    <w:p w14:paraId="3659B2C9" w14:textId="77777777" w:rsidR="009C29B0" w:rsidRPr="00836CEC" w:rsidRDefault="009C29B0" w:rsidP="009C29B0">
      <w:pPr>
        <w:pStyle w:val="NormalWeb"/>
        <w:spacing w:before="0" w:beforeAutospacing="0" w:after="160" w:afterAutospacing="0"/>
        <w:rPr>
          <w:rFonts w:ascii="Arial" w:hAnsi="Arial" w:cs="Arial"/>
          <w:sz w:val="22"/>
          <w:szCs w:val="22"/>
        </w:rPr>
      </w:pPr>
      <w:r w:rsidRPr="00836CEC">
        <w:rPr>
          <w:rFonts w:ascii="Arial" w:hAnsi="Arial" w:cs="Arial"/>
          <w:sz w:val="22"/>
          <w:szCs w:val="22"/>
        </w:rPr>
        <w:t xml:space="preserve">“We describe a method for rapid in silico selection of diagnostic peptides from newly described viral pathogens and applied this approach to SARS-CoV-2/COVID-19. This approach is multi-tiered, beginning with compiling the theoretical protein sequences from genomic derived data. In the case of SARS-CoV-2 we begin with 496 peptides that would be produced by proteolytic digestion of the viral </w:t>
      </w:r>
      <w:proofErr w:type="gramStart"/>
      <w:r w:rsidRPr="00836CEC">
        <w:rPr>
          <w:rFonts w:ascii="Arial" w:hAnsi="Arial" w:cs="Arial"/>
          <w:sz w:val="22"/>
          <w:szCs w:val="22"/>
        </w:rPr>
        <w:t>proteins.“</w:t>
      </w:r>
      <w:proofErr w:type="gramEnd"/>
    </w:p>
    <w:p w14:paraId="2A2C9393" w14:textId="6ABEBC83" w:rsidR="009C29B0" w:rsidRPr="00836CEC" w:rsidRDefault="00FA5AAF" w:rsidP="009C29B0">
      <w:pPr>
        <w:pStyle w:val="Heading1"/>
        <w:spacing w:before="240" w:after="0"/>
        <w:rPr>
          <w:rFonts w:ascii="Arial" w:hAnsi="Arial" w:cs="Arial"/>
          <w:sz w:val="22"/>
          <w:szCs w:val="22"/>
        </w:rPr>
      </w:pPr>
      <w:r>
        <w:rPr>
          <w:rFonts w:ascii="Arial" w:hAnsi="Arial" w:cs="Arial"/>
          <w:sz w:val="22"/>
          <w:szCs w:val="22"/>
        </w:rPr>
        <w:t>GloVe</w:t>
      </w:r>
      <w:r w:rsidR="00836CEC" w:rsidRPr="00836CEC">
        <w:rPr>
          <w:rFonts w:ascii="Arial" w:hAnsi="Arial" w:cs="Arial"/>
          <w:sz w:val="22"/>
          <w:szCs w:val="22"/>
        </w:rPr>
        <w:t>-Cosine</w:t>
      </w:r>
    </w:p>
    <w:p w14:paraId="0B263DFB" w14:textId="77777777" w:rsidR="009C29B0" w:rsidRPr="00836CEC" w:rsidRDefault="009C29B0" w:rsidP="009C29B0">
      <w:pPr>
        <w:pStyle w:val="NormalWeb"/>
        <w:shd w:val="clear" w:color="auto" w:fill="FFFFFF"/>
        <w:spacing w:before="0" w:beforeAutospacing="0" w:after="0" w:afterAutospacing="0"/>
        <w:rPr>
          <w:rFonts w:ascii="Arial" w:hAnsi="Arial" w:cs="Arial"/>
          <w:sz w:val="22"/>
          <w:szCs w:val="22"/>
        </w:rPr>
      </w:pPr>
      <w:r w:rsidRPr="00836CEC">
        <w:rPr>
          <w:rFonts w:ascii="Arial" w:hAnsi="Arial" w:cs="Arial"/>
          <w:sz w:val="22"/>
          <w:szCs w:val="22"/>
        </w:rPr>
        <w:t xml:space="preserve">'There is a need for availability of data and information on </w:t>
      </w:r>
      <w:proofErr w:type="spellStart"/>
      <w:r w:rsidRPr="00836CEC">
        <w:rPr>
          <w:rFonts w:ascii="Arial" w:hAnsi="Arial" w:cs="Arial"/>
          <w:sz w:val="22"/>
          <w:szCs w:val="22"/>
        </w:rPr>
        <w:t>humanvector</w:t>
      </w:r>
      <w:proofErr w:type="spellEnd"/>
      <w:r w:rsidRPr="00836CEC">
        <w:rPr>
          <w:rFonts w:ascii="Arial" w:hAnsi="Arial" w:cs="Arial"/>
          <w:sz w:val="22"/>
          <w:szCs w:val="22"/>
        </w:rPr>
        <w:t>-pathogen-ecosystem interfaces, drugs and vaccines development as well as diagnostics techniques and tools from preclinical to clinical levels.',</w:t>
      </w:r>
    </w:p>
    <w:p w14:paraId="552475E9" w14:textId="77777777" w:rsidR="009C29B0" w:rsidRPr="00836CEC" w:rsidRDefault="009C29B0" w:rsidP="009C29B0">
      <w:pPr>
        <w:pStyle w:val="NormalWeb"/>
        <w:shd w:val="clear" w:color="auto" w:fill="FFFFFF"/>
        <w:spacing w:before="0" w:beforeAutospacing="0" w:after="0" w:afterAutospacing="0"/>
        <w:rPr>
          <w:rFonts w:ascii="Arial" w:hAnsi="Arial" w:cs="Arial"/>
          <w:sz w:val="22"/>
          <w:szCs w:val="22"/>
        </w:rPr>
      </w:pPr>
      <w:r w:rsidRPr="00836CEC">
        <w:rPr>
          <w:rFonts w:ascii="Arial" w:hAnsi="Arial" w:cs="Arial"/>
          <w:sz w:val="22"/>
          <w:szCs w:val="22"/>
        </w:rPr>
        <w:t> 'Improving the optimization and implementation of protocols suitable for clinical samples will no doubt improve microbial diagnosis in clinical practice.',</w:t>
      </w:r>
    </w:p>
    <w:p w14:paraId="72CC6088" w14:textId="77777777" w:rsidR="009C29B0" w:rsidRPr="00836CEC" w:rsidRDefault="009C29B0" w:rsidP="009C29B0">
      <w:pPr>
        <w:pStyle w:val="NormalWeb"/>
        <w:shd w:val="clear" w:color="auto" w:fill="FFFFFF"/>
        <w:spacing w:before="0" w:beforeAutospacing="0" w:after="0" w:afterAutospacing="0"/>
        <w:rPr>
          <w:rFonts w:ascii="Arial" w:hAnsi="Arial" w:cs="Arial"/>
          <w:sz w:val="22"/>
          <w:szCs w:val="22"/>
        </w:rPr>
      </w:pPr>
      <w:r w:rsidRPr="00836CEC">
        <w:rPr>
          <w:rFonts w:ascii="Arial" w:hAnsi="Arial" w:cs="Arial"/>
          <w:sz w:val="22"/>
          <w:szCs w:val="22"/>
        </w:rPr>
        <w:t xml:space="preserve"> 'These techniques are expected to greatly accelerate the identification of specific phage binders, facilitating </w:t>
      </w:r>
      <w:proofErr w:type="spellStart"/>
      <w:r w:rsidRPr="00836CEC">
        <w:rPr>
          <w:rFonts w:ascii="Arial" w:hAnsi="Arial" w:cs="Arial"/>
          <w:sz w:val="22"/>
          <w:szCs w:val="22"/>
        </w:rPr>
        <w:t>mAb</w:t>
      </w:r>
      <w:proofErr w:type="spellEnd"/>
      <w:r w:rsidRPr="00836CEC">
        <w:rPr>
          <w:rFonts w:ascii="Arial" w:hAnsi="Arial" w:cs="Arial"/>
          <w:sz w:val="22"/>
          <w:szCs w:val="22"/>
        </w:rPr>
        <w:t xml:space="preserve"> development for use in research, clinical diagnostics, and pharmaceuticals for the treatment of human disease.'</w:t>
      </w:r>
    </w:p>
    <w:p w14:paraId="25A02909" w14:textId="2F2C3C71" w:rsidR="009C29B0" w:rsidRPr="00836CEC" w:rsidRDefault="009C29B0" w:rsidP="009C29B0">
      <w:pPr>
        <w:pStyle w:val="Heading1"/>
        <w:spacing w:before="240" w:after="0"/>
        <w:rPr>
          <w:rFonts w:ascii="Arial" w:hAnsi="Arial" w:cs="Arial"/>
          <w:sz w:val="22"/>
          <w:szCs w:val="22"/>
        </w:rPr>
      </w:pPr>
      <w:r w:rsidRPr="00836CEC">
        <w:rPr>
          <w:rFonts w:ascii="Arial" w:hAnsi="Arial" w:cs="Arial"/>
          <w:sz w:val="22"/>
          <w:szCs w:val="22"/>
        </w:rPr>
        <w:t>LDA</w:t>
      </w:r>
      <w:r w:rsidR="00836CEC" w:rsidRPr="00836CEC">
        <w:rPr>
          <w:rFonts w:ascii="Arial" w:hAnsi="Arial" w:cs="Arial"/>
          <w:sz w:val="22"/>
          <w:szCs w:val="22"/>
        </w:rPr>
        <w:t>-</w:t>
      </w:r>
      <w:r w:rsidR="00FA5AAF">
        <w:rPr>
          <w:rFonts w:ascii="Arial" w:hAnsi="Arial" w:cs="Arial"/>
          <w:sz w:val="22"/>
          <w:szCs w:val="22"/>
        </w:rPr>
        <w:t>GloVe</w:t>
      </w:r>
      <w:r w:rsidR="00836CEC" w:rsidRPr="00836CEC">
        <w:rPr>
          <w:rFonts w:ascii="Arial" w:hAnsi="Arial" w:cs="Arial"/>
          <w:sz w:val="22"/>
          <w:szCs w:val="22"/>
        </w:rPr>
        <w:t>-Cosine</w:t>
      </w:r>
    </w:p>
    <w:p w14:paraId="0C52F9D7" w14:textId="77777777" w:rsidR="009C29B0" w:rsidRPr="00836CEC" w:rsidRDefault="009C29B0" w:rsidP="009C29B0">
      <w:pPr>
        <w:pStyle w:val="NormalWeb"/>
        <w:spacing w:before="0" w:beforeAutospacing="0" w:after="0" w:afterAutospacing="0"/>
        <w:rPr>
          <w:rFonts w:ascii="Arial" w:hAnsi="Arial" w:cs="Arial"/>
          <w:sz w:val="22"/>
          <w:szCs w:val="22"/>
        </w:rPr>
      </w:pPr>
      <w:r w:rsidRPr="00836CEC">
        <w:rPr>
          <w:rFonts w:ascii="Arial" w:hAnsi="Arial" w:cs="Arial"/>
          <w:sz w:val="22"/>
          <w:szCs w:val="22"/>
        </w:rPr>
        <w:t xml:space="preserve">“The </w:t>
      </w:r>
      <w:proofErr w:type="spellStart"/>
      <w:r w:rsidRPr="00836CEC">
        <w:rPr>
          <w:rFonts w:ascii="Arial" w:hAnsi="Arial" w:cs="Arial"/>
          <w:sz w:val="22"/>
          <w:szCs w:val="22"/>
        </w:rPr>
        <w:t>subfractionation</w:t>
      </w:r>
      <w:proofErr w:type="spellEnd"/>
      <w:r w:rsidRPr="00836CEC">
        <w:rPr>
          <w:rFonts w:ascii="Arial" w:hAnsi="Arial" w:cs="Arial"/>
          <w:sz w:val="22"/>
          <w:szCs w:val="22"/>
        </w:rPr>
        <w:t xml:space="preserve"> of existing heparin preparations against anticoagulant activities (with proven low-toxicity profiles, good bioavailability and industrial-scale manufacturing) for off-label pathologies, provides an attractive strategy for quickly and effectively responding to COVID-19 and for the development of next generation heparin-based therapeutics.”</w:t>
      </w:r>
    </w:p>
    <w:p w14:paraId="66477017" w14:textId="77777777" w:rsidR="009C29B0" w:rsidRPr="00836CEC" w:rsidRDefault="009C29B0" w:rsidP="009C29B0">
      <w:pPr>
        <w:pStyle w:val="NormalWeb"/>
        <w:shd w:val="clear" w:color="auto" w:fill="FFFFFF"/>
        <w:spacing w:before="0" w:beforeAutospacing="0" w:after="0" w:afterAutospacing="0"/>
        <w:rPr>
          <w:rFonts w:ascii="Arial" w:hAnsi="Arial" w:cs="Arial"/>
          <w:sz w:val="22"/>
          <w:szCs w:val="22"/>
        </w:rPr>
      </w:pPr>
      <w:hyperlink r:id="rId15" w:history="1">
        <w:r w:rsidRPr="00836CEC">
          <w:rPr>
            <w:rStyle w:val="Hyperlink"/>
            <w:rFonts w:ascii="Arial" w:hAnsi="Arial" w:cs="Arial"/>
            <w:color w:val="auto"/>
            <w:sz w:val="22"/>
            <w:szCs w:val="22"/>
          </w:rPr>
          <w:t xml:space="preserve">Mycroft-West et al. (2020) Running title: SARS-CoV-2 surface S1 Receptor Binding Domain binds heparin </w:t>
        </w:r>
        <w:proofErr w:type="gramStart"/>
        <w:r w:rsidRPr="00836CEC">
          <w:rPr>
            <w:rStyle w:val="Hyperlink"/>
            <w:rFonts w:ascii="Arial" w:hAnsi="Arial" w:cs="Arial"/>
            <w:color w:val="auto"/>
            <w:sz w:val="22"/>
            <w:szCs w:val="22"/>
          </w:rPr>
          <w:t>The</w:t>
        </w:r>
        <w:proofErr w:type="gramEnd"/>
        <w:r w:rsidRPr="00836CEC">
          <w:rPr>
            <w:rStyle w:val="Hyperlink"/>
            <w:rFonts w:ascii="Arial" w:hAnsi="Arial" w:cs="Arial"/>
            <w:color w:val="auto"/>
            <w:sz w:val="22"/>
            <w:szCs w:val="22"/>
          </w:rPr>
          <w:t xml:space="preserve"> 2019 coronavirus (SARS-CoV-2) surface protein (Spike) S1 Receptor Binding Domain undergoes conformational change upon heparin binding</w:t>
        </w:r>
      </w:hyperlink>
    </w:p>
    <w:p w14:paraId="5DA40B07" w14:textId="77777777" w:rsidR="009C29B0" w:rsidRPr="00836CEC" w:rsidRDefault="009C29B0" w:rsidP="009C29B0">
      <w:pPr>
        <w:rPr>
          <w:rFonts w:ascii="Arial" w:hAnsi="Arial" w:cs="Arial"/>
        </w:rPr>
      </w:pPr>
    </w:p>
    <w:p w14:paraId="7948023A" w14:textId="7C8F6807" w:rsidR="009C29B0" w:rsidRPr="00836CEC" w:rsidRDefault="00836CEC" w:rsidP="009C29B0">
      <w:pPr>
        <w:pStyle w:val="NormalWeb"/>
        <w:spacing w:before="0" w:beforeAutospacing="0" w:after="160" w:afterAutospacing="0"/>
        <w:rPr>
          <w:rFonts w:ascii="Arial" w:hAnsi="Arial" w:cs="Arial"/>
          <w:sz w:val="22"/>
          <w:szCs w:val="22"/>
        </w:rPr>
      </w:pPr>
      <w:r w:rsidRPr="00836CEC">
        <w:rPr>
          <w:rFonts w:ascii="Arial" w:hAnsi="Arial" w:cs="Arial"/>
          <w:b/>
          <w:bCs/>
          <w:sz w:val="22"/>
          <w:szCs w:val="22"/>
        </w:rPr>
        <w:t>Q9:</w:t>
      </w:r>
      <w:r w:rsidR="009C29B0" w:rsidRPr="00836CEC">
        <w:rPr>
          <w:rFonts w:ascii="Arial" w:hAnsi="Arial" w:cs="Arial"/>
          <w:sz w:val="22"/>
          <w:szCs w:val="22"/>
        </w:rPr>
        <w:t xml:space="preserve"> Disease models, including animal models for infection, disease and transmission</w:t>
      </w:r>
    </w:p>
    <w:p w14:paraId="5A8A607B" w14:textId="77777777" w:rsidR="009C29B0" w:rsidRPr="00836CEC" w:rsidRDefault="009C29B0" w:rsidP="009C29B0">
      <w:pPr>
        <w:pStyle w:val="Heading1"/>
        <w:spacing w:before="240" w:after="0"/>
        <w:rPr>
          <w:rFonts w:ascii="Arial" w:hAnsi="Arial" w:cs="Arial"/>
          <w:sz w:val="22"/>
          <w:szCs w:val="22"/>
        </w:rPr>
      </w:pPr>
      <w:r w:rsidRPr="00836CEC">
        <w:rPr>
          <w:rFonts w:ascii="Arial" w:hAnsi="Arial" w:cs="Arial"/>
          <w:sz w:val="22"/>
          <w:szCs w:val="22"/>
        </w:rPr>
        <w:t>LDA</w:t>
      </w:r>
    </w:p>
    <w:p w14:paraId="09A440CE" w14:textId="77777777" w:rsidR="009C29B0" w:rsidRPr="00836CEC" w:rsidRDefault="009C29B0" w:rsidP="009C29B0">
      <w:pPr>
        <w:pStyle w:val="Heading2"/>
        <w:spacing w:before="40" w:after="0"/>
        <w:rPr>
          <w:rFonts w:ascii="Arial" w:hAnsi="Arial" w:cs="Arial"/>
          <w:sz w:val="22"/>
          <w:szCs w:val="22"/>
        </w:rPr>
      </w:pPr>
      <w:r w:rsidRPr="00836CEC">
        <w:rPr>
          <w:rFonts w:ascii="Arial" w:hAnsi="Arial" w:cs="Arial"/>
          <w:sz w:val="22"/>
          <w:szCs w:val="22"/>
        </w:rPr>
        <w:t>Article</w:t>
      </w:r>
    </w:p>
    <w:p w14:paraId="7D56C472" w14:textId="77777777" w:rsidR="009C29B0" w:rsidRPr="00836CEC" w:rsidRDefault="009C29B0" w:rsidP="009C29B0">
      <w:pPr>
        <w:pStyle w:val="NormalWeb"/>
        <w:spacing w:before="0" w:beforeAutospacing="0" w:after="160" w:afterAutospacing="0"/>
        <w:rPr>
          <w:rFonts w:ascii="Arial" w:hAnsi="Arial" w:cs="Arial"/>
          <w:sz w:val="22"/>
          <w:szCs w:val="22"/>
        </w:rPr>
      </w:pPr>
      <w:r w:rsidRPr="00836CEC">
        <w:rPr>
          <w:rFonts w:ascii="Arial" w:hAnsi="Arial" w:cs="Arial"/>
          <w:sz w:val="22"/>
          <w:szCs w:val="22"/>
          <w:shd w:val="clear" w:color="auto" w:fill="FFFFFF"/>
        </w:rPr>
        <w:t>Clinical Medicine - Optimization Method for Forecasting Confirmed Cases of COVID-19 in China</w:t>
      </w:r>
    </w:p>
    <w:p w14:paraId="04BB50AA" w14:textId="77777777" w:rsidR="009C29B0" w:rsidRPr="00836CEC" w:rsidRDefault="009C29B0" w:rsidP="009C29B0">
      <w:pPr>
        <w:pStyle w:val="Heading2"/>
        <w:spacing w:before="40" w:after="0"/>
        <w:rPr>
          <w:rFonts w:ascii="Arial" w:hAnsi="Arial" w:cs="Arial"/>
          <w:sz w:val="22"/>
          <w:szCs w:val="22"/>
        </w:rPr>
      </w:pPr>
      <w:r w:rsidRPr="00836CEC">
        <w:rPr>
          <w:rFonts w:ascii="Arial" w:hAnsi="Arial" w:cs="Arial"/>
          <w:b w:val="0"/>
          <w:bCs/>
          <w:sz w:val="22"/>
          <w:szCs w:val="22"/>
        </w:rPr>
        <w:t>Introduction (</w:t>
      </w:r>
      <w:hyperlink r:id="rId16" w:history="1">
        <w:r w:rsidRPr="00836CEC">
          <w:rPr>
            <w:rStyle w:val="Hyperlink"/>
            <w:rFonts w:ascii="Arial" w:hAnsi="Arial" w:cs="Arial"/>
            <w:b w:val="0"/>
            <w:bCs/>
            <w:color w:val="auto"/>
            <w:sz w:val="22"/>
            <w:szCs w:val="22"/>
          </w:rPr>
          <w:t>https://www.mdpi.com/2077-0383/9/3/674/htm</w:t>
        </w:r>
      </w:hyperlink>
      <w:r w:rsidRPr="00836CEC">
        <w:rPr>
          <w:rFonts w:ascii="Arial" w:hAnsi="Arial" w:cs="Arial"/>
          <w:b w:val="0"/>
          <w:bCs/>
          <w:sz w:val="22"/>
          <w:szCs w:val="22"/>
        </w:rPr>
        <w:t>)</w:t>
      </w:r>
    </w:p>
    <w:p w14:paraId="211237FE" w14:textId="77777777" w:rsidR="009C29B0" w:rsidRPr="00836CEC" w:rsidRDefault="009C29B0" w:rsidP="009C29B0">
      <w:pPr>
        <w:pStyle w:val="NormalWeb"/>
        <w:spacing w:before="0" w:beforeAutospacing="0" w:after="160" w:afterAutospacing="0"/>
        <w:rPr>
          <w:rFonts w:ascii="Arial" w:hAnsi="Arial" w:cs="Arial"/>
          <w:sz w:val="22"/>
          <w:szCs w:val="22"/>
        </w:rPr>
      </w:pPr>
      <w:r w:rsidRPr="00836CEC">
        <w:rPr>
          <w:rFonts w:ascii="Arial" w:hAnsi="Arial" w:cs="Arial"/>
          <w:sz w:val="22"/>
          <w:szCs w:val="22"/>
        </w:rPr>
        <w:t>“</w:t>
      </w:r>
      <w:r w:rsidRPr="00836CEC">
        <w:rPr>
          <w:rFonts w:ascii="Arial" w:hAnsi="Arial" w:cs="Arial"/>
          <w:sz w:val="22"/>
          <w:szCs w:val="22"/>
          <w:shd w:val="clear" w:color="auto" w:fill="FFFFFF"/>
        </w:rPr>
        <w:t>A large family of viruses, called coronaviruses, are severe pathogens for human beings, which infect respiratory, hepatic, gastrointestinal, and neurologic diseases. They are distributed among humans, birds, livestock, mice, bats, and other wild animals [</w:t>
      </w:r>
      <w:hyperlink r:id="rId17" w:anchor="B1-jcm-09-00674" w:history="1">
        <w:r w:rsidRPr="00836CEC">
          <w:rPr>
            <w:rStyle w:val="Hyperlink"/>
            <w:rFonts w:ascii="Arial" w:hAnsi="Arial" w:cs="Arial"/>
            <w:b/>
            <w:bCs/>
            <w:color w:val="auto"/>
            <w:sz w:val="22"/>
            <w:szCs w:val="22"/>
            <w:shd w:val="clear" w:color="auto" w:fill="FFFFFF"/>
          </w:rPr>
          <w:t>1</w:t>
        </w:r>
      </w:hyperlink>
      <w:r w:rsidRPr="00836CEC">
        <w:rPr>
          <w:rFonts w:ascii="Arial" w:hAnsi="Arial" w:cs="Arial"/>
          <w:sz w:val="22"/>
          <w:szCs w:val="22"/>
          <w:shd w:val="clear" w:color="auto" w:fill="FFFFFF"/>
        </w:rPr>
        <w:t>,</w:t>
      </w:r>
      <w:hyperlink r:id="rId18" w:anchor="B2-jcm-09-00674" w:history="1">
        <w:r w:rsidRPr="00836CEC">
          <w:rPr>
            <w:rStyle w:val="Hyperlink"/>
            <w:rFonts w:ascii="Arial" w:hAnsi="Arial" w:cs="Arial"/>
            <w:b/>
            <w:bCs/>
            <w:color w:val="auto"/>
            <w:sz w:val="22"/>
            <w:szCs w:val="22"/>
            <w:shd w:val="clear" w:color="auto" w:fill="FFFFFF"/>
          </w:rPr>
          <w:t>2</w:t>
        </w:r>
      </w:hyperlink>
      <w:r w:rsidRPr="00836CEC">
        <w:rPr>
          <w:rFonts w:ascii="Arial" w:hAnsi="Arial" w:cs="Arial"/>
          <w:sz w:val="22"/>
          <w:szCs w:val="22"/>
          <w:shd w:val="clear" w:color="auto" w:fill="FFFFFF"/>
        </w:rPr>
        <w:t>,</w:t>
      </w:r>
      <w:hyperlink r:id="rId19" w:anchor="B3-jcm-09-00674" w:history="1">
        <w:r w:rsidRPr="00836CEC">
          <w:rPr>
            <w:rStyle w:val="Hyperlink"/>
            <w:rFonts w:ascii="Arial" w:hAnsi="Arial" w:cs="Arial"/>
            <w:b/>
            <w:bCs/>
            <w:color w:val="auto"/>
            <w:sz w:val="22"/>
            <w:szCs w:val="22"/>
            <w:shd w:val="clear" w:color="auto" w:fill="FFFFFF"/>
          </w:rPr>
          <w:t>3</w:t>
        </w:r>
      </w:hyperlink>
      <w:r w:rsidRPr="00836CEC">
        <w:rPr>
          <w:rFonts w:ascii="Arial" w:hAnsi="Arial" w:cs="Arial"/>
          <w:sz w:val="22"/>
          <w:szCs w:val="22"/>
          <w:shd w:val="clear" w:color="auto" w:fill="FFFFFF"/>
        </w:rPr>
        <w:t>]. The outbreaks of two previous coronaviruses, SARS-</w:t>
      </w:r>
      <w:proofErr w:type="spellStart"/>
      <w:r w:rsidRPr="00836CEC">
        <w:rPr>
          <w:rFonts w:ascii="Arial" w:hAnsi="Arial" w:cs="Arial"/>
          <w:sz w:val="22"/>
          <w:szCs w:val="22"/>
          <w:shd w:val="clear" w:color="auto" w:fill="FFFFFF"/>
        </w:rPr>
        <w:t>CoV</w:t>
      </w:r>
      <w:proofErr w:type="spellEnd"/>
      <w:r w:rsidRPr="00836CEC">
        <w:rPr>
          <w:rFonts w:ascii="Arial" w:hAnsi="Arial" w:cs="Arial"/>
          <w:sz w:val="22"/>
          <w:szCs w:val="22"/>
          <w:shd w:val="clear" w:color="auto" w:fill="FFFFFF"/>
        </w:rPr>
        <w:t xml:space="preserve"> and MERS-</w:t>
      </w:r>
      <w:proofErr w:type="spellStart"/>
      <w:r w:rsidRPr="00836CEC">
        <w:rPr>
          <w:rFonts w:ascii="Arial" w:hAnsi="Arial" w:cs="Arial"/>
          <w:sz w:val="22"/>
          <w:szCs w:val="22"/>
          <w:shd w:val="clear" w:color="auto" w:fill="FFFFFF"/>
        </w:rPr>
        <w:t>CoV</w:t>
      </w:r>
      <w:proofErr w:type="spellEnd"/>
      <w:r w:rsidRPr="00836CEC">
        <w:rPr>
          <w:rFonts w:ascii="Arial" w:hAnsi="Arial" w:cs="Arial"/>
          <w:sz w:val="22"/>
          <w:szCs w:val="22"/>
          <w:shd w:val="clear" w:color="auto" w:fill="FFFFFF"/>
        </w:rPr>
        <w:t xml:space="preserve"> in 2003 and 2012, respectively, have approved the transmission from animal to animal, and human to human [</w:t>
      </w:r>
      <w:hyperlink r:id="rId20" w:anchor="B4-jcm-09-00674" w:history="1">
        <w:r w:rsidRPr="00836CEC">
          <w:rPr>
            <w:rStyle w:val="Hyperlink"/>
            <w:rFonts w:ascii="Arial" w:hAnsi="Arial" w:cs="Arial"/>
            <w:b/>
            <w:bCs/>
            <w:color w:val="auto"/>
            <w:sz w:val="22"/>
            <w:szCs w:val="22"/>
            <w:shd w:val="clear" w:color="auto" w:fill="FFFFFF"/>
          </w:rPr>
          <w:t>4</w:t>
        </w:r>
      </w:hyperlink>
      <w:r w:rsidRPr="00836CEC">
        <w:rPr>
          <w:rFonts w:ascii="Arial" w:hAnsi="Arial" w:cs="Arial"/>
          <w:sz w:val="22"/>
          <w:szCs w:val="22"/>
          <w:shd w:val="clear" w:color="auto" w:fill="FFFFFF"/>
        </w:rPr>
        <w:t>].</w:t>
      </w:r>
      <w:r w:rsidRPr="00836CEC">
        <w:rPr>
          <w:rFonts w:ascii="Arial" w:hAnsi="Arial" w:cs="Arial"/>
          <w:sz w:val="22"/>
          <w:szCs w:val="22"/>
        </w:rPr>
        <w:t>”</w:t>
      </w:r>
    </w:p>
    <w:p w14:paraId="52FAC185" w14:textId="543F5CF3" w:rsidR="009C29B0" w:rsidRPr="00836CEC" w:rsidRDefault="00FA5AAF" w:rsidP="009C29B0">
      <w:pPr>
        <w:pStyle w:val="Heading1"/>
        <w:spacing w:before="240" w:after="0"/>
        <w:rPr>
          <w:rFonts w:ascii="Arial" w:hAnsi="Arial" w:cs="Arial"/>
          <w:sz w:val="22"/>
          <w:szCs w:val="22"/>
        </w:rPr>
      </w:pPr>
      <w:r>
        <w:rPr>
          <w:rFonts w:ascii="Arial" w:hAnsi="Arial" w:cs="Arial"/>
          <w:sz w:val="22"/>
          <w:szCs w:val="22"/>
        </w:rPr>
        <w:t>GloVe</w:t>
      </w:r>
      <w:r w:rsidR="00836CEC" w:rsidRPr="00836CEC">
        <w:rPr>
          <w:rFonts w:ascii="Arial" w:hAnsi="Arial" w:cs="Arial"/>
          <w:sz w:val="22"/>
          <w:szCs w:val="22"/>
        </w:rPr>
        <w:t>-Cosine</w:t>
      </w:r>
    </w:p>
    <w:p w14:paraId="78DEF8A2" w14:textId="77777777" w:rsidR="009C29B0" w:rsidRPr="00836CEC" w:rsidRDefault="009C29B0" w:rsidP="009C29B0">
      <w:pPr>
        <w:pStyle w:val="NormalWeb"/>
        <w:shd w:val="clear" w:color="auto" w:fill="FFFFFF"/>
        <w:spacing w:before="0" w:beforeAutospacing="0" w:after="0" w:afterAutospacing="0"/>
        <w:rPr>
          <w:rFonts w:ascii="Arial" w:hAnsi="Arial" w:cs="Arial"/>
          <w:sz w:val="22"/>
          <w:szCs w:val="22"/>
        </w:rPr>
      </w:pPr>
      <w:r w:rsidRPr="00836CEC">
        <w:rPr>
          <w:rFonts w:ascii="Arial" w:hAnsi="Arial" w:cs="Arial"/>
          <w:sz w:val="22"/>
          <w:szCs w:val="22"/>
        </w:rPr>
        <w:t>'The MA15 virus will enhance the use of the mouse model for SARS because infection with this virus in mice reproduces many aspects of severe human disease, including morbidity, mortality, and pulmonary pathology.',</w:t>
      </w:r>
    </w:p>
    <w:p w14:paraId="1CF55F95" w14:textId="77777777" w:rsidR="009C29B0" w:rsidRPr="00836CEC" w:rsidRDefault="009C29B0" w:rsidP="009C29B0">
      <w:pPr>
        <w:pStyle w:val="NormalWeb"/>
        <w:shd w:val="clear" w:color="auto" w:fill="FFFFFF"/>
        <w:spacing w:before="0" w:beforeAutospacing="0" w:after="0" w:afterAutospacing="0"/>
        <w:rPr>
          <w:rFonts w:ascii="Arial" w:hAnsi="Arial" w:cs="Arial"/>
          <w:sz w:val="22"/>
          <w:szCs w:val="22"/>
        </w:rPr>
      </w:pPr>
      <w:r w:rsidRPr="00836CEC">
        <w:rPr>
          <w:rFonts w:ascii="Arial" w:hAnsi="Arial" w:cs="Arial"/>
          <w:sz w:val="22"/>
          <w:szCs w:val="22"/>
        </w:rPr>
        <w:t xml:space="preserve"> 'Ferrets are commonly used as experimental models of infection for a variety of respiratory viruses due to their susceptibility to these viruses and the close resemblance of the pathological features to those found in human infections [11, 12] , including the development of severe respiratory and neurological disease during </w:t>
      </w:r>
      <w:proofErr w:type="spellStart"/>
      <w:r w:rsidRPr="00836CEC">
        <w:rPr>
          <w:rFonts w:ascii="Arial" w:hAnsi="Arial" w:cs="Arial"/>
          <w:sz w:val="22"/>
          <w:szCs w:val="22"/>
        </w:rPr>
        <w:t>henipavirus</w:t>
      </w:r>
      <w:proofErr w:type="spellEnd"/>
      <w:r w:rsidRPr="00836CEC">
        <w:rPr>
          <w:rFonts w:ascii="Arial" w:hAnsi="Arial" w:cs="Arial"/>
          <w:sz w:val="22"/>
          <w:szCs w:val="22"/>
        </w:rPr>
        <w:t xml:space="preserve"> infection [13] [14] [15] .'</w:t>
      </w:r>
    </w:p>
    <w:p w14:paraId="0C608D01" w14:textId="604C5771" w:rsidR="009C29B0" w:rsidRPr="00836CEC" w:rsidRDefault="009C29B0" w:rsidP="009C29B0">
      <w:pPr>
        <w:pStyle w:val="Heading1"/>
        <w:spacing w:before="240" w:after="0"/>
        <w:rPr>
          <w:rFonts w:ascii="Arial" w:hAnsi="Arial" w:cs="Arial"/>
          <w:sz w:val="22"/>
          <w:szCs w:val="22"/>
        </w:rPr>
      </w:pPr>
      <w:r w:rsidRPr="00836CEC">
        <w:rPr>
          <w:rFonts w:ascii="Arial" w:hAnsi="Arial" w:cs="Arial"/>
          <w:sz w:val="22"/>
          <w:szCs w:val="22"/>
        </w:rPr>
        <w:lastRenderedPageBreak/>
        <w:t>LDA</w:t>
      </w:r>
      <w:r w:rsidR="00836CEC" w:rsidRPr="00836CEC">
        <w:rPr>
          <w:rFonts w:ascii="Arial" w:hAnsi="Arial" w:cs="Arial"/>
          <w:sz w:val="22"/>
          <w:szCs w:val="22"/>
        </w:rPr>
        <w:t>-</w:t>
      </w:r>
      <w:r w:rsidR="00FA5AAF">
        <w:rPr>
          <w:rFonts w:ascii="Arial" w:hAnsi="Arial" w:cs="Arial"/>
          <w:sz w:val="22"/>
          <w:szCs w:val="22"/>
        </w:rPr>
        <w:t>GloVe</w:t>
      </w:r>
      <w:r w:rsidR="00836CEC" w:rsidRPr="00836CEC">
        <w:rPr>
          <w:rFonts w:ascii="Arial" w:hAnsi="Arial" w:cs="Arial"/>
          <w:sz w:val="22"/>
          <w:szCs w:val="22"/>
        </w:rPr>
        <w:t>-Cosine</w:t>
      </w:r>
    </w:p>
    <w:p w14:paraId="6F0E29D7" w14:textId="77777777" w:rsidR="009C29B0" w:rsidRPr="00836CEC" w:rsidRDefault="009C29B0" w:rsidP="009C29B0">
      <w:pPr>
        <w:pStyle w:val="NormalWeb"/>
        <w:shd w:val="clear" w:color="auto" w:fill="FFFFFF"/>
        <w:spacing w:before="0" w:beforeAutospacing="0" w:after="0" w:afterAutospacing="0"/>
        <w:rPr>
          <w:rFonts w:ascii="Arial" w:hAnsi="Arial" w:cs="Arial"/>
          <w:sz w:val="22"/>
          <w:szCs w:val="22"/>
        </w:rPr>
      </w:pPr>
      <w:r w:rsidRPr="00836CEC">
        <w:rPr>
          <w:rFonts w:ascii="Arial" w:hAnsi="Arial" w:cs="Arial"/>
          <w:sz w:val="22"/>
          <w:szCs w:val="22"/>
        </w:rPr>
        <w:t>“It is now hypothesized that one of the reservoir coronavirus species in bats crossed the species barrier to an intermediate mammal host (presumed to be a masked civet) sold at the wet market at the epicenter of the current epidemic, with subsequent mutation and transmission to humans, initiating the present epidemic of COVID-19.</w:t>
      </w:r>
    </w:p>
    <w:p w14:paraId="0D680C14" w14:textId="77777777" w:rsidR="009C29B0" w:rsidRPr="00836CEC" w:rsidRDefault="009C29B0" w:rsidP="009C29B0">
      <w:pPr>
        <w:pStyle w:val="NormalWeb"/>
        <w:spacing w:before="0" w:beforeAutospacing="0" w:after="160" w:afterAutospacing="0"/>
        <w:rPr>
          <w:rFonts w:ascii="Arial" w:hAnsi="Arial" w:cs="Arial"/>
          <w:sz w:val="22"/>
          <w:szCs w:val="22"/>
        </w:rPr>
      </w:pPr>
      <w:r w:rsidRPr="00836CEC">
        <w:rPr>
          <w:rFonts w:ascii="Arial" w:hAnsi="Arial" w:cs="Arial"/>
          <w:sz w:val="22"/>
          <w:szCs w:val="22"/>
        </w:rPr>
        <w:t>”</w:t>
      </w:r>
    </w:p>
    <w:p w14:paraId="43EEE166" w14:textId="62DAA588" w:rsidR="009C29B0" w:rsidRDefault="009C29B0" w:rsidP="00836CEC">
      <w:pPr>
        <w:pStyle w:val="NormalWeb"/>
        <w:spacing w:before="0" w:beforeAutospacing="0" w:after="160" w:afterAutospacing="0"/>
        <w:rPr>
          <w:rFonts w:ascii="Arial" w:hAnsi="Arial" w:cs="Arial"/>
          <w:sz w:val="22"/>
          <w:szCs w:val="22"/>
        </w:rPr>
      </w:pPr>
      <w:r w:rsidRPr="00836CEC">
        <w:rPr>
          <w:rFonts w:ascii="Arial" w:hAnsi="Arial" w:cs="Arial"/>
          <w:sz w:val="22"/>
          <w:szCs w:val="22"/>
        </w:rPr>
        <w:t>Six weeks into the 2019 coronavirus disease (COVID-19) outbreak- it is time to consider strategies to impede the emergence of new zoonotic infections (</w:t>
      </w:r>
      <w:hyperlink r:id="rId21" w:history="1">
        <w:r w:rsidRPr="00836CEC">
          <w:rPr>
            <w:rStyle w:val="Hyperlink"/>
            <w:rFonts w:ascii="Arial" w:hAnsi="Arial" w:cs="Arial"/>
            <w:color w:val="auto"/>
            <w:sz w:val="22"/>
            <w:szCs w:val="22"/>
          </w:rPr>
          <w:t>https://journals.lww.com/cmj/Citation/9000/Six_weeks_into_the_2019_coronavirus_disease.99378.aspx</w:t>
        </w:r>
      </w:hyperlink>
      <w:r w:rsidRPr="00836CEC">
        <w:rPr>
          <w:rFonts w:ascii="Arial" w:hAnsi="Arial" w:cs="Arial"/>
          <w:sz w:val="22"/>
          <w:szCs w:val="22"/>
        </w:rPr>
        <w:t>)</w:t>
      </w:r>
    </w:p>
    <w:p w14:paraId="790D4CE9" w14:textId="77777777" w:rsidR="00836CEC" w:rsidRPr="00836CEC" w:rsidRDefault="00836CEC" w:rsidP="00836CEC">
      <w:pPr>
        <w:pStyle w:val="NormalWeb"/>
        <w:spacing w:before="0" w:beforeAutospacing="0" w:after="160" w:afterAutospacing="0"/>
        <w:rPr>
          <w:rFonts w:ascii="Arial" w:hAnsi="Arial" w:cs="Arial"/>
          <w:sz w:val="22"/>
          <w:szCs w:val="22"/>
        </w:rPr>
      </w:pPr>
    </w:p>
    <w:p w14:paraId="3E49D687" w14:textId="6377DD4C" w:rsidR="009C29B0" w:rsidRPr="00836CEC" w:rsidRDefault="00836CEC" w:rsidP="009C29B0">
      <w:pPr>
        <w:pStyle w:val="HTMLPreformatted"/>
        <w:shd w:val="clear" w:color="auto" w:fill="FFFFFF"/>
        <w:wordWrap w:val="0"/>
        <w:textAlignment w:val="baseline"/>
        <w:rPr>
          <w:rFonts w:ascii="Arial" w:hAnsi="Arial" w:cs="Arial"/>
          <w:sz w:val="22"/>
          <w:szCs w:val="22"/>
        </w:rPr>
      </w:pPr>
      <w:r w:rsidRPr="00836CEC">
        <w:rPr>
          <w:rFonts w:ascii="Arial" w:hAnsi="Arial" w:cs="Arial"/>
          <w:b/>
          <w:bCs/>
          <w:sz w:val="22"/>
          <w:szCs w:val="22"/>
        </w:rPr>
        <w:t>Q</w:t>
      </w:r>
      <w:r w:rsidR="009C29B0" w:rsidRPr="00836CEC">
        <w:rPr>
          <w:rFonts w:ascii="Arial" w:hAnsi="Arial" w:cs="Arial"/>
          <w:b/>
          <w:bCs/>
          <w:sz w:val="22"/>
          <w:szCs w:val="22"/>
        </w:rPr>
        <w:t>10:</w:t>
      </w:r>
      <w:r w:rsidR="009C29B0" w:rsidRPr="00836CEC">
        <w:rPr>
          <w:rFonts w:ascii="Arial" w:hAnsi="Arial" w:cs="Arial"/>
          <w:sz w:val="22"/>
          <w:szCs w:val="22"/>
        </w:rPr>
        <w:t xml:space="preserve"> Tools and studies to monitor phenotypic change and potential adaptation of the virus</w:t>
      </w:r>
    </w:p>
    <w:p w14:paraId="31B7D608" w14:textId="77777777" w:rsidR="009C29B0" w:rsidRPr="00836CEC" w:rsidRDefault="009C29B0" w:rsidP="009C29B0">
      <w:pPr>
        <w:rPr>
          <w:rFonts w:ascii="Arial" w:hAnsi="Arial" w:cs="Arial"/>
        </w:rPr>
      </w:pPr>
    </w:p>
    <w:p w14:paraId="749AB457" w14:textId="469EBCAA" w:rsidR="009C29B0" w:rsidRPr="00836CEC" w:rsidRDefault="00FA5AAF" w:rsidP="009C29B0">
      <w:pPr>
        <w:rPr>
          <w:rFonts w:ascii="Arial" w:hAnsi="Arial" w:cs="Arial"/>
          <w:b/>
          <w:bCs/>
        </w:rPr>
      </w:pPr>
      <w:r>
        <w:rPr>
          <w:rFonts w:ascii="Arial" w:hAnsi="Arial" w:cs="Arial"/>
          <w:b/>
          <w:bCs/>
        </w:rPr>
        <w:t>GloVe</w:t>
      </w:r>
      <w:r w:rsidR="009C29B0" w:rsidRPr="00836CEC">
        <w:rPr>
          <w:rFonts w:ascii="Arial" w:hAnsi="Arial" w:cs="Arial"/>
          <w:b/>
          <w:bCs/>
        </w:rPr>
        <w:t>-Cosine</w:t>
      </w:r>
    </w:p>
    <w:p w14:paraId="6E0559B9" w14:textId="77777777" w:rsidR="009C29B0" w:rsidRPr="00836CEC" w:rsidRDefault="009C29B0" w:rsidP="009C29B0">
      <w:pPr>
        <w:pStyle w:val="HTMLPreformatted"/>
        <w:shd w:val="clear" w:color="auto" w:fill="FFFFFF"/>
        <w:wordWrap w:val="0"/>
        <w:textAlignment w:val="baseline"/>
        <w:rPr>
          <w:rFonts w:ascii="Arial" w:hAnsi="Arial" w:cs="Arial"/>
          <w:sz w:val="22"/>
          <w:szCs w:val="22"/>
        </w:rPr>
      </w:pPr>
      <w:r w:rsidRPr="00836CEC">
        <w:rPr>
          <w:rFonts w:ascii="Arial" w:hAnsi="Arial" w:cs="Arial"/>
          <w:sz w:val="22"/>
          <w:szCs w:val="22"/>
        </w:rPr>
        <w:t>'Due to the sequence similarity between the PKs (figure 1C), it is speculated that they 88 were formed by duplication events during viral replication, probably involving recombination.',</w:t>
      </w:r>
    </w:p>
    <w:p w14:paraId="5E50129B" w14:textId="77777777" w:rsidR="009C29B0" w:rsidRPr="00836CEC" w:rsidRDefault="009C29B0" w:rsidP="009C29B0">
      <w:pPr>
        <w:rPr>
          <w:rFonts w:ascii="Arial" w:hAnsi="Arial" w:cs="Arial"/>
        </w:rPr>
      </w:pPr>
    </w:p>
    <w:p w14:paraId="40E69CA6" w14:textId="125EE4C5" w:rsidR="009C29B0" w:rsidRPr="00836CEC" w:rsidRDefault="009C29B0" w:rsidP="009C29B0">
      <w:pPr>
        <w:rPr>
          <w:rFonts w:ascii="Arial" w:hAnsi="Arial" w:cs="Arial"/>
          <w:b/>
          <w:bCs/>
        </w:rPr>
      </w:pPr>
      <w:r w:rsidRPr="00836CEC">
        <w:rPr>
          <w:rFonts w:ascii="Arial" w:hAnsi="Arial" w:cs="Arial"/>
          <w:b/>
          <w:bCs/>
        </w:rPr>
        <w:t>LDA-</w:t>
      </w:r>
      <w:r w:rsidR="00FA5AAF">
        <w:rPr>
          <w:rFonts w:ascii="Arial" w:hAnsi="Arial" w:cs="Arial"/>
          <w:b/>
          <w:bCs/>
        </w:rPr>
        <w:t>GloVe</w:t>
      </w:r>
      <w:r w:rsidRPr="00836CEC">
        <w:rPr>
          <w:rFonts w:ascii="Arial" w:hAnsi="Arial" w:cs="Arial"/>
          <w:b/>
          <w:bCs/>
        </w:rPr>
        <w:t>-Cosine</w:t>
      </w:r>
    </w:p>
    <w:p w14:paraId="6A146C10" w14:textId="77777777" w:rsidR="009C29B0" w:rsidRPr="00836CEC" w:rsidRDefault="009C29B0" w:rsidP="009C29B0">
      <w:pPr>
        <w:pStyle w:val="HTMLPreformatted"/>
        <w:shd w:val="clear" w:color="auto" w:fill="FFFFFF"/>
        <w:wordWrap w:val="0"/>
        <w:textAlignment w:val="baseline"/>
        <w:rPr>
          <w:rFonts w:ascii="Arial" w:hAnsi="Arial" w:cs="Arial"/>
          <w:sz w:val="22"/>
          <w:szCs w:val="22"/>
        </w:rPr>
      </w:pPr>
      <w:r w:rsidRPr="00836CEC">
        <w:rPr>
          <w:rFonts w:ascii="Arial" w:hAnsi="Arial" w:cs="Arial"/>
          <w:sz w:val="22"/>
          <w:szCs w:val="22"/>
        </w:rPr>
        <w:t>'In this study, we used TWIRLS, a machine-based approach to collect, summarize, and analyze about 15,000 biomedical articles related to coronavirus, with the aim to elucidate the mechanisms underlying coronavirus-induced host pathological changes.',</w:t>
      </w:r>
    </w:p>
    <w:p w14:paraId="2C8280E6" w14:textId="77777777" w:rsidR="009C29B0" w:rsidRPr="00836CEC" w:rsidRDefault="009C29B0" w:rsidP="009C29B0">
      <w:pPr>
        <w:rPr>
          <w:rFonts w:ascii="Arial" w:hAnsi="Arial" w:cs="Arial"/>
        </w:rPr>
      </w:pPr>
    </w:p>
    <w:p w14:paraId="2597BE4A" w14:textId="01A0C2F2" w:rsidR="009C29B0" w:rsidRPr="00836CEC" w:rsidRDefault="00836CEC" w:rsidP="009C29B0">
      <w:pPr>
        <w:pStyle w:val="HTMLPreformatted"/>
        <w:shd w:val="clear" w:color="auto" w:fill="FFFFFF"/>
        <w:wordWrap w:val="0"/>
        <w:textAlignment w:val="baseline"/>
        <w:rPr>
          <w:rFonts w:ascii="Arial" w:hAnsi="Arial" w:cs="Arial"/>
          <w:sz w:val="22"/>
          <w:szCs w:val="22"/>
        </w:rPr>
      </w:pPr>
      <w:r w:rsidRPr="00836CEC">
        <w:rPr>
          <w:rFonts w:ascii="Arial" w:hAnsi="Arial" w:cs="Arial"/>
          <w:b/>
          <w:bCs/>
          <w:sz w:val="22"/>
          <w:szCs w:val="22"/>
        </w:rPr>
        <w:t>Q11:</w:t>
      </w:r>
      <w:r w:rsidR="009C29B0" w:rsidRPr="00836CEC">
        <w:rPr>
          <w:rFonts w:ascii="Arial" w:hAnsi="Arial" w:cs="Arial"/>
          <w:sz w:val="22"/>
          <w:szCs w:val="22"/>
        </w:rPr>
        <w:t xml:space="preserve"> Immune response and immunity</w:t>
      </w:r>
    </w:p>
    <w:p w14:paraId="496BE257" w14:textId="77777777" w:rsidR="009C29B0" w:rsidRPr="00836CEC" w:rsidRDefault="009C29B0" w:rsidP="009C29B0">
      <w:pPr>
        <w:rPr>
          <w:rFonts w:ascii="Arial" w:hAnsi="Arial" w:cs="Arial"/>
        </w:rPr>
      </w:pPr>
    </w:p>
    <w:p w14:paraId="4AD70C0E" w14:textId="578A4FD1" w:rsidR="009C29B0" w:rsidRPr="00836CEC" w:rsidRDefault="00FA5AAF" w:rsidP="009C29B0">
      <w:pPr>
        <w:rPr>
          <w:rFonts w:ascii="Arial" w:hAnsi="Arial" w:cs="Arial"/>
          <w:b/>
          <w:bCs/>
        </w:rPr>
      </w:pPr>
      <w:r>
        <w:rPr>
          <w:rFonts w:ascii="Arial" w:hAnsi="Arial" w:cs="Arial"/>
          <w:b/>
          <w:bCs/>
        </w:rPr>
        <w:t>GloVe</w:t>
      </w:r>
      <w:r w:rsidR="009C29B0" w:rsidRPr="00836CEC">
        <w:rPr>
          <w:rFonts w:ascii="Arial" w:hAnsi="Arial" w:cs="Arial"/>
          <w:b/>
          <w:bCs/>
        </w:rPr>
        <w:t>-Cosine</w:t>
      </w:r>
    </w:p>
    <w:p w14:paraId="36F656DE" w14:textId="77777777" w:rsidR="009C29B0" w:rsidRPr="00836CEC" w:rsidRDefault="009C29B0" w:rsidP="009C29B0">
      <w:pPr>
        <w:rPr>
          <w:rFonts w:ascii="Arial" w:hAnsi="Arial" w:cs="Arial"/>
        </w:rPr>
      </w:pPr>
      <w:r w:rsidRPr="00836CEC">
        <w:rPr>
          <w:rFonts w:ascii="Arial" w:hAnsi="Arial" w:cs="Arial"/>
        </w:rPr>
        <w:t>None.</w:t>
      </w:r>
    </w:p>
    <w:p w14:paraId="236F5E10" w14:textId="558DA851" w:rsidR="009C29B0" w:rsidRPr="00836CEC" w:rsidRDefault="009C29B0" w:rsidP="009C29B0">
      <w:pPr>
        <w:rPr>
          <w:rFonts w:ascii="Arial" w:hAnsi="Arial" w:cs="Arial"/>
          <w:b/>
          <w:bCs/>
        </w:rPr>
      </w:pPr>
      <w:r w:rsidRPr="00836CEC">
        <w:rPr>
          <w:rFonts w:ascii="Arial" w:hAnsi="Arial" w:cs="Arial"/>
          <w:b/>
          <w:bCs/>
        </w:rPr>
        <w:t>LDA-</w:t>
      </w:r>
      <w:r w:rsidR="00FA5AAF">
        <w:rPr>
          <w:rFonts w:ascii="Arial" w:hAnsi="Arial" w:cs="Arial"/>
          <w:b/>
          <w:bCs/>
        </w:rPr>
        <w:t>GloVe</w:t>
      </w:r>
      <w:r w:rsidRPr="00836CEC">
        <w:rPr>
          <w:rFonts w:ascii="Arial" w:hAnsi="Arial" w:cs="Arial"/>
          <w:b/>
          <w:bCs/>
        </w:rPr>
        <w:t>-Cosine</w:t>
      </w:r>
    </w:p>
    <w:p w14:paraId="0278565F" w14:textId="77777777" w:rsidR="009C29B0" w:rsidRPr="00836CEC" w:rsidRDefault="009C29B0" w:rsidP="009C29B0">
      <w:pPr>
        <w:pStyle w:val="HTMLPreformatted"/>
        <w:shd w:val="clear" w:color="auto" w:fill="FFFFFF"/>
        <w:wordWrap w:val="0"/>
        <w:textAlignment w:val="baseline"/>
        <w:rPr>
          <w:rFonts w:ascii="Arial" w:hAnsi="Arial" w:cs="Arial"/>
          <w:sz w:val="22"/>
          <w:szCs w:val="22"/>
        </w:rPr>
      </w:pPr>
      <w:r w:rsidRPr="00836CEC">
        <w:rPr>
          <w:rFonts w:ascii="Arial" w:hAnsi="Arial" w:cs="Arial"/>
          <w:sz w:val="22"/>
          <w:szCs w:val="22"/>
        </w:rPr>
        <w:t>'We saw what appears to be an innate immune response at the 10,000 PFU EBOV exposure level.',</w:t>
      </w:r>
    </w:p>
    <w:p w14:paraId="5D9623B9" w14:textId="77777777" w:rsidR="009C29B0" w:rsidRPr="00836CEC" w:rsidRDefault="009C29B0" w:rsidP="009C29B0">
      <w:pPr>
        <w:pStyle w:val="HTMLPreformatted"/>
        <w:shd w:val="clear" w:color="auto" w:fill="FFFFFF"/>
        <w:wordWrap w:val="0"/>
        <w:textAlignment w:val="baseline"/>
        <w:rPr>
          <w:rFonts w:ascii="Arial" w:hAnsi="Arial" w:cs="Arial"/>
          <w:sz w:val="22"/>
          <w:szCs w:val="22"/>
        </w:rPr>
      </w:pPr>
      <w:r w:rsidRPr="00836CEC">
        <w:rPr>
          <w:rFonts w:ascii="Arial" w:hAnsi="Arial" w:cs="Arial"/>
          <w:sz w:val="22"/>
          <w:szCs w:val="22"/>
        </w:rPr>
        <w:t xml:space="preserve"> 'It has been suggested that EBOV can mediate an innate immunity response through stimulation of TLR-4 [28</w:t>
      </w:r>
      <w:proofErr w:type="gramStart"/>
      <w:r w:rsidRPr="00836CEC">
        <w:rPr>
          <w:rFonts w:ascii="Arial" w:hAnsi="Arial" w:cs="Arial"/>
          <w:sz w:val="22"/>
          <w:szCs w:val="22"/>
        </w:rPr>
        <w:t>] .</w:t>
      </w:r>
      <w:proofErr w:type="gramEnd"/>
      <w:r w:rsidRPr="00836CEC">
        <w:rPr>
          <w:rFonts w:ascii="Arial" w:hAnsi="Arial" w:cs="Arial"/>
          <w:sz w:val="22"/>
          <w:szCs w:val="22"/>
        </w:rPr>
        <w:t>',</w:t>
      </w:r>
    </w:p>
    <w:p w14:paraId="63E5464D" w14:textId="77777777" w:rsidR="009C29B0" w:rsidRPr="00836CEC" w:rsidRDefault="009C29B0" w:rsidP="009C29B0">
      <w:pPr>
        <w:pStyle w:val="HTMLPreformatted"/>
        <w:shd w:val="clear" w:color="auto" w:fill="FFFFFF"/>
        <w:wordWrap w:val="0"/>
        <w:textAlignment w:val="baseline"/>
        <w:rPr>
          <w:rFonts w:ascii="Arial" w:hAnsi="Arial" w:cs="Arial"/>
          <w:sz w:val="22"/>
          <w:szCs w:val="22"/>
        </w:rPr>
      </w:pPr>
      <w:r w:rsidRPr="00836CEC">
        <w:rPr>
          <w:rFonts w:ascii="Arial" w:hAnsi="Arial" w:cs="Arial"/>
          <w:sz w:val="22"/>
          <w:szCs w:val="22"/>
        </w:rPr>
        <w:t xml:space="preserve"> 'Hence, the S2 subunit may serve as an important antigen for inducing 2 0 2 both humoral as well as cell-mediated immunity against SARS-</w:t>
      </w:r>
      <w:proofErr w:type="spellStart"/>
      <w:r w:rsidRPr="00836CEC">
        <w:rPr>
          <w:rFonts w:ascii="Arial" w:hAnsi="Arial" w:cs="Arial"/>
          <w:sz w:val="22"/>
          <w:szCs w:val="22"/>
        </w:rPr>
        <w:t>CoV</w:t>
      </w:r>
      <w:proofErr w:type="spellEnd"/>
      <w:r w:rsidRPr="00836CEC">
        <w:rPr>
          <w:rFonts w:ascii="Arial" w:hAnsi="Arial" w:cs="Arial"/>
          <w:sz w:val="22"/>
          <w:szCs w:val="22"/>
        </w:rPr>
        <w:t xml:space="preserve"> and SARS-CoV-2.',</w:t>
      </w:r>
    </w:p>
    <w:p w14:paraId="6DC6DD7F" w14:textId="77777777" w:rsidR="009C29B0" w:rsidRPr="00836CEC" w:rsidRDefault="009C29B0" w:rsidP="009C29B0">
      <w:pPr>
        <w:pStyle w:val="HTMLPreformatted"/>
        <w:shd w:val="clear" w:color="auto" w:fill="FFFFFF"/>
        <w:wordWrap w:val="0"/>
        <w:textAlignment w:val="baseline"/>
        <w:rPr>
          <w:rFonts w:ascii="Arial" w:hAnsi="Arial" w:cs="Arial"/>
          <w:sz w:val="22"/>
          <w:szCs w:val="22"/>
        </w:rPr>
      </w:pPr>
      <w:r w:rsidRPr="00836CEC">
        <w:rPr>
          <w:rFonts w:ascii="Arial" w:hAnsi="Arial" w:cs="Arial"/>
          <w:sz w:val="22"/>
          <w:szCs w:val="22"/>
        </w:rPr>
        <w:t>'mouse using an adjuvanted microsphere peptide vaccine formulation containing NP44-52 is enough to confer immunity in mice.',</w:t>
      </w:r>
    </w:p>
    <w:p w14:paraId="012C5610" w14:textId="77777777" w:rsidR="009C29B0" w:rsidRPr="00836CEC" w:rsidRDefault="009C29B0" w:rsidP="009C29B0">
      <w:pPr>
        <w:pStyle w:val="HTMLPreformatted"/>
        <w:shd w:val="clear" w:color="auto" w:fill="FFFFFF"/>
        <w:wordWrap w:val="0"/>
        <w:textAlignment w:val="baseline"/>
        <w:rPr>
          <w:rFonts w:ascii="Arial" w:hAnsi="Arial" w:cs="Arial"/>
          <w:sz w:val="22"/>
          <w:szCs w:val="22"/>
        </w:rPr>
      </w:pPr>
    </w:p>
    <w:p w14:paraId="23F0ABB6" w14:textId="77777777" w:rsidR="00836CEC" w:rsidRDefault="00836CEC" w:rsidP="009C29B0">
      <w:pPr>
        <w:pStyle w:val="HTMLPreformatted"/>
        <w:shd w:val="clear" w:color="auto" w:fill="FFFFFF"/>
        <w:wordWrap w:val="0"/>
        <w:textAlignment w:val="baseline"/>
        <w:rPr>
          <w:rFonts w:ascii="Arial" w:hAnsi="Arial" w:cs="Arial"/>
          <w:sz w:val="22"/>
          <w:szCs w:val="22"/>
        </w:rPr>
      </w:pPr>
    </w:p>
    <w:p w14:paraId="7FF07408" w14:textId="5473C2B2" w:rsidR="009C29B0" w:rsidRPr="00836CEC" w:rsidRDefault="00836CEC" w:rsidP="009C29B0">
      <w:pPr>
        <w:pStyle w:val="HTMLPreformatted"/>
        <w:shd w:val="clear" w:color="auto" w:fill="FFFFFF"/>
        <w:wordWrap w:val="0"/>
        <w:textAlignment w:val="baseline"/>
        <w:rPr>
          <w:rFonts w:ascii="Arial" w:hAnsi="Arial" w:cs="Arial"/>
          <w:sz w:val="22"/>
          <w:szCs w:val="22"/>
        </w:rPr>
      </w:pPr>
      <w:r w:rsidRPr="00836CEC">
        <w:rPr>
          <w:rFonts w:ascii="Arial" w:hAnsi="Arial" w:cs="Arial"/>
          <w:b/>
          <w:bCs/>
          <w:sz w:val="22"/>
          <w:szCs w:val="22"/>
        </w:rPr>
        <w:t>Q12</w:t>
      </w:r>
      <w:r w:rsidR="009C29B0" w:rsidRPr="00836CEC">
        <w:rPr>
          <w:rFonts w:ascii="Arial" w:hAnsi="Arial" w:cs="Arial"/>
          <w:b/>
          <w:bCs/>
          <w:sz w:val="22"/>
          <w:szCs w:val="22"/>
        </w:rPr>
        <w:t>:</w:t>
      </w:r>
      <w:r w:rsidR="009C29B0" w:rsidRPr="00836CEC">
        <w:rPr>
          <w:rFonts w:ascii="Arial" w:hAnsi="Arial" w:cs="Arial"/>
          <w:sz w:val="22"/>
          <w:szCs w:val="22"/>
        </w:rPr>
        <w:t xml:space="preserve"> Effectiveness of movement control strategies to prevent secondary transmission in health care and community settings</w:t>
      </w:r>
    </w:p>
    <w:p w14:paraId="46A0665B" w14:textId="77777777" w:rsidR="009C29B0" w:rsidRPr="00836CEC" w:rsidRDefault="009C29B0" w:rsidP="009C29B0">
      <w:pPr>
        <w:pStyle w:val="HTMLPreformatted"/>
        <w:shd w:val="clear" w:color="auto" w:fill="FFFFFF"/>
        <w:wordWrap w:val="0"/>
        <w:textAlignment w:val="baseline"/>
        <w:rPr>
          <w:rFonts w:ascii="Arial" w:hAnsi="Arial" w:cs="Arial"/>
          <w:sz w:val="22"/>
          <w:szCs w:val="22"/>
        </w:rPr>
      </w:pPr>
    </w:p>
    <w:p w14:paraId="128394A4" w14:textId="43D13E2A" w:rsidR="009C29B0" w:rsidRPr="00836CEC" w:rsidRDefault="00FA5AAF" w:rsidP="009C29B0">
      <w:pPr>
        <w:rPr>
          <w:rFonts w:ascii="Arial" w:hAnsi="Arial" w:cs="Arial"/>
          <w:b/>
          <w:bCs/>
        </w:rPr>
      </w:pPr>
      <w:r>
        <w:rPr>
          <w:rFonts w:ascii="Arial" w:hAnsi="Arial" w:cs="Arial"/>
          <w:b/>
          <w:bCs/>
        </w:rPr>
        <w:t>GloVe</w:t>
      </w:r>
      <w:r w:rsidR="009C29B0" w:rsidRPr="00836CEC">
        <w:rPr>
          <w:rFonts w:ascii="Arial" w:hAnsi="Arial" w:cs="Arial"/>
          <w:b/>
          <w:bCs/>
        </w:rPr>
        <w:t>-Cosine</w:t>
      </w:r>
    </w:p>
    <w:p w14:paraId="5CEA1A6A" w14:textId="77777777" w:rsidR="009C29B0" w:rsidRPr="00836CEC" w:rsidRDefault="009C29B0" w:rsidP="009C29B0">
      <w:pPr>
        <w:rPr>
          <w:rFonts w:ascii="Arial" w:hAnsi="Arial" w:cs="Arial"/>
        </w:rPr>
      </w:pPr>
      <w:r w:rsidRPr="00836CEC">
        <w:rPr>
          <w:rFonts w:ascii="Arial" w:hAnsi="Arial" w:cs="Arial"/>
        </w:rPr>
        <w:t>None</w:t>
      </w:r>
    </w:p>
    <w:p w14:paraId="1C042F40" w14:textId="46B4D72F" w:rsidR="009C29B0" w:rsidRPr="00836CEC" w:rsidRDefault="009C29B0" w:rsidP="009C29B0">
      <w:pPr>
        <w:rPr>
          <w:rFonts w:ascii="Arial" w:hAnsi="Arial" w:cs="Arial"/>
          <w:b/>
          <w:bCs/>
        </w:rPr>
      </w:pPr>
      <w:r w:rsidRPr="00836CEC">
        <w:rPr>
          <w:rFonts w:ascii="Arial" w:hAnsi="Arial" w:cs="Arial"/>
          <w:b/>
          <w:bCs/>
        </w:rPr>
        <w:lastRenderedPageBreak/>
        <w:t>LDA-</w:t>
      </w:r>
      <w:r w:rsidR="00FA5AAF">
        <w:rPr>
          <w:rFonts w:ascii="Arial" w:hAnsi="Arial" w:cs="Arial"/>
          <w:b/>
          <w:bCs/>
        </w:rPr>
        <w:t>GloVe</w:t>
      </w:r>
      <w:r w:rsidRPr="00836CEC">
        <w:rPr>
          <w:rFonts w:ascii="Arial" w:hAnsi="Arial" w:cs="Arial"/>
          <w:b/>
          <w:bCs/>
        </w:rPr>
        <w:t>-Cosine</w:t>
      </w:r>
    </w:p>
    <w:p w14:paraId="67955C73" w14:textId="77777777" w:rsidR="009C29B0" w:rsidRPr="00836CEC" w:rsidRDefault="009C29B0" w:rsidP="009C29B0">
      <w:pPr>
        <w:pStyle w:val="HTMLPreformatted"/>
        <w:shd w:val="clear" w:color="auto" w:fill="FFFFFF"/>
        <w:wordWrap w:val="0"/>
        <w:textAlignment w:val="baseline"/>
        <w:rPr>
          <w:rFonts w:ascii="Arial" w:hAnsi="Arial" w:cs="Arial"/>
          <w:sz w:val="22"/>
          <w:szCs w:val="22"/>
        </w:rPr>
      </w:pPr>
      <w:r w:rsidRPr="00836CEC">
        <w:rPr>
          <w:rFonts w:ascii="Arial" w:hAnsi="Arial" w:cs="Arial"/>
          <w:sz w:val="22"/>
          <w:szCs w:val="22"/>
        </w:rPr>
        <w:t>'This type of transmission would make effective contact tracing challenging, and good respiratory and hand hygiene would be crucial to reduce this route of transmission, coupled with environmental decontamination in health-care settings.',</w:t>
      </w:r>
    </w:p>
    <w:p w14:paraId="68089C70" w14:textId="77777777" w:rsidR="009C29B0" w:rsidRPr="00836CEC" w:rsidRDefault="009C29B0" w:rsidP="009C29B0">
      <w:pPr>
        <w:pStyle w:val="HTMLPreformatted"/>
        <w:shd w:val="clear" w:color="auto" w:fill="FFFFFF"/>
        <w:wordWrap w:val="0"/>
        <w:textAlignment w:val="baseline"/>
        <w:rPr>
          <w:rFonts w:ascii="Arial" w:hAnsi="Arial" w:cs="Arial"/>
          <w:sz w:val="22"/>
          <w:szCs w:val="22"/>
        </w:rPr>
      </w:pPr>
      <w:r w:rsidRPr="00836CEC">
        <w:rPr>
          <w:rFonts w:ascii="Arial" w:hAnsi="Arial" w:cs="Arial"/>
          <w:sz w:val="22"/>
          <w:szCs w:val="22"/>
        </w:rPr>
        <w:t>'Future studies based on larger samples of patients with COVID-19 could explore in more detail the transmission dynamics of the outbreak in different locations, the effectiveness of interventions, and the demographic factors driving transmission.',</w:t>
      </w:r>
    </w:p>
    <w:p w14:paraId="2D666DC6" w14:textId="77777777" w:rsidR="009C29B0" w:rsidRPr="00836CEC" w:rsidRDefault="009C29B0" w:rsidP="009C29B0">
      <w:pPr>
        <w:pStyle w:val="HTMLPreformatted"/>
        <w:shd w:val="clear" w:color="auto" w:fill="FFFFFF"/>
        <w:wordWrap w:val="0"/>
        <w:textAlignment w:val="baseline"/>
        <w:rPr>
          <w:rFonts w:ascii="Arial" w:hAnsi="Arial" w:cs="Arial"/>
          <w:sz w:val="22"/>
          <w:szCs w:val="22"/>
        </w:rPr>
      </w:pPr>
      <w:r w:rsidRPr="00836CEC">
        <w:rPr>
          <w:rFonts w:ascii="Arial" w:hAnsi="Arial" w:cs="Arial"/>
          <w:sz w:val="22"/>
          <w:szCs w:val="22"/>
        </w:rPr>
        <w:t>'Closure of certain routes, targeted airport screening, risk communication, public awareness and targeted training and vigilance of health workers associated with the portals of entry of visitors to their countries will help mitigate the force of further spread of 2019-nCoV.',</w:t>
      </w:r>
    </w:p>
    <w:p w14:paraId="4D8E0CC9" w14:textId="77777777" w:rsidR="009C29B0" w:rsidRPr="00836CEC" w:rsidRDefault="009C29B0" w:rsidP="009C29B0">
      <w:pPr>
        <w:pStyle w:val="HTMLPreformatted"/>
        <w:shd w:val="clear" w:color="auto" w:fill="FFFFFF"/>
        <w:wordWrap w:val="0"/>
        <w:textAlignment w:val="baseline"/>
        <w:rPr>
          <w:rFonts w:ascii="Arial" w:hAnsi="Arial" w:cs="Arial"/>
          <w:sz w:val="22"/>
          <w:szCs w:val="22"/>
        </w:rPr>
      </w:pPr>
      <w:r w:rsidRPr="00836CEC">
        <w:rPr>
          <w:rFonts w:ascii="Arial" w:hAnsi="Arial" w:cs="Arial"/>
          <w:sz w:val="22"/>
          <w:szCs w:val="22"/>
        </w:rPr>
        <w:t>'The model could be modified to include some transmission after isolation (such as in hospitals), which would decrease the probability of achieving control.',</w:t>
      </w:r>
    </w:p>
    <w:p w14:paraId="5D8D5C46" w14:textId="77777777" w:rsidR="009C29B0" w:rsidRPr="00836CEC" w:rsidRDefault="009C29B0" w:rsidP="009C29B0">
      <w:pPr>
        <w:rPr>
          <w:rFonts w:ascii="Arial" w:hAnsi="Arial" w:cs="Arial"/>
        </w:rPr>
      </w:pPr>
    </w:p>
    <w:p w14:paraId="1319E0CB" w14:textId="3E10FEFC" w:rsidR="009C29B0" w:rsidRPr="00836CEC" w:rsidRDefault="00836CEC" w:rsidP="009C29B0">
      <w:pPr>
        <w:pStyle w:val="HTMLPreformatted"/>
        <w:shd w:val="clear" w:color="auto" w:fill="FFFFFF"/>
        <w:wordWrap w:val="0"/>
        <w:textAlignment w:val="baseline"/>
        <w:rPr>
          <w:rFonts w:ascii="Arial" w:hAnsi="Arial" w:cs="Arial"/>
          <w:sz w:val="22"/>
          <w:szCs w:val="22"/>
        </w:rPr>
      </w:pPr>
      <w:r w:rsidRPr="00836CEC">
        <w:rPr>
          <w:rFonts w:ascii="Arial" w:hAnsi="Arial" w:cs="Arial"/>
          <w:b/>
          <w:bCs/>
          <w:sz w:val="22"/>
          <w:szCs w:val="22"/>
        </w:rPr>
        <w:t>Q13:</w:t>
      </w:r>
      <w:r w:rsidR="009C29B0" w:rsidRPr="00836CEC">
        <w:rPr>
          <w:rFonts w:ascii="Arial" w:hAnsi="Arial" w:cs="Arial"/>
          <w:sz w:val="22"/>
          <w:szCs w:val="22"/>
        </w:rPr>
        <w:t xml:space="preserve"> Effectiveness of personal protective equipment (PPE) and its usefulness to reduce risk of transmission in health care and community settings, mask, google, </w:t>
      </w:r>
      <w:r w:rsidR="00FA5AAF">
        <w:rPr>
          <w:rFonts w:ascii="Arial" w:hAnsi="Arial" w:cs="Arial"/>
          <w:sz w:val="22"/>
          <w:szCs w:val="22"/>
        </w:rPr>
        <w:t>glove</w:t>
      </w:r>
      <w:r w:rsidR="009C29B0" w:rsidRPr="00836CEC">
        <w:rPr>
          <w:rFonts w:ascii="Arial" w:hAnsi="Arial" w:cs="Arial"/>
          <w:sz w:val="22"/>
          <w:szCs w:val="22"/>
        </w:rPr>
        <w:t>s</w:t>
      </w:r>
    </w:p>
    <w:p w14:paraId="62D18CC8" w14:textId="77777777" w:rsidR="009C29B0" w:rsidRPr="00836CEC" w:rsidRDefault="009C29B0" w:rsidP="009C29B0">
      <w:pPr>
        <w:rPr>
          <w:rFonts w:ascii="Arial" w:hAnsi="Arial" w:cs="Arial"/>
        </w:rPr>
      </w:pPr>
    </w:p>
    <w:p w14:paraId="1C12C7F9" w14:textId="21065F60" w:rsidR="009C29B0" w:rsidRPr="00836CEC" w:rsidRDefault="00FA5AAF" w:rsidP="009C29B0">
      <w:pPr>
        <w:rPr>
          <w:rFonts w:ascii="Arial" w:hAnsi="Arial" w:cs="Arial"/>
          <w:b/>
          <w:bCs/>
        </w:rPr>
      </w:pPr>
      <w:r>
        <w:rPr>
          <w:rFonts w:ascii="Arial" w:hAnsi="Arial" w:cs="Arial"/>
          <w:b/>
          <w:bCs/>
        </w:rPr>
        <w:t>GloVe</w:t>
      </w:r>
      <w:r w:rsidR="009C29B0" w:rsidRPr="00836CEC">
        <w:rPr>
          <w:rFonts w:ascii="Arial" w:hAnsi="Arial" w:cs="Arial"/>
          <w:b/>
          <w:bCs/>
        </w:rPr>
        <w:t>-Cosine</w:t>
      </w:r>
    </w:p>
    <w:p w14:paraId="178E63D7" w14:textId="77777777" w:rsidR="009C29B0" w:rsidRPr="00836CEC" w:rsidRDefault="009C29B0" w:rsidP="009C29B0">
      <w:pPr>
        <w:rPr>
          <w:rFonts w:ascii="Arial" w:hAnsi="Arial" w:cs="Arial"/>
        </w:rPr>
      </w:pPr>
      <w:r w:rsidRPr="00836CEC">
        <w:rPr>
          <w:rFonts w:ascii="Arial" w:hAnsi="Arial" w:cs="Arial"/>
        </w:rPr>
        <w:t>None</w:t>
      </w:r>
    </w:p>
    <w:p w14:paraId="4C98F46A" w14:textId="7EFF44D8" w:rsidR="009C29B0" w:rsidRPr="00836CEC" w:rsidRDefault="009C29B0" w:rsidP="009C29B0">
      <w:pPr>
        <w:rPr>
          <w:rFonts w:ascii="Arial" w:hAnsi="Arial" w:cs="Arial"/>
          <w:b/>
          <w:bCs/>
        </w:rPr>
      </w:pPr>
      <w:r w:rsidRPr="00836CEC">
        <w:rPr>
          <w:rFonts w:ascii="Arial" w:hAnsi="Arial" w:cs="Arial"/>
          <w:b/>
          <w:bCs/>
        </w:rPr>
        <w:t>LDA-</w:t>
      </w:r>
      <w:r w:rsidR="00FA5AAF">
        <w:rPr>
          <w:rFonts w:ascii="Arial" w:hAnsi="Arial" w:cs="Arial"/>
          <w:b/>
          <w:bCs/>
        </w:rPr>
        <w:t>GloVe</w:t>
      </w:r>
      <w:r w:rsidRPr="00836CEC">
        <w:rPr>
          <w:rFonts w:ascii="Arial" w:hAnsi="Arial" w:cs="Arial"/>
          <w:b/>
          <w:bCs/>
        </w:rPr>
        <w:t>-Cosine</w:t>
      </w:r>
    </w:p>
    <w:p w14:paraId="22E56106" w14:textId="61390D5C" w:rsidR="009C29B0" w:rsidRDefault="009C29B0" w:rsidP="009C29B0">
      <w:pPr>
        <w:rPr>
          <w:rFonts w:ascii="Arial" w:hAnsi="Arial" w:cs="Arial"/>
        </w:rPr>
      </w:pPr>
      <w:r w:rsidRPr="00836CEC">
        <w:rPr>
          <w:rFonts w:ascii="Arial" w:hAnsi="Arial" w:cs="Arial"/>
        </w:rPr>
        <w:t>None</w:t>
      </w:r>
    </w:p>
    <w:p w14:paraId="64C269F9" w14:textId="77777777" w:rsidR="00FB5382" w:rsidRPr="00836CEC" w:rsidRDefault="00FB5382" w:rsidP="009C29B0">
      <w:pPr>
        <w:rPr>
          <w:rFonts w:ascii="Arial" w:hAnsi="Arial" w:cs="Arial"/>
        </w:rPr>
      </w:pPr>
    </w:p>
    <w:p w14:paraId="54C7E6D7" w14:textId="66498F2D" w:rsidR="009C29B0" w:rsidRPr="00836CEC" w:rsidRDefault="00836CEC" w:rsidP="009C29B0">
      <w:pPr>
        <w:pStyle w:val="HTMLPreformatted"/>
        <w:shd w:val="clear" w:color="auto" w:fill="FFFFFF"/>
        <w:wordWrap w:val="0"/>
        <w:textAlignment w:val="baseline"/>
        <w:rPr>
          <w:rFonts w:ascii="Arial" w:hAnsi="Arial" w:cs="Arial"/>
          <w:sz w:val="22"/>
          <w:szCs w:val="22"/>
        </w:rPr>
      </w:pPr>
      <w:r w:rsidRPr="00836CEC">
        <w:rPr>
          <w:rFonts w:ascii="Arial" w:hAnsi="Arial" w:cs="Arial"/>
          <w:b/>
          <w:bCs/>
          <w:sz w:val="22"/>
          <w:szCs w:val="22"/>
        </w:rPr>
        <w:t>Q14:</w:t>
      </w:r>
      <w:r w:rsidR="009C29B0" w:rsidRPr="00836CEC">
        <w:rPr>
          <w:rFonts w:ascii="Arial" w:hAnsi="Arial" w:cs="Arial"/>
          <w:sz w:val="22"/>
          <w:szCs w:val="22"/>
        </w:rPr>
        <w:t xml:space="preserve"> Role of the environment in transmission</w:t>
      </w:r>
    </w:p>
    <w:p w14:paraId="13EFA0C6" w14:textId="77777777" w:rsidR="009C29B0" w:rsidRPr="00836CEC" w:rsidRDefault="009C29B0" w:rsidP="009C29B0">
      <w:pPr>
        <w:rPr>
          <w:rFonts w:ascii="Arial" w:hAnsi="Arial" w:cs="Arial"/>
        </w:rPr>
      </w:pPr>
    </w:p>
    <w:p w14:paraId="6AF77729" w14:textId="1C1F7A4A" w:rsidR="009C29B0" w:rsidRPr="00836CEC" w:rsidRDefault="00FA5AAF" w:rsidP="009C29B0">
      <w:pPr>
        <w:rPr>
          <w:rFonts w:ascii="Arial" w:hAnsi="Arial" w:cs="Arial"/>
          <w:b/>
          <w:bCs/>
        </w:rPr>
      </w:pPr>
      <w:r>
        <w:rPr>
          <w:rFonts w:ascii="Arial" w:hAnsi="Arial" w:cs="Arial"/>
          <w:b/>
          <w:bCs/>
        </w:rPr>
        <w:t>GloVe</w:t>
      </w:r>
      <w:r w:rsidR="009C29B0" w:rsidRPr="00836CEC">
        <w:rPr>
          <w:rFonts w:ascii="Arial" w:hAnsi="Arial" w:cs="Arial"/>
          <w:b/>
          <w:bCs/>
        </w:rPr>
        <w:t>-Cosine</w:t>
      </w:r>
    </w:p>
    <w:p w14:paraId="32A358AE" w14:textId="77777777" w:rsidR="009C29B0" w:rsidRPr="00836CEC" w:rsidRDefault="009C29B0" w:rsidP="009C29B0">
      <w:pPr>
        <w:rPr>
          <w:rFonts w:ascii="Arial" w:hAnsi="Arial" w:cs="Arial"/>
        </w:rPr>
      </w:pPr>
      <w:r w:rsidRPr="00836CEC">
        <w:rPr>
          <w:rFonts w:ascii="Arial" w:hAnsi="Arial" w:cs="Arial"/>
        </w:rPr>
        <w:t>None</w:t>
      </w:r>
    </w:p>
    <w:p w14:paraId="3F8DDD8F" w14:textId="53611D23" w:rsidR="009C29B0" w:rsidRPr="00836CEC" w:rsidRDefault="009C29B0" w:rsidP="009C29B0">
      <w:pPr>
        <w:rPr>
          <w:rFonts w:ascii="Arial" w:hAnsi="Arial" w:cs="Arial"/>
          <w:b/>
          <w:bCs/>
        </w:rPr>
      </w:pPr>
      <w:r w:rsidRPr="00836CEC">
        <w:rPr>
          <w:rFonts w:ascii="Arial" w:hAnsi="Arial" w:cs="Arial"/>
          <w:b/>
          <w:bCs/>
        </w:rPr>
        <w:t>LDA-</w:t>
      </w:r>
      <w:r w:rsidR="00FA5AAF">
        <w:rPr>
          <w:rFonts w:ascii="Arial" w:hAnsi="Arial" w:cs="Arial"/>
          <w:b/>
          <w:bCs/>
        </w:rPr>
        <w:t>GloVe</w:t>
      </w:r>
      <w:r w:rsidRPr="00836CEC">
        <w:rPr>
          <w:rFonts w:ascii="Arial" w:hAnsi="Arial" w:cs="Arial"/>
          <w:b/>
          <w:bCs/>
        </w:rPr>
        <w:t>-Cosine</w:t>
      </w:r>
    </w:p>
    <w:p w14:paraId="40798254" w14:textId="77777777" w:rsidR="009C29B0" w:rsidRPr="00836CEC" w:rsidRDefault="009C29B0" w:rsidP="009C29B0">
      <w:pPr>
        <w:pStyle w:val="HTMLPreformatted"/>
        <w:shd w:val="clear" w:color="auto" w:fill="FFFFFF"/>
        <w:wordWrap w:val="0"/>
        <w:textAlignment w:val="baseline"/>
        <w:rPr>
          <w:rFonts w:ascii="Arial" w:hAnsi="Arial" w:cs="Arial"/>
          <w:sz w:val="22"/>
          <w:szCs w:val="22"/>
        </w:rPr>
      </w:pPr>
      <w:r w:rsidRPr="00836CEC">
        <w:rPr>
          <w:rFonts w:ascii="Arial" w:hAnsi="Arial" w:cs="Arial"/>
          <w:sz w:val="22"/>
          <w:szCs w:val="22"/>
        </w:rPr>
        <w:t>'There is an urgent need for the implementation of multidisciplinary One Health to address the current complex health challenges at the human-animal-environment interface [42, 43] One Health approaches in China have recently been described [49] [50] [51] [52] .',</w:t>
      </w:r>
    </w:p>
    <w:p w14:paraId="1089A005" w14:textId="77777777" w:rsidR="009C29B0" w:rsidRPr="00836CEC" w:rsidRDefault="009C29B0" w:rsidP="009C29B0">
      <w:pPr>
        <w:pStyle w:val="HTMLPreformatted"/>
        <w:shd w:val="clear" w:color="auto" w:fill="FFFFFF"/>
        <w:wordWrap w:val="0"/>
        <w:textAlignment w:val="baseline"/>
        <w:rPr>
          <w:rFonts w:ascii="Arial" w:hAnsi="Arial" w:cs="Arial"/>
          <w:sz w:val="22"/>
          <w:szCs w:val="22"/>
        </w:rPr>
      </w:pPr>
      <w:r w:rsidRPr="00836CEC">
        <w:rPr>
          <w:rFonts w:ascii="Arial" w:hAnsi="Arial" w:cs="Arial"/>
          <w:sz w:val="22"/>
          <w:szCs w:val="22"/>
        </w:rPr>
        <w:t>'Multidisciplinary research in biomedical, social, and environmental sciences is required to achieve a deeper understanding of disease transmission and develop more effective systems for emergency response.',</w:t>
      </w:r>
    </w:p>
    <w:p w14:paraId="0ACC8895" w14:textId="77777777" w:rsidR="009C29B0" w:rsidRPr="00836CEC" w:rsidRDefault="009C29B0" w:rsidP="009C29B0">
      <w:pPr>
        <w:pStyle w:val="HTMLPreformatted"/>
        <w:shd w:val="clear" w:color="auto" w:fill="FFFFFF"/>
        <w:wordWrap w:val="0"/>
        <w:textAlignment w:val="baseline"/>
        <w:rPr>
          <w:rFonts w:ascii="Arial" w:hAnsi="Arial" w:cs="Arial"/>
          <w:sz w:val="22"/>
          <w:szCs w:val="22"/>
        </w:rPr>
      </w:pPr>
      <w:r w:rsidRPr="00836CEC">
        <w:rPr>
          <w:rFonts w:ascii="Arial" w:hAnsi="Arial" w:cs="Arial"/>
          <w:sz w:val="22"/>
          <w:szCs w:val="22"/>
        </w:rPr>
        <w:t>'The spread of infectious diseases is affected not only by the biological characteristics of the pathogen but also by various other factors such as politics, culture, economy, and the environment.',</w:t>
      </w:r>
    </w:p>
    <w:p w14:paraId="63A06869" w14:textId="77777777" w:rsidR="009C29B0" w:rsidRPr="00836CEC" w:rsidRDefault="009C29B0" w:rsidP="009C29B0">
      <w:pPr>
        <w:rPr>
          <w:rFonts w:ascii="Arial" w:hAnsi="Arial" w:cs="Arial"/>
        </w:rPr>
      </w:pPr>
    </w:p>
    <w:p w14:paraId="1BD26B66" w14:textId="77777777" w:rsidR="009C29B0" w:rsidRPr="00836CEC" w:rsidRDefault="009C29B0" w:rsidP="009C29B0">
      <w:pPr>
        <w:rPr>
          <w:rFonts w:ascii="Arial" w:eastAsia="Arial" w:hAnsi="Arial" w:cs="Arial"/>
        </w:rPr>
      </w:pPr>
    </w:p>
    <w:p w14:paraId="6FFA8362" w14:textId="77777777" w:rsidR="00772E51" w:rsidRPr="00836CEC" w:rsidRDefault="00772E51">
      <w:pPr>
        <w:rPr>
          <w:rFonts w:ascii="Arial" w:hAnsi="Arial" w:cs="Arial"/>
        </w:rPr>
      </w:pPr>
    </w:p>
    <w:sectPr w:rsidR="00772E51" w:rsidRPr="00836CEC">
      <w:footerReference w:type="default" r:id="rId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EE711" w14:textId="77777777" w:rsidR="008C1AEA" w:rsidRDefault="00DB0E2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rFonts w:eastAsia="Calibri"/>
        <w:color w:val="000000"/>
      </w:rPr>
      <w:instrText>PAGE</w:instrText>
    </w:r>
    <w:r>
      <w:rPr>
        <w:color w:val="000000"/>
      </w:rPr>
      <w:fldChar w:fldCharType="separate"/>
    </w:r>
    <w:r>
      <w:rPr>
        <w:noProof/>
        <w:color w:val="000000"/>
      </w:rPr>
      <w:t>1</w:t>
    </w:r>
    <w:r>
      <w:rPr>
        <w:color w:val="000000"/>
      </w:rPr>
      <w:fldChar w:fldCharType="end"/>
    </w:r>
  </w:p>
  <w:p w14:paraId="23A36E2A" w14:textId="77777777" w:rsidR="008C1AEA" w:rsidRDefault="00DB0E22">
    <w:pPr>
      <w:pBdr>
        <w:top w:val="nil"/>
        <w:left w:val="nil"/>
        <w:bottom w:val="nil"/>
        <w:right w:val="nil"/>
        <w:between w:val="nil"/>
      </w:pBdr>
      <w:tabs>
        <w:tab w:val="center" w:pos="4680"/>
        <w:tab w:val="right" w:pos="9360"/>
      </w:tabs>
      <w:spacing w:after="0" w:line="240" w:lineRule="auto"/>
      <w:rPr>
        <w:color w:val="00000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9B0"/>
    <w:rsid w:val="00772E51"/>
    <w:rsid w:val="00836CEC"/>
    <w:rsid w:val="009C29B0"/>
    <w:rsid w:val="00DB0E22"/>
    <w:rsid w:val="00E67E97"/>
    <w:rsid w:val="00FA5AAF"/>
    <w:rsid w:val="00FB5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D400"/>
  <w15:chartTrackingRefBased/>
  <w15:docId w15:val="{DE510C46-169E-4DB5-AE54-C6172744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9B0"/>
    <w:rPr>
      <w:rFonts w:ascii="Calibri" w:eastAsia="SimSun" w:hAnsi="Calibri" w:cs="Calibri"/>
      <w:lang w:eastAsia="zh-CN"/>
    </w:rPr>
  </w:style>
  <w:style w:type="paragraph" w:styleId="Heading1">
    <w:name w:val="heading 1"/>
    <w:basedOn w:val="Normal"/>
    <w:next w:val="Normal"/>
    <w:link w:val="Heading1Char"/>
    <w:uiPriority w:val="9"/>
    <w:qFormat/>
    <w:rsid w:val="009C29B0"/>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9C29B0"/>
    <w:pPr>
      <w:keepNext/>
      <w:keepLines/>
      <w:spacing w:before="360" w:after="80"/>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9B0"/>
    <w:rPr>
      <w:rFonts w:ascii="Calibri" w:eastAsia="SimSun" w:hAnsi="Calibri" w:cs="Calibri"/>
      <w:b/>
      <w:sz w:val="48"/>
      <w:szCs w:val="48"/>
      <w:lang w:eastAsia="zh-CN"/>
    </w:rPr>
  </w:style>
  <w:style w:type="character" w:customStyle="1" w:styleId="Heading2Char">
    <w:name w:val="Heading 2 Char"/>
    <w:basedOn w:val="DefaultParagraphFont"/>
    <w:link w:val="Heading2"/>
    <w:uiPriority w:val="9"/>
    <w:rsid w:val="009C29B0"/>
    <w:rPr>
      <w:rFonts w:ascii="Calibri" w:eastAsia="SimSun" w:hAnsi="Calibri" w:cs="Calibri"/>
      <w:b/>
      <w:sz w:val="36"/>
      <w:szCs w:val="36"/>
      <w:lang w:eastAsia="zh-CN"/>
    </w:rPr>
  </w:style>
  <w:style w:type="paragraph" w:styleId="HTMLPreformatted">
    <w:name w:val="HTML Preformatted"/>
    <w:basedOn w:val="Normal"/>
    <w:link w:val="HTMLPreformattedChar"/>
    <w:uiPriority w:val="99"/>
    <w:unhideWhenUsed/>
    <w:rsid w:val="009C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29B0"/>
    <w:rPr>
      <w:rFonts w:ascii="Courier New" w:eastAsia="Times New Roman" w:hAnsi="Courier New" w:cs="Courier New"/>
      <w:sz w:val="20"/>
      <w:szCs w:val="20"/>
      <w:lang w:eastAsia="zh-CN"/>
    </w:rPr>
  </w:style>
  <w:style w:type="paragraph" w:styleId="NormalWeb">
    <w:name w:val="Normal (Web)"/>
    <w:basedOn w:val="Normal"/>
    <w:uiPriority w:val="99"/>
    <w:unhideWhenUsed/>
    <w:rsid w:val="009C29B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9C29B0"/>
    <w:rPr>
      <w:color w:val="0000FF"/>
      <w:u w:val="single"/>
    </w:rPr>
  </w:style>
  <w:style w:type="character" w:customStyle="1" w:styleId="apple-tab-span">
    <w:name w:val="apple-tab-span"/>
    <w:basedOn w:val="DefaultParagraphFont"/>
    <w:rsid w:val="009C2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016/j.infpip.2020.100044" TargetMode="External"/><Relationship Id="rId13" Type="http://schemas.openxmlformats.org/officeDocument/2006/relationships/hyperlink" Target="http://doi.org/10.3390/ijerph17051633" TargetMode="External"/><Relationship Id="rId18" Type="http://schemas.openxmlformats.org/officeDocument/2006/relationships/hyperlink" Target="https://www.mdpi.com/2077-0383/9/3/674/htm" TargetMode="External"/><Relationship Id="rId3" Type="http://schemas.openxmlformats.org/officeDocument/2006/relationships/webSettings" Target="webSettings.xml"/><Relationship Id="rId21" Type="http://schemas.openxmlformats.org/officeDocument/2006/relationships/hyperlink" Target="https://journals.lww.com/cmj/Citation/9000/Six_weeks_into_the_2019_coronavirus_disease.99378.aspx" TargetMode="External"/><Relationship Id="rId7" Type="http://schemas.openxmlformats.org/officeDocument/2006/relationships/hyperlink" Target="https://www.sciencedirect.com/science/article/pii/S2590088920300081?via%3Dihub" TargetMode="External"/><Relationship Id="rId12" Type="http://schemas.openxmlformats.org/officeDocument/2006/relationships/hyperlink" Target="https://www.biorxiv.org/content/10.1101/2020.01.23.916726v1.full" TargetMode="External"/><Relationship Id="rId17" Type="http://schemas.openxmlformats.org/officeDocument/2006/relationships/hyperlink" Target="https://www.mdpi.com/2077-0383/9/3/674/htm" TargetMode="External"/><Relationship Id="rId2" Type="http://schemas.openxmlformats.org/officeDocument/2006/relationships/settings" Target="settings.xml"/><Relationship Id="rId16" Type="http://schemas.openxmlformats.org/officeDocument/2006/relationships/hyperlink" Target="https://www.mdpi.com/2077-0383/9/3/674/htm" TargetMode="External"/><Relationship Id="rId20" Type="http://schemas.openxmlformats.org/officeDocument/2006/relationships/hyperlink" Target="https://www.mdpi.com/2077-0383/9/3/674/htm" TargetMode="External"/><Relationship Id="rId1" Type="http://schemas.openxmlformats.org/officeDocument/2006/relationships/styles" Target="styles.xml"/><Relationship Id="rId6" Type="http://schemas.openxmlformats.org/officeDocument/2006/relationships/hyperlink" Target="http://doi.org/10.1101/2020.03.08.982637" TargetMode="External"/><Relationship Id="rId11" Type="http://schemas.openxmlformats.org/officeDocument/2006/relationships/hyperlink" Target="https://www.biorxiv.org/content/10.1101/2020.01.23.916726v1.full" TargetMode="External"/><Relationship Id="rId24" Type="http://schemas.openxmlformats.org/officeDocument/2006/relationships/theme" Target="theme/theme1.xml"/><Relationship Id="rId5" Type="http://schemas.openxmlformats.org/officeDocument/2006/relationships/hyperlink" Target="https://www.biorxiv.org/content/10.1101/2020.03.08.982637v1.full" TargetMode="External"/><Relationship Id="rId15" Type="http://schemas.openxmlformats.org/officeDocument/2006/relationships/hyperlink" Target="http://doi.org/10.1101/2020.02.29.971093" TargetMode="External"/><Relationship Id="rId23" Type="http://schemas.openxmlformats.org/officeDocument/2006/relationships/fontTable" Target="fontTable.xml"/><Relationship Id="rId10" Type="http://schemas.openxmlformats.org/officeDocument/2006/relationships/hyperlink" Target="https://www.biorxiv.org/content/10.1101/2020.01.23.916726v1.full" TargetMode="External"/><Relationship Id="rId19" Type="http://schemas.openxmlformats.org/officeDocument/2006/relationships/hyperlink" Target="https://www.mdpi.com/2077-0383/9/3/674/htm" TargetMode="External"/><Relationship Id="rId4" Type="http://schemas.openxmlformats.org/officeDocument/2006/relationships/hyperlink" Target="https://www.biorxiv.org/content/10.1101/2020.03.08.982637v1.full" TargetMode="External"/><Relationship Id="rId9" Type="http://schemas.openxmlformats.org/officeDocument/2006/relationships/hyperlink" Target="https://www.biorxiv.org/content/10.1101/2020.01.23.916726v1.full" TargetMode="External"/><Relationship Id="rId14" Type="http://schemas.openxmlformats.org/officeDocument/2006/relationships/hyperlink" Target="https://www.biorxiv.org/content/10.1101/2020.03.08.980383v2"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Lizarraga</dc:creator>
  <cp:keywords/>
  <dc:description/>
  <cp:lastModifiedBy>Rene Lizarraga</cp:lastModifiedBy>
  <cp:revision>4</cp:revision>
  <dcterms:created xsi:type="dcterms:W3CDTF">2020-04-30T01:11:00Z</dcterms:created>
  <dcterms:modified xsi:type="dcterms:W3CDTF">2020-04-30T01:41:00Z</dcterms:modified>
</cp:coreProperties>
</file>