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第十九届全国大学生智能汽车竞赛缺口经费申请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尊敬的领导，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《第十九届全国大学生智能汽车竞赛》于2024年7月15-17日在海南大学举行华南赛区比赛，并于2024年8月19日-22日在哈尔滨工程大学举行全国总决赛。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在华南分区赛上，我校智能汽车竞赛团队获得电磁组一等奖1项，越野组二等奖1项，镜头组三等奖1项。本次分区赛共吸引了华南赛区8个省/自治区的120所高校的525支队伍共计1714名大学生参加。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在全国总决赛上，我校获得电磁组二等奖1项。经全国八大赛区的615所高校2945支队伍的激烈角逐，来自全国207所高校的共计480支队伍参加总决赛。我校为海南省唯一根据竞赛成绩获得全国总决赛资格的团队。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本次总费用为</w:t>
      </w:r>
      <w:r>
        <w:rPr>
          <w:rFonts w:hint="default"/>
          <w:sz w:val="28"/>
          <w:szCs w:val="28"/>
          <w:lang w:val="en-US" w:eastAsia="zh-CN"/>
        </w:rPr>
        <w:t>55548.53</w:t>
      </w:r>
      <w:r>
        <w:rPr>
          <w:rFonts w:hint="eastAsia"/>
          <w:sz w:val="28"/>
          <w:szCs w:val="28"/>
          <w:lang w:val="en-US" w:eastAsia="zh-CN"/>
        </w:rPr>
        <w:t>元（其中不包含任何差旅补助费用）。其中，智能汽车模型的花费为 3</w:t>
      </w:r>
      <w:r>
        <w:rPr>
          <w:rFonts w:hint="default"/>
          <w:sz w:val="28"/>
          <w:szCs w:val="28"/>
          <w:lang w:val="en-US" w:eastAsia="zh-CN"/>
        </w:rPr>
        <w:t>9905.46</w:t>
      </w:r>
      <w:r>
        <w:rPr>
          <w:rFonts w:hint="eastAsia"/>
          <w:sz w:val="28"/>
          <w:szCs w:val="28"/>
          <w:lang w:val="en-US" w:eastAsia="zh-CN"/>
        </w:rPr>
        <w:t>元，参加华南赛区比赛的市内交通费为441.39元，参加全国总决赛的交通+住宿费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用为15201.68元。刨除年初教务处划拨的3万元经费后，尚余2</w:t>
      </w:r>
      <w:r>
        <w:rPr>
          <w:rFonts w:hint="default"/>
          <w:sz w:val="28"/>
          <w:szCs w:val="28"/>
          <w:lang w:val="en-US" w:eastAsia="zh-CN"/>
        </w:rPr>
        <w:t>5548.53</w:t>
      </w:r>
      <w:r>
        <w:rPr>
          <w:rFonts w:hint="eastAsia"/>
          <w:sz w:val="28"/>
          <w:szCs w:val="28"/>
          <w:lang w:val="en-US" w:eastAsia="zh-CN"/>
        </w:rPr>
        <w:t>元的经费缺口。恳请领导追加缺口经费！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</w:p>
    <w:tbl>
      <w:tblPr>
        <w:tblStyle w:val="2"/>
        <w:tblW w:w="52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3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组别</w:t>
            </w:r>
          </w:p>
        </w:tc>
        <w:tc>
          <w:tcPr>
            <w:tcW w:w="3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气垫组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"/home/xhao/Documents\\x/气垫组/2024-06-09/汇总表.xlsx"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2528.14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模型组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"/home/xhao/Documents\\x/模型组/2024-04-16/汇总表.xlsx"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4484.05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越野组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"/home/xhao/Documents\\x/越野组/2024-08-29/汇总表.xlsx"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6639.93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镜头组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"/home/xhao/Documents\\x/镜头组/2024-08-26/汇总表.xlsx"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4320.98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视觉组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"/home/xhao/Documents\\x/视觉组/2024-08-07/汇总表.xlsx"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3858.01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独轮组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"/home/xhao/Documents\\x/独轮组/2024-06-18/汇总表.xlsx"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4946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摩托组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"/home/xhao/Documents\\x/摩托组/2024-08-04/汇总表.xlsx"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2521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10607.35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"/home/xhao/Documents\\x/国赛/汇总表.xlsx"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15201.68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分区赛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"/home/xhao/Documents\\x/分区赛/汇总表.xlsx"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441.39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55548.53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申请人：郝旭光</w:t>
      </w:r>
    </w:p>
    <w:p>
      <w:pPr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2024年9月24日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DB32F"/>
    <w:rsid w:val="0375A3A6"/>
    <w:rsid w:val="2BEDA2F1"/>
    <w:rsid w:val="4F7FD87F"/>
    <w:rsid w:val="579F9E74"/>
    <w:rsid w:val="583FC732"/>
    <w:rsid w:val="5DC76C5B"/>
    <w:rsid w:val="73EC7423"/>
    <w:rsid w:val="776F44E7"/>
    <w:rsid w:val="BD7FB463"/>
    <w:rsid w:val="BFFF401F"/>
    <w:rsid w:val="CB6F0190"/>
    <w:rsid w:val="D1FEFA1C"/>
    <w:rsid w:val="DFFD262C"/>
    <w:rsid w:val="F356FDA7"/>
    <w:rsid w:val="FBDDB32F"/>
    <w:rsid w:val="FDBD8B3C"/>
    <w:rsid w:val="FFD50058"/>
    <w:rsid w:val="FFEFC2CC"/>
    <w:rsid w:val="FFF9E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443</Words>
  <Characters>570</Characters>
  <Lines>0</Lines>
  <Paragraphs>0</Paragraphs>
  <TotalTime>29</TotalTime>
  <ScaleCrop>false</ScaleCrop>
  <LinksUpToDate>false</LinksUpToDate>
  <CharactersWithSpaces>571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2024-09-25T07:25:00Z</dcterms:created>
  <dc:creator>xhao</dc:creator>
  <cp:lastModifiedBy>xhao</cp:lastModifiedBy>
  <dcterms:modified xsi:type="dcterms:W3CDTF">2024-09-24T16:46:04Z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