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原理图：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原理图绘制正确，转换PCB无错误（5分）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板框裁剪：</w:t>
      </w:r>
      <w:r>
        <w:rPr>
          <w:rFonts w:hint="eastAsia"/>
          <w:sz w:val="28"/>
          <w:szCs w:val="28"/>
          <w:lang w:val="en-US" w:eastAsia="zh-CN"/>
        </w:rPr>
        <w:t>板框裁剪合理，没有过多未利用空白，电路板有以机械层绘制的边框（5分）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器件摆放</w:t>
      </w:r>
      <w:r>
        <w:rPr>
          <w:rFonts w:hint="eastAsia"/>
          <w:sz w:val="28"/>
          <w:szCs w:val="28"/>
          <w:lang w:val="en-US" w:eastAsia="zh-CN"/>
        </w:rPr>
        <w:t>：器件放置合理，需要外接电源线及信号线的座子和接口均放置于靠近板边缘处，芯片处于PCB中心附近，（5分）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走线：</w:t>
      </w:r>
      <w:r>
        <w:rPr>
          <w:rFonts w:hint="eastAsia"/>
          <w:sz w:val="28"/>
          <w:szCs w:val="28"/>
          <w:lang w:val="en-US" w:eastAsia="zh-CN"/>
        </w:rPr>
        <w:t>信号线整体错落有致，单根连线每段平直无褶皱，无短路连接，无未连接（3分）</w:t>
      </w:r>
      <w:r>
        <w:rPr>
          <w:rFonts w:hint="eastAsia"/>
          <w:color w:val="FF0000"/>
          <w:sz w:val="28"/>
          <w:szCs w:val="28"/>
          <w:lang w:val="en-US" w:eastAsia="zh-CN"/>
        </w:rPr>
        <w:t>严禁信号线出现直角、锐角拐角</w:t>
      </w:r>
      <w:r>
        <w:rPr>
          <w:rFonts w:hint="eastAsia"/>
          <w:sz w:val="28"/>
          <w:szCs w:val="28"/>
          <w:lang w:val="en-US" w:eastAsia="zh-CN"/>
        </w:rPr>
        <w:t>（7分）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电源处理：</w:t>
      </w:r>
      <w:r>
        <w:rPr>
          <w:rFonts w:hint="eastAsia"/>
          <w:sz w:val="28"/>
          <w:szCs w:val="28"/>
          <w:lang w:val="en-US" w:eastAsia="zh-CN"/>
        </w:rPr>
        <w:t>强电流流经部分使用铺铜连接或实心填充处理，芯片供电电源线相较于普通信号线应有合理加粗，15mil~30mil为宜（5分）</w:t>
      </w:r>
      <w:r>
        <w:drawing>
          <wp:inline distT="0" distB="0" distL="114300" distR="114300">
            <wp:extent cx="5264150" cy="245872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80162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整体布局：</w:t>
      </w:r>
      <w:r>
        <w:rPr>
          <w:rFonts w:hint="eastAsia"/>
          <w:sz w:val="28"/>
          <w:szCs w:val="28"/>
          <w:lang w:val="en-US" w:eastAsia="zh-CN"/>
        </w:rPr>
        <w:t>电路板整体美观，布局疏密有致，</w:t>
      </w:r>
      <w:r>
        <w:rPr>
          <w:rFonts w:hint="eastAsia"/>
          <w:color w:val="FF0000"/>
          <w:sz w:val="28"/>
          <w:szCs w:val="28"/>
          <w:lang w:val="en-US" w:eastAsia="zh-CN"/>
        </w:rPr>
        <w:t>功率部分和信号部分分区明显</w:t>
      </w:r>
      <w:r>
        <w:rPr>
          <w:rFonts w:hint="eastAsia"/>
          <w:sz w:val="28"/>
          <w:szCs w:val="28"/>
          <w:lang w:val="en-US" w:eastAsia="zh-CN"/>
        </w:rPr>
        <w:t>（5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分）</w:t>
      </w:r>
      <w:r>
        <w:drawing>
          <wp:inline distT="0" distB="0" distL="114300" distR="114300">
            <wp:extent cx="5266055" cy="2533650"/>
            <wp:effectExtent l="0" t="0" r="698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GND铺铜：</w:t>
      </w:r>
      <w:r>
        <w:rPr>
          <w:rFonts w:hint="eastAsia"/>
          <w:sz w:val="28"/>
          <w:szCs w:val="28"/>
          <w:lang w:val="en-US" w:eastAsia="zh-CN"/>
        </w:rPr>
        <w:t>顶底层均进行了整板铺铜处理，电阻电容GND表贴焊盘旁边有至少二个左右GND过孔（5分）</w:t>
      </w:r>
      <w:r>
        <w:drawing>
          <wp:inline distT="0" distB="0" distL="114300" distR="114300">
            <wp:extent cx="5269230" cy="252349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规则检查：</w:t>
      </w:r>
      <w:r>
        <w:rPr>
          <w:rFonts w:hint="eastAsia"/>
          <w:sz w:val="28"/>
          <w:szCs w:val="28"/>
          <w:lang w:val="en-US" w:eastAsia="zh-CN"/>
        </w:rPr>
        <w:t>DRC规则检查无报错或者报错较少（5分：每10个报错扣一分，扣完为止）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丝印处理：</w:t>
      </w:r>
      <w:r>
        <w:rPr>
          <w:rFonts w:hint="eastAsia"/>
          <w:sz w:val="28"/>
          <w:szCs w:val="28"/>
          <w:lang w:val="en-US" w:eastAsia="zh-CN"/>
        </w:rPr>
        <w:t>有利用丝印在板子上进行文字或者图形标注的，酌情加分（5分）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BF234"/>
    <w:multiLevelType w:val="singleLevel"/>
    <w:tmpl w:val="93BBF2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38231964"/>
    <w:rsid w:val="292711C3"/>
    <w:rsid w:val="33ED121E"/>
    <w:rsid w:val="35437DC2"/>
    <w:rsid w:val="36A9358B"/>
    <w:rsid w:val="38231964"/>
    <w:rsid w:val="47B25BE0"/>
    <w:rsid w:val="5C631E48"/>
    <w:rsid w:val="622F16FC"/>
    <w:rsid w:val="658A426F"/>
    <w:rsid w:val="730E64E0"/>
    <w:rsid w:val="7F42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2023-02-21T14:44:00Z</dcterms:created>
  <dc:creator>a仕</dc:creator>
  <cp:lastModifiedBy>不相交的平行线</cp:lastModifiedBy>
  <dcterms:modified xsi:type="dcterms:W3CDTF">2024-03-28T09:53:08Z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CAB2E785036B4C60B97037A6B0D6A926</vt:lpwstr>
  </property>
</Properties>
</file>