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5C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center"/>
        <w:textAlignment w:val="center"/>
        <w:rPr>
          <w:rFonts w:hint="default" w:ascii="Times New Roman" w:hAnsi="Times New Roman" w:eastAsia="黑体" w:cs="Times New Roman"/>
          <w:b/>
          <w:bCs/>
          <w:color w:val="231F20"/>
          <w:kern w:val="0"/>
          <w:sz w:val="32"/>
          <w:szCs w:val="32"/>
          <w:lang w:bidi="ar"/>
        </w:rPr>
      </w:pPr>
      <w:r>
        <w:rPr>
          <w:rFonts w:hint="default" w:ascii="Times New Roman" w:hAnsi="Times New Roman" w:eastAsia="黑体" w:cs="Times New Roman"/>
          <w:b/>
          <w:bCs/>
          <w:color w:val="231F20"/>
          <w:kern w:val="0"/>
          <w:sz w:val="32"/>
          <w:szCs w:val="32"/>
          <w:lang w:val="en-US" w:bidi="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12204700</wp:posOffset>
            </wp:positionH>
            <wp:positionV relativeFrom="topMargin">
              <wp:posOffset>11874500</wp:posOffset>
            </wp:positionV>
            <wp:extent cx="381000" cy="469900"/>
            <wp:effectExtent l="0" t="0" r="0" b="6350"/>
            <wp:wrapNone/>
            <wp:docPr id="100199" name="图片 100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" name="图片 10019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b/>
          <w:bCs/>
          <w:color w:val="231F20"/>
          <w:kern w:val="0"/>
          <w:sz w:val="32"/>
          <w:szCs w:val="32"/>
          <w:lang w:val="en-US" w:eastAsia="zh-CN" w:bidi="ar"/>
        </w:rPr>
        <w:t xml:space="preserve">练习6 第二节 化学平衡 </w:t>
      </w:r>
      <w:r>
        <w:rPr>
          <w:rFonts w:hint="default" w:ascii="Times New Roman" w:hAnsi="Times New Roman" w:eastAsia="黑体" w:cs="Times New Roman"/>
          <w:b/>
          <w:bCs/>
          <w:color w:val="231F20"/>
          <w:kern w:val="0"/>
          <w:sz w:val="32"/>
          <w:szCs w:val="32"/>
          <w:lang w:bidi="ar"/>
        </w:rPr>
        <w:t xml:space="preserve">课时1 </w:t>
      </w:r>
      <w:r>
        <w:rPr>
          <w:rFonts w:hint="default" w:ascii="Times New Roman" w:hAnsi="Times New Roman" w:eastAsia="黑体" w:cs="Times New Roman"/>
          <w:b/>
          <w:bCs/>
          <w:color w:val="231F2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231F20"/>
          <w:kern w:val="0"/>
          <w:sz w:val="32"/>
          <w:szCs w:val="32"/>
          <w:lang w:bidi="ar"/>
        </w:rPr>
        <w:t>化学平衡状态</w:t>
      </w:r>
    </w:p>
    <w:p w14:paraId="01F08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center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color w:val="262626"/>
          <w:kern w:val="0"/>
          <w:sz w:val="18"/>
          <w:szCs w:val="18"/>
          <w:lang w:bidi="ar"/>
        </w:rPr>
        <w:drawing>
          <wp:inline distT="0" distB="0" distL="114300" distR="114300">
            <wp:extent cx="1163320" cy="342265"/>
            <wp:effectExtent l="0" t="0" r="17780" b="635"/>
            <wp:docPr id="4" name="图片 8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7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3320" cy="342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5BA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1．反应N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(g)＋3H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(g))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25" o:spt="75" alt="eqIdde4ac184aef047428370bf877105fa50" type="#_x0000_t75" style="height:12.15pt;width:15.85pt;" o:ole="t" filled="f" o:preferrelative="t" stroked="f" coordsize="21600,21600">
            <v:path/>
            <v:fill on="f" focussize="0,0"/>
            <v:stroke on="f" joinstyle="miter"/>
            <v:imagedata r:id="rId8" o:title="eqIdde4ac184aef047428370bf877105fa5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2NH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(g) 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26" o:spt="75" alt="eqIdf84b09197f2844bdcc4d57a0a900d069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0" o:title="eqIdf84b09197f2844bdcc4d57a0a900d069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若在恒压绝热容器中发生，下列选项表明反应一定已达平衡状态的是</w:t>
      </w:r>
    </w:p>
    <w:p w14:paraId="302A9AFB">
      <w:pPr>
        <w:keepNext w:val="0"/>
        <w:keepLines w:val="0"/>
        <w:pageBreakBefore w:val="0"/>
        <w:widowControl w:val="0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A．容器内的温度不再变化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B．容器内的压强不再变化</w:t>
      </w:r>
    </w:p>
    <w:p w14:paraId="6D886DE4">
      <w:pPr>
        <w:keepNext w:val="0"/>
        <w:keepLines w:val="0"/>
        <w:pageBreakBefore w:val="0"/>
        <w:widowControl w:val="0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C．相同时间内，断开H—H键的数目和生成N—H键的数目之比为1：2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D．v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正</w:t>
      </w:r>
      <w:r>
        <w:rPr>
          <w:rFonts w:hint="default" w:ascii="Times New Roman" w:hAnsi="Times New Roman" w:eastAsia="宋体" w:cs="Times New Roman"/>
          <w:sz w:val="21"/>
          <w:szCs w:val="21"/>
        </w:rPr>
        <w:t>(N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)=3v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逆</w:t>
      </w:r>
      <w:r>
        <w:rPr>
          <w:rFonts w:hint="default" w:ascii="Times New Roman" w:hAnsi="Times New Roman" w:eastAsia="宋体" w:cs="Times New Roman"/>
          <w:sz w:val="21"/>
          <w:szCs w:val="21"/>
        </w:rPr>
        <w:t>(H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)</w:t>
      </w:r>
    </w:p>
    <w:p w14:paraId="4CF34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2．在温度不变的条件下，密闭容器中发生反应：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27" o:spt="75" alt="eqId207cce405a956a1c8fd7a140bd12e925" type="#_x0000_t75" style="height:18.1pt;width:131.95pt;" o:ole="t" filled="f" o:preferrelative="t" stroked="f" coordsize="21600,21600">
            <v:path/>
            <v:fill on="f" focussize="0,0"/>
            <v:stroke on="f"/>
            <v:imagedata r:id="rId12" o:title="eqId207cce405a956a1c8fd7a140bd12e92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，下列叙述能说明反应已经达到平衡状态的是</w:t>
      </w:r>
    </w:p>
    <w:p w14:paraId="79C24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A．容器中SO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、O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、SO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共存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B．消耗SO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的速率与生成SO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的速率相等</w:t>
      </w:r>
    </w:p>
    <w:p w14:paraId="61DC5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C．容器中SO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、O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、SO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的物质的量之比为2∶1∶2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D．反应混合物中三个组分气体的百分比不再改变</w:t>
      </w:r>
    </w:p>
    <w:p w14:paraId="3844E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4203065</wp:posOffset>
            </wp:positionH>
            <wp:positionV relativeFrom="paragraph">
              <wp:posOffset>73025</wp:posOffset>
            </wp:positionV>
            <wp:extent cx="1998345" cy="1087120"/>
            <wp:effectExtent l="0" t="0" r="59055" b="36830"/>
            <wp:wrapTight wrapText="bothSides">
              <wp:wrapPolygon>
                <wp:start x="0" y="0"/>
                <wp:lineTo x="0" y="21196"/>
                <wp:lineTo x="21415" y="21196"/>
                <wp:lineTo x="21415" y="0"/>
                <wp:lineTo x="0" y="0"/>
              </wp:wrapPolygon>
            </wp:wrapTight>
            <wp:docPr id="100003" name="图片 100003" descr="@@@f98f5940-049f-44f5-8a18-86ed78486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98f5940-049f-44f5-8a18-86ed7848679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834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．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28" o:spt="75" alt="eqId9b0a6c15428939414834c004df67176f" type="#_x0000_t75" style="height:15.7pt;width:22.9pt;" o:ole="t" filled="f" o:preferrelative="t" stroked="f" coordsize="21600,21600">
            <v:path/>
            <v:fill on="f" focussize="0,0"/>
            <v:stroke on="f" joinstyle="miter"/>
            <v:imagedata r:id="rId15" o:title="eqId9b0a6c15428939414834c004df67176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29" o:spt="75" alt="eqId1d4fb62d809cb43c9db4996658a310d4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17" o:title="eqId1d4fb62d809cb43c9db4996658a310d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可以相互转化：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30" o:spt="75" alt="eqId973f4b16da6f99e25a0c51e63ad9e905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19" o:title="eqId973f4b16da6f99e25a0c51e63ad9e90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，反应过程放热，现将一定量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31" o:spt="75" alt="eqId9b0a6c15428939414834c004df67176f" type="#_x0000_t75" style="height:15.7pt;width:22.9pt;" o:ole="t" filled="f" o:preferrelative="t" stroked="f" coordsize="21600,21600">
            <v:path/>
            <v:fill on="f" focussize="0,0"/>
            <v:stroke on="f" joinstyle="miter"/>
            <v:imagedata r:id="rId15" o:title="eqId9b0a6c15428939414834c004df67176f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32" o:spt="75" alt="eqId1d4fb62d809cb43c9db4996658a310d4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17" o:title="eqId1d4fb62d809cb43c9db4996658a310d4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的混合气体通入体积为1L的恒容密闭容器中，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33" o:spt="75" alt="eqId9b0a6c15428939414834c004df67176f" type="#_x0000_t75" style="height:15.7pt;width:22.9pt;" o:ole="t" filled="f" o:preferrelative="t" stroked="f" coordsize="21600,21600">
            <v:path/>
            <v:fill on="f" focussize="0,0"/>
            <v:stroke on="f" joinstyle="miter"/>
            <v:imagedata r:id="rId15" o:title="eqId9b0a6c15428939414834c004df67176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34" o:spt="75" alt="eqId1d4fb62d809cb43c9db4996658a310d4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17" o:title="eqId1d4fb62d809cb43c9db4996658a310d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浓度随时间变化关系如图。下列说法正确的是</w:t>
      </w:r>
    </w:p>
    <w:p w14:paraId="45D4F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A．25min时改变的条件是增大了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35" o:spt="75" alt="eqId1d4fb62d809cb43c9db4996658a310d4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17" o:title="eqId1d4fb62d809cb43c9db4996658a310d4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的浓度</w:t>
      </w:r>
    </w:p>
    <w:p w14:paraId="16B98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B．容器内混合气体的平均摩尔质量不变时可判断达到了化学平衡状态</w:t>
      </w:r>
    </w:p>
    <w:p w14:paraId="67CC2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C．a点时正、逆反应速率相等，达到了化学平衡状态</w:t>
      </w:r>
    </w:p>
    <w:p w14:paraId="1ED56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D．温度一定时，容器中b与c点气体总压强相等</w:t>
      </w:r>
    </w:p>
    <w:p w14:paraId="44719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>．某温度下，将等物质的量的气体A、B混合于2L的恒容密闭容器中，发生如下反应：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36" o:spt="75" alt="eqId3894cbc6dc3e0f647a3e9dbbf88cef5d" type="#_x0000_t75" style="height:14.1pt;width:58.95pt;" o:ole="t" filled="f" o:preferrelative="t" stroked="f" coordsize="21600,21600">
            <v:path/>
            <v:fill on="f" focussize="0,0"/>
            <v:stroke on="f" joinstyle="miter"/>
            <v:imagedata r:id="rId26" o:title="eqId3894cbc6dc3e0f647a3e9dbbf88cef5d"/>
            <o:lock v:ext="edit" aspectratio="t"/>
            <w10:wrap type="none"/>
            <w10:anchorlock/>
          </v:shape>
          <o:OLEObject Type="Embed" ProgID="Equation.DSMT4" ShapeID="_x0000_i1036" DrawAspect="Content" ObjectID="_1468075736" r:id="rId2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37" o:spt="75" alt="eqId8a228291f61445a9b9dd640728c8ffc0" type="#_x0000_t75" style="height:20.4pt;width:89.75pt;" o:ole="t" filled="f" o:preferrelative="t" stroked="f" coordsize="21600,21600">
            <v:path/>
            <v:fill on="f" focussize="0,0"/>
            <v:stroke on="f" joinstyle="miter"/>
            <v:imagedata r:id="rId28" o:title="eqId8a228291f61445a9b9dd640728c8ffc0"/>
            <o:lock v:ext="edit" aspectratio="t"/>
            <w10:wrap type="none"/>
            <w10:anchorlock/>
          </v:shape>
          <o:OLEObject Type="Embed" ProgID="Equation.DSMT4" ShapeID="_x0000_i1037" DrawAspect="Content" ObjectID="_1468075737" r:id="rId2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，经2min后测得B的物质的量分数为25%，以D表示的反应速率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38" o:spt="75" alt="eqId08899763944d2d92178f1be448dc1a7b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0" o:title="eqId08899763944d2d92178f1be448dc1a7b"/>
            <o:lock v:ext="edit" aspectratio="t"/>
            <w10:wrap type="none"/>
            <w10:anchorlock/>
          </v:shape>
          <o:OLEObject Type="Embed" ProgID="Equation.DSMT4" ShapeID="_x0000_i1038" DrawAspect="Content" ObjectID="_1468075738" r:id="rId2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39" o:spt="75" alt="eqIdedd0d8199ae8f8936ffb22c845670196" type="#_x0000_t75" style="height:14.1pt;width:81.8pt;" o:ole="t" filled="f" o:preferrelative="t" stroked="f" coordsize="21600,21600">
            <v:path/>
            <v:fill on="f" focussize="0,0"/>
            <v:stroke on="f" joinstyle="miter"/>
            <v:imagedata r:id="rId32" o:title="eqIdedd0d8199ae8f8936ffb22c84567019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，下列说法正确的是</w:t>
      </w:r>
    </w:p>
    <w:p w14:paraId="54602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A．2min时，B的浓度为1.5mol/L</w:t>
      </w:r>
    </w:p>
    <w:p w14:paraId="073B2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B．反应时，向容器中通入氦气，容器内压强增大，化学反应速率加快</w:t>
      </w:r>
    </w:p>
    <w:p w14:paraId="03F4C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C．A、B起始物质的量均为3mol</w:t>
      </w:r>
    </w:p>
    <w:p w14:paraId="61317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D．若混合气体的平均相对分子质量不变，则表明该反应已达到平衡状态</w:t>
      </w:r>
    </w:p>
    <w:p w14:paraId="46039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1"/>
          <w:szCs w:val="21"/>
        </w:rPr>
        <w:t>．一定温度下，反应N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>(g)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40" o:spt="75" alt="eqIde98feedde5546db26eb490641ba3a817" type="#_x0000_t75" style="height:26.05pt;width:15.85pt;" o:ole="t" filled="f" o:preferrelative="t" stroked="f" coordsize="21600,21600">
            <v:path/>
            <v:fill on="f" focussize="0,0"/>
            <v:stroke on="f" joinstyle="miter"/>
            <v:imagedata r:id="rId34" o:title="eqIde98feedde5546db26eb490641ba3a817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2NO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(g)的焓变为ΔH。现将1molN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>充入一恒压密闭容器中，下列示意图正确且能说明反应达到平衡状态的是</w:t>
      </w:r>
    </w:p>
    <w:p w14:paraId="12AD3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drawing>
          <wp:inline distT="0" distB="0" distL="0" distR="0">
            <wp:extent cx="4276725" cy="901065"/>
            <wp:effectExtent l="0" t="0" r="9525" b="13335"/>
            <wp:docPr id="100005" name="图片 100005" descr="@@@d84ad1b1-82c1-46c1-844d-26836f419c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d84ad1b1-82c1-46c1-844d-26836f419c3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B386">
      <w:pPr>
        <w:keepNext w:val="0"/>
        <w:keepLines w:val="0"/>
        <w:pageBreakBefore w:val="0"/>
        <w:widowControl w:val="0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A．①④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B．①②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C．③④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D．全部</w:t>
      </w:r>
    </w:p>
    <w:p w14:paraId="57E8F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1"/>
          <w:szCs w:val="21"/>
        </w:rPr>
        <w:t>．一定温度下，在容积不变的密闭容器中进行如下可逆反应，下列能表明该反应已达到化学平衡状态的说法正确的有几个：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41" o:spt="75" alt="eqId13e425ec562ebf1d57592b7b58deae52" type="#_x0000_t75" style="height:16.35pt;width:156.65pt;" o:ole="t" filled="f" o:preferrelative="t" stroked="f" coordsize="21600,21600">
            <v:path/>
            <v:fill on="f" focussize="0,0"/>
            <v:stroke on="f" joinstyle="miter"/>
            <v:imagedata r:id="rId37" o:title="eqId13e425ec562ebf1d57592b7b58deae52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(g)</w:t>
      </w:r>
    </w:p>
    <w:p w14:paraId="705D8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①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42" o:spt="75" alt="eqId06b96ca5df6a969431aa71940cc70125" type="#_x0000_t75" style="height:16.3pt;width:91.5pt;" o:ole="t" filled="f" o:preferrelative="t" stroked="f" coordsize="21600,21600">
            <v:path/>
            <v:fill on="f" focussize="0,0"/>
            <v:stroke on="f" joinstyle="miter"/>
            <v:imagedata r:id="rId39" o:title="eqId06b96ca5df6a969431aa71940cc70125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        </w:t>
      </w:r>
      <w:r>
        <w:rPr>
          <w:rFonts w:hint="default" w:ascii="Times New Roman" w:hAnsi="Times New Roman" w:eastAsia="宋体" w:cs="Times New Roman"/>
          <w:sz w:val="21"/>
          <w:szCs w:val="21"/>
        </w:rPr>
        <w:t>②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43" o:spt="75" alt="eqId5d0bd9c5d7be567fcc4852927d12a043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41" o:title="eqId5d0bd9c5d7be567fcc4852927d12a04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的体积分数不再变化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③容器内气体压强不再变化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     </w:t>
      </w:r>
    </w:p>
    <w:p w14:paraId="78953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④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44" o:spt="75" alt="eqId54047cfb561a7cd0c2c3db66bccaaf99" type="#_x0000_t75" style="height:13.9pt;width:51.9pt;" o:ole="t" filled="f" o:preferrelative="t" stroked="f" coordsize="21600,21600">
            <v:path/>
            <v:fill on="f" focussize="0,0"/>
            <v:stroke on="f" joinstyle="miter"/>
            <v:imagedata r:id="rId43" o:title="eqId54047cfb561a7cd0c2c3db66bccaaf99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键断裂的同时，有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45" o:spt="75" alt="eqIdc6f3ae1883facdf75145bb2a76536bd5" type="#_x0000_t75" style="height:13.95pt;width:50.15pt;" o:ole="t" filled="f" o:preferrelative="t" stroked="f" coordsize="21600,21600">
            <v:path/>
            <v:fill on="f" focussize="0,0"/>
            <v:stroke on="f" joinstyle="miter"/>
            <v:imagedata r:id="rId45" o:title="eqIdc6f3ae1883facdf75145bb2a76536bd5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键断裂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⑤混合气体的物质的量不再变化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  </w:t>
      </w:r>
    </w:p>
    <w:p w14:paraId="555A9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⑥混合气体的密度不再改变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⑦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46" o:spt="75" alt="eqId5d0bd9c5d7be567fcc4852927d12a043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41" o:title="eqId5d0bd9c5d7be567fcc4852927d12a043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47" o:spt="75" alt="eqId6e9b0547b553bc0c6d94299341006c14" type="#_x0000_t75" style="height:15.7pt;width:22.9pt;" o:ole="t" filled="f" o:preferrelative="t" stroked="f" coordsize="21600,21600">
            <v:path/>
            <v:fill on="f" focussize="0,0"/>
            <v:stroke on="f" joinstyle="miter"/>
            <v:imagedata r:id="rId48" o:title="eqId6e9b0547b553bc0c6d94299341006c14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、HF的浓度之比不再改变</w:t>
      </w:r>
    </w:p>
    <w:p w14:paraId="0E676629">
      <w:pPr>
        <w:keepNext w:val="0"/>
        <w:keepLines w:val="0"/>
        <w:pageBreakBefore w:val="0"/>
        <w:widowControl w:val="0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A．3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B．4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C．5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D．6</w:t>
      </w:r>
    </w:p>
    <w:p w14:paraId="72BD7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sz w:val="21"/>
          <w:szCs w:val="21"/>
        </w:rPr>
        <w:t>．我国力争在2060年前实现“碳中和”，综合利用CO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具有重要的意义。30MPa、200℃条件下，CO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与H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反应可制得气态甲醇(CH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OH)，其反应方程式为：CO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+3H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⇌CH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OH+H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O(g)。</w:t>
      </w:r>
    </w:p>
    <w:p w14:paraId="69B60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（1）</w:t>
      </w:r>
      <w:r>
        <w:rPr>
          <w:rFonts w:hint="default" w:ascii="Times New Roman" w:hAnsi="Times New Roman" w:eastAsia="宋体" w:cs="Times New Roman"/>
          <w:sz w:val="21"/>
          <w:szCs w:val="21"/>
        </w:rPr>
        <w:t>已知生成32 g CH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OH放出热量49 kJ，该反应的热化学方程式为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1"/>
          <w:szCs w:val="21"/>
          <w:u w:val="single"/>
          <w:lang w:val="en-US" w:eastAsia="zh-CN"/>
        </w:rPr>
        <w:t xml:space="preserve">                  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088D1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（2）</w:t>
      </w:r>
      <w:r>
        <w:rPr>
          <w:rFonts w:hint="default" w:ascii="Times New Roman" w:hAnsi="Times New Roman" w:eastAsia="宋体" w:cs="Times New Roman"/>
          <w:sz w:val="21"/>
          <w:szCs w:val="21"/>
        </w:rPr>
        <w:t>在该反应中，表示该反应速率最快的是：_______。</w:t>
      </w:r>
    </w:p>
    <w:p w14:paraId="28DC0CA8">
      <w:pPr>
        <w:keepNext w:val="0"/>
        <w:keepLines w:val="0"/>
        <w:pageBreakBefore w:val="0"/>
        <w:widowControl w:val="0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A．v(CO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)=30 mol∙L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-1</w:t>
      </w:r>
      <w:r>
        <w:rPr>
          <w:rFonts w:hint="default" w:ascii="Times New Roman" w:hAnsi="Times New Roman" w:eastAsia="宋体" w:cs="Times New Roman"/>
          <w:sz w:val="21"/>
          <w:szCs w:val="21"/>
        </w:rPr>
        <w:t>∙min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-1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B．v(CH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OH)=0.3 mol∙L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-1</w:t>
      </w:r>
      <w:r>
        <w:rPr>
          <w:rFonts w:hint="default" w:ascii="Times New Roman" w:hAnsi="Times New Roman" w:eastAsia="宋体" w:cs="Times New Roman"/>
          <w:sz w:val="21"/>
          <w:szCs w:val="21"/>
        </w:rPr>
        <w:t>∙s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-1</w:t>
      </w:r>
    </w:p>
    <w:p w14:paraId="1CDE5589">
      <w:pPr>
        <w:keepNext w:val="0"/>
        <w:keepLines w:val="0"/>
        <w:pageBreakBefore w:val="0"/>
        <w:widowControl w:val="0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C．v(H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)=0.8 mol∙L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-1</w:t>
      </w:r>
      <w:r>
        <w:rPr>
          <w:rFonts w:hint="default" w:ascii="Times New Roman" w:hAnsi="Times New Roman" w:eastAsia="宋体" w:cs="Times New Roman"/>
          <w:sz w:val="21"/>
          <w:szCs w:val="21"/>
        </w:rPr>
        <w:t>∙s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-1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D．v(H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O)=0.6 mol∙L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-1</w:t>
      </w:r>
      <w:r>
        <w:rPr>
          <w:rFonts w:hint="default" w:ascii="Times New Roman" w:hAnsi="Times New Roman" w:eastAsia="宋体" w:cs="Times New Roman"/>
          <w:sz w:val="21"/>
          <w:szCs w:val="21"/>
        </w:rPr>
        <w:t>∙s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-1</w:t>
      </w:r>
    </w:p>
    <w:p w14:paraId="18842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（3）</w:t>
      </w:r>
      <w:r>
        <w:rPr>
          <w:rFonts w:hint="default" w:ascii="Times New Roman" w:hAnsi="Times New Roman" w:eastAsia="宋体" w:cs="Times New Roman"/>
          <w:sz w:val="21"/>
          <w:szCs w:val="21"/>
        </w:rPr>
        <w:t>往一容积为2L的恒容密闭容器中通入1molCO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和3molH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，一定温度下发生上述反应，下列能判断达到化学平衡状态时的是_______。</w:t>
      </w:r>
    </w:p>
    <w:p w14:paraId="21DA306E">
      <w:pPr>
        <w:keepNext w:val="0"/>
        <w:keepLines w:val="0"/>
        <w:pageBreakBefore w:val="0"/>
        <w:widowControl w:val="0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4838700</wp:posOffset>
            </wp:positionH>
            <wp:positionV relativeFrom="paragraph">
              <wp:posOffset>96520</wp:posOffset>
            </wp:positionV>
            <wp:extent cx="1400175" cy="1085850"/>
            <wp:effectExtent l="0" t="0" r="9525" b="0"/>
            <wp:wrapTight wrapText="bothSides">
              <wp:wrapPolygon>
                <wp:start x="882" y="0"/>
                <wp:lineTo x="0" y="0"/>
                <wp:lineTo x="0" y="19705"/>
                <wp:lineTo x="9110" y="21221"/>
                <wp:lineTo x="14988" y="21221"/>
                <wp:lineTo x="21453" y="20842"/>
                <wp:lineTo x="21453" y="18189"/>
                <wp:lineTo x="20278" y="12126"/>
                <wp:lineTo x="6171" y="6063"/>
                <wp:lineTo x="3233" y="0"/>
                <wp:lineTo x="882" y="0"/>
              </wp:wrapPolygon>
            </wp:wrapTight>
            <wp:docPr id="100009" name="图片 100009" descr="@@@e2dc650a-e3da-4860-928a-864bcc52f3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2dc650a-e3da-4860-928a-864bcc52f3d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t>A．容器内气体压强不再发生改变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B．正、逆反应速率相等且均为零</w:t>
      </w:r>
    </w:p>
    <w:p w14:paraId="4A809DDD">
      <w:pPr>
        <w:keepNext w:val="0"/>
        <w:keepLines w:val="0"/>
        <w:pageBreakBefore w:val="0"/>
        <w:widowControl w:val="0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C．气体密度不再发生改变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D．V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正</w:t>
      </w:r>
      <w:r>
        <w:rPr>
          <w:rFonts w:hint="default" w:ascii="Times New Roman" w:hAnsi="Times New Roman" w:eastAsia="宋体" w:cs="Times New Roman"/>
          <w:sz w:val="21"/>
          <w:szCs w:val="21"/>
        </w:rPr>
        <w:t>(CO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)=3v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逆</w:t>
      </w:r>
      <w:r>
        <w:rPr>
          <w:rFonts w:hint="default" w:ascii="Times New Roman" w:hAnsi="Times New Roman" w:eastAsia="宋体" w:cs="Times New Roman"/>
          <w:sz w:val="21"/>
          <w:szCs w:val="21"/>
        </w:rPr>
        <w:t>(H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)</w:t>
      </w:r>
    </w:p>
    <w:p w14:paraId="48D39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（4）</w:t>
      </w:r>
      <w:r>
        <w:rPr>
          <w:rFonts w:hint="default" w:ascii="Times New Roman" w:hAnsi="Times New Roman" w:eastAsia="宋体" w:cs="Times New Roman"/>
          <w:sz w:val="21"/>
          <w:szCs w:val="21"/>
        </w:rPr>
        <w:t>在实际生产中，测得合成塔中H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及H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O(g)的物质的量随时间变化如图所示，</w:t>
      </w:r>
    </w:p>
    <w:p w14:paraId="6350B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则图中代表H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的曲线是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</w:t>
      </w:r>
      <w:r>
        <w:rPr>
          <w:rFonts w:hint="default" w:ascii="Times New Roman" w:hAnsi="Times New Roman" w:eastAsia="宋体" w:cs="Times New Roman"/>
          <w:sz w:val="21"/>
          <w:szCs w:val="21"/>
        </w:rPr>
        <w:t>(填“X”或“Y”)。</w:t>
      </w:r>
    </w:p>
    <w:p w14:paraId="40F99C5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在一定温度下，将2 mol CO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与6 mol 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气体混合于2 L密闭容器中制甲醇，</w:t>
      </w:r>
    </w:p>
    <w:p w14:paraId="2B4D448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 min末生成0.8 mol 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O(g)，则：</w:t>
      </w:r>
    </w:p>
    <w:p w14:paraId="29425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①用单位时间内CO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浓度的减小来表示2 min内该反应的平均速率为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；②2 min末容器中H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的物质的量浓度为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70A51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</w:rPr>
        <w:t>．碘及其化合物在生产生活中有重要作用。</w:t>
      </w:r>
    </w:p>
    <w:p w14:paraId="09615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I．将等物质的量浓度的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48" o:spt="75" alt="eqId750859dd7d5b821d909e6a32c11095cf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51" o:title="eqId750859dd7d5b821d909e6a32c11095cf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49" o:spt="75" alt="eqId7c1e6f69e28b8e3f0dbf9b70773a0f86" type="#_x0000_t75" style="height:21.05pt;width:10.55pt;" o:ole="t" filled="f" o:preferrelative="t" stroked="f" coordsize="21600,21600">
            <v:path/>
            <v:fill on="f" focussize="0,0"/>
            <v:stroke on="f" joinstyle="miter"/>
            <v:imagedata r:id="rId53" o:title="eqId7c1e6f69e28b8e3f0dbf9b70773a0f86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蒸气放入密闭容器中进行反应：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50" o:spt="75" alt="eqId18d844749ef27737c5aad2c1ca257a20" type="#_x0000_t75" style="height:15.75pt;width:100.3pt;" o:ole="t" filled="f" o:preferrelative="t" stroked="f" coordsize="21600,21600">
            <v:path/>
            <v:fill on="f" focussize="0,0"/>
            <v:stroke on="f" joinstyle="miter"/>
            <v:imagedata r:id="rId55" o:title="eqId18d844749ef27737c5aad2c1ca257a20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，反应经过5分钟测得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51" o:spt="75" alt="eqId6a96e0a8bad0b5088f4cc3b6270be599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57" o:title="eqId6a96e0a8bad0b5088f4cc3b6270be599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的浓度为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52" o:spt="75" alt="eqIde820148fe6a1337abc1d21f8530d694a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59" o:title="eqIde820148fe6a1337abc1d21f8530d694a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53" o:spt="75" alt="eqId7c1e6f69e28b8e3f0dbf9b70773a0f86" type="#_x0000_t75" style="height:21.05pt;width:10.55pt;" o:ole="t" filled="f" o:preferrelative="t" stroked="f" coordsize="21600,21600">
            <v:path/>
            <v:fill on="f" focussize="0,0"/>
            <v:stroke on="f" joinstyle="miter"/>
            <v:imagedata r:id="rId53" o:title="eqId7c1e6f69e28b8e3f0dbf9b70773a0f8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的浓度为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54" o:spt="75" alt="eqIdb9bb8ef9ba2dcee9a121b7965aae1d73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62" o:title="eqIdb9bb8ef9ba2dcee9a121b7965aae1d73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75888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（1）</w:t>
      </w:r>
      <w:r>
        <w:rPr>
          <w:rFonts w:hint="default" w:ascii="Times New Roman" w:hAnsi="Times New Roman" w:eastAsia="宋体" w:cs="Times New Roman"/>
          <w:sz w:val="21"/>
          <w:szCs w:val="21"/>
        </w:rPr>
        <w:t>前5分钟平均反应速率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55" o:spt="75" alt="eqId1dfab411f0ce80ee4eb5cdb1617cf5a5" type="#_x0000_t75" style="height:17.65pt;width:37.8pt;" o:ole="t" filled="f" o:preferrelative="t" stroked="f" coordsize="21600,21600">
            <v:path/>
            <v:fill on="f" focussize="0,0"/>
            <v:stroke on="f" joinstyle="miter"/>
            <v:imagedata r:id="rId64" o:title="eqId1dfab411f0ce80ee4eb5cdb1617cf5a5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56" o:spt="75" alt="eqId750859dd7d5b821d909e6a32c11095cf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51" o:title="eqId750859dd7d5b821d909e6a32c11095cf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的初始浓度是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1163B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（2）</w:t>
      </w:r>
      <w:r>
        <w:rPr>
          <w:rFonts w:hint="default" w:ascii="Times New Roman" w:hAnsi="Times New Roman" w:eastAsia="宋体" w:cs="Times New Roman"/>
          <w:sz w:val="21"/>
          <w:szCs w:val="21"/>
        </w:rPr>
        <w:t>下列能说明反应已达平衡状态的是（填序号）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38BF4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a．氢气的生成速率等于碘化氢的消耗速率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     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b．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57" o:spt="75" alt="eqId2178a3d0c9683d8c5b38d8a197f18daa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67" o:title="eqId2178a3d0c9683d8c5b38d8a197f18daa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</w:p>
    <w:p w14:paraId="1C4D2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58" o:spt="75" alt="eqId75ac49a4272a1af679e3df4f08da5823" type="#_x0000_t75" style="height:17.95pt;width:75.65pt;" o:ole="t" filled="f" o:preferrelative="t" stroked="f" coordsize="21600,21600">
            <v:path/>
            <v:fill on="f" focussize="0,0"/>
            <v:stroke on="f" joinstyle="miter"/>
            <v:imagedata r:id="rId69" o:title="eqId75ac49a4272a1af679e3df4f08da5823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        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d．反应混合体系的颜色不再发生变化</w:t>
      </w:r>
    </w:p>
    <w:p w14:paraId="580CC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Ⅱ．某小组同学在室温下进行“碘钟实验”：将浓度均为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59" o:spt="75" alt="eqId64204ef39bf3ee5aaf140317da43769d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71" o:title="eqId64204ef39bf3ee5aaf140317da43769d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60" o:spt="75" alt="eqId319b9e748f8007756c09ec99e979d26b" type="#_x0000_t75" style="height:15.85pt;width:132pt;" o:ole="t" filled="f" o:preferrelative="t" stroked="f" coordsize="21600,21600">
            <v:path/>
            <v:fill on="f" focussize="0,0"/>
            <v:stroke on="f" joinstyle="miter"/>
            <v:imagedata r:id="rId73" o:title="eqId319b9e748f8007756c09ec99e979d26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溶液及淀粉混合，一定时间后溶液变为蓝色。</w:t>
      </w:r>
    </w:p>
    <w:p w14:paraId="7D78A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已知：“碘钟实验”的总反应的离子方程式为：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61" o:spt="75" alt="eqId681cdc65ca4e517c037c9f3326c21d56" type="#_x0000_t75" style="height:16.5pt;width:146.95pt;" o:ole="t" filled="f" o:preferrelative="t" stroked="f" coordsize="21600,21600">
            <v:path/>
            <v:fill on="f" focussize="0,0"/>
            <v:stroke on="f" joinstyle="miter"/>
            <v:imagedata r:id="rId75" o:title="eqId681cdc65ca4e517c037c9f3326c21d56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，反应分两步进行：反应A：……反应B：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62" o:spt="75" alt="eqId2addb7ca6fbc131218d62ac2932be105" type="#_x0000_t75" style="height:16.55pt;width:93.3pt;" o:ole="t" filled="f" o:preferrelative="t" stroked="f" coordsize="21600,21600">
            <v:path/>
            <v:fill on="f" focussize="0,0"/>
            <v:stroke on="f" joinstyle="miter"/>
            <v:imagedata r:id="rId77" o:title="eqId2addb7ca6fbc131218d62ac2932be105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</w:p>
    <w:p w14:paraId="19614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（3）</w:t>
      </w:r>
      <w:r>
        <w:rPr>
          <w:rFonts w:hint="default" w:ascii="Times New Roman" w:hAnsi="Times New Roman" w:eastAsia="宋体" w:cs="Times New Roman"/>
          <w:sz w:val="21"/>
          <w:szCs w:val="21"/>
        </w:rPr>
        <w:t>反应A的离子方程式是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   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。对于总反应，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63" o:spt="75" alt="eqId791021660685d4da65f99d1f973dfa90" type="#_x0000_t75" style="height:13.2pt;width:9.7pt;" o:ole="t" filled="f" o:preferrelative="t" stroked="f" coordsize="21600,21600">
            <v:path/>
            <v:fill on="f" focussize="0,0"/>
            <v:stroke on="f" joinstyle="miter"/>
            <v:imagedata r:id="rId79" o:title="eqId791021660685d4da65f99d1f973dfa90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的作用是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44A5B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（4）</w:t>
      </w:r>
      <w:r>
        <w:rPr>
          <w:rFonts w:hint="default" w:ascii="Times New Roman" w:hAnsi="Times New Roman" w:eastAsia="宋体" w:cs="Times New Roman"/>
          <w:sz w:val="21"/>
          <w:szCs w:val="21"/>
        </w:rPr>
        <w:t>为探究溶液变蓝快慢的影响因素，进行实验I、Ⅱ。（溶液浓度均为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64" o:spt="75" alt="eqId64204ef39bf3ee5aaf140317da43769d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71" o:title="eqId64204ef39bf3ee5aaf140317da43769d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）</w:t>
      </w:r>
    </w:p>
    <w:tbl>
      <w:tblPr>
        <w:tblStyle w:val="7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70"/>
        <w:gridCol w:w="1598"/>
        <w:gridCol w:w="1740"/>
        <w:gridCol w:w="1953"/>
        <w:gridCol w:w="2341"/>
        <w:gridCol w:w="1276"/>
      </w:tblGrid>
      <w:tr w14:paraId="67F28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3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592DB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8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E075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object>
                <v:shape id="_x0000_i1065" o:spt="75" alt="eqIdde35fc0240c4bae100a822e77e3262a0" type="#_x0000_t75" style="height:15.85pt;width:26.4pt;" o:ole="t" filled="f" o:preferrelative="t" stroked="f" coordsize="21600,21600">
                  <v:path/>
                  <v:fill on="f" focussize="0,0"/>
                  <v:stroke on="f" joinstyle="miter"/>
                  <v:imagedata r:id="rId82" o:title="eqIdde35fc0240c4bae100a822e77e3262a0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81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溶液</w:t>
            </w:r>
          </w:p>
        </w:tc>
        <w:tc>
          <w:tcPr>
            <w:tcW w:w="87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BF31F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object>
                <v:shape id="_x0000_i1066" o:spt="75" alt="eqIddbc7bcfe5cacce080d9a3d2ccf9366e0" type="#_x0000_t75" style="height:15.85pt;width:31.7pt;" o:ole="t" filled="f" o:preferrelative="t" stroked="f" coordsize="21600,21600">
                  <v:path/>
                  <v:fill on="f" focussize="0,0"/>
                  <v:stroke on="f" joinstyle="miter"/>
                  <v:imagedata r:id="rId84" o:title="eqIddbc7bcfe5cacce080d9a3d2ccf9366e0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83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溶液</w:t>
            </w:r>
          </w:p>
        </w:tc>
        <w:tc>
          <w:tcPr>
            <w:tcW w:w="97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1ABD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object>
                <v:shape id="_x0000_i1067" o:spt="75" alt="eqIdacc315945f11a750481f3b1cd01750dd" type="#_x0000_t75" style="height:15.85pt;width:39.6pt;" o:ole="t" filled="f" o:preferrelative="t" stroked="f" coordsize="21600,21600">
                  <v:path/>
                  <v:fill on="f" focussize="0,0"/>
                  <v:stroke on="f" joinstyle="miter"/>
                  <v:imagedata r:id="rId86" o:title="eqIdacc315945f11a750481f3b1cd01750dd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85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溶液</w:t>
            </w:r>
          </w:p>
        </w:tc>
        <w:tc>
          <w:tcPr>
            <w:tcW w:w="117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1E4A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object>
                <v:shape id="_x0000_i1068" o:spt="75" alt="eqId0f508f7e834c1ce707a183850ee1da6f" type="#_x0000_t75" style="height:11.45pt;width:14.05pt;" o:ole="t" filled="f" o:preferrelative="t" stroked="f" coordsize="21600,21600">
                  <v:path/>
                  <v:fill on="f" focussize="0,0"/>
                  <v:stroke on="f" joinstyle="miter"/>
                  <v:imagedata r:id="rId88" o:title="eqId0f508f7e834c1ce707a183850ee1da6f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87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溶液（含淀粉）</w:t>
            </w:r>
          </w:p>
        </w:tc>
        <w:tc>
          <w:tcPr>
            <w:tcW w:w="63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C8B52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object>
                <v:shape id="_x0000_i1069" o:spt="75" alt="eqId6e9b0547b553bc0c6d94299341006c14" type="#_x0000_t75" style="height:15.7pt;width:22.9pt;" o:ole="t" filled="f" o:preferrelative="t" stroked="f" coordsize="21600,21600">
                  <v:path/>
                  <v:fill on="f" focussize="0,0"/>
                  <v:stroke on="f" joinstyle="miter"/>
                  <v:imagedata r:id="rId48" o:title="eqId6e9b0547b553bc0c6d94299341006c14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89">
                  <o:LockedField>false</o:LockedField>
                </o:OLEObject>
              </w:object>
            </w:r>
          </w:p>
        </w:tc>
      </w:tr>
      <w:tr w14:paraId="2A85E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3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DC049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实验I</w:t>
            </w:r>
          </w:p>
        </w:tc>
        <w:tc>
          <w:tcPr>
            <w:tcW w:w="8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4DEF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 mL</w:t>
            </w:r>
          </w:p>
        </w:tc>
        <w:tc>
          <w:tcPr>
            <w:tcW w:w="87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816DB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 mL</w:t>
            </w:r>
          </w:p>
        </w:tc>
        <w:tc>
          <w:tcPr>
            <w:tcW w:w="97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FE13D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 mL</w:t>
            </w:r>
          </w:p>
        </w:tc>
        <w:tc>
          <w:tcPr>
            <w:tcW w:w="117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EF6DB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 mL</w:t>
            </w:r>
          </w:p>
        </w:tc>
        <w:tc>
          <w:tcPr>
            <w:tcW w:w="63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F59FE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 mL</w:t>
            </w:r>
          </w:p>
        </w:tc>
      </w:tr>
      <w:tr w14:paraId="0D922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3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D2E73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实验Ⅱ</w:t>
            </w:r>
          </w:p>
        </w:tc>
        <w:tc>
          <w:tcPr>
            <w:tcW w:w="8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9FF7F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 mL</w:t>
            </w:r>
          </w:p>
        </w:tc>
        <w:tc>
          <w:tcPr>
            <w:tcW w:w="87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C0A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 mL</w:t>
            </w:r>
          </w:p>
        </w:tc>
        <w:tc>
          <w:tcPr>
            <w:tcW w:w="97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F471C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 mL</w:t>
            </w:r>
          </w:p>
        </w:tc>
        <w:tc>
          <w:tcPr>
            <w:tcW w:w="117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60B9B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x mL</w:t>
            </w:r>
          </w:p>
        </w:tc>
        <w:tc>
          <w:tcPr>
            <w:tcW w:w="63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6595E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y mL</w:t>
            </w:r>
          </w:p>
        </w:tc>
      </w:tr>
    </w:tbl>
    <w:p w14:paraId="3B52E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溶液从混合时的无色变为蓝色的时间：实验I是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70" o:spt="75" alt="eqId606e0458cc92a47e2b585c2e701e3cf6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91" o:title="eqId606e0458cc92a47e2b585c2e701e3cf6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、实验Ⅱ是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71" o:spt="75" alt="eqId592308a0fdbb35472e7d8ab709da27e5" type="#_x0000_t75" style="height:12.45pt;width:30.8pt;" o:ole="t" filled="f" o:preferrelative="t" stroked="f" coordsize="21600,21600">
            <v:path/>
            <v:fill on="f" focussize="0,0"/>
            <v:stroke on="f" joinstyle="miter"/>
            <v:imagedata r:id="rId93" o:title="eqId592308a0fdbb35472e7d8ab709da27e5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。实验Ⅱ中，x、y所对应的数值分别是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；对比实验I、Ⅱ、可得出的实验结论是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                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175AA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262626"/>
          <w:kern w:val="0"/>
          <w:sz w:val="21"/>
          <w:szCs w:val="21"/>
          <w:lang w:bidi="ar"/>
        </w:rPr>
        <w:drawing>
          <wp:inline distT="0" distB="0" distL="114300" distR="114300">
            <wp:extent cx="1077595" cy="318135"/>
            <wp:effectExtent l="0" t="0" r="8255" b="5715"/>
            <wp:docPr id="11" name="图片 8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8" descr="IMG_256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077595" cy="318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757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1"/>
          <w:szCs w:val="21"/>
        </w:rPr>
        <w:t>．（24-25高一下·辽宁大连·期中）下列关于各图像的解释或得出的结论错误的是</w:t>
      </w:r>
    </w:p>
    <w:p w14:paraId="26348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drawing>
          <wp:inline distT="0" distB="0" distL="0" distR="0">
            <wp:extent cx="4018915" cy="1229360"/>
            <wp:effectExtent l="0" t="0" r="635" b="8890"/>
            <wp:docPr id="1354796386" name="图片 1354796386" descr="@@@c13dfc72-15ba-4460-8339-4f3483038d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96386" name="图片 1354796386" descr="@@@c13dfc72-15ba-4460-8339-4f3483038d97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B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A．由甲图可知，反应在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72" o:spt="75" alt="eqId605e6a448a66b9500facd3752628cd0e" type="#_x0000_t75" style="height:16.1pt;width:9.65pt;" o:ole="t" filled="f" o:preferrelative="t" stroked="f" coordsize="21600,21600">
            <v:path/>
            <v:fill on="f" focussize="0,0"/>
            <v:stroke on="f" joinstyle="miter"/>
            <v:imagedata r:id="rId97" o:title="eqId605e6a448a66b9500facd3752628cd0e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时刻可能改变了压强或使用了催化剂</w:t>
      </w:r>
    </w:p>
    <w:p w14:paraId="4ACE7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B．由乙图可知，反应在m点可能达到了平衡状态</w:t>
      </w:r>
    </w:p>
    <w:p w14:paraId="6D8CA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C．由丙图可知，A点：v(正)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73" o:spt="75" alt="eqIdd078af6d47d8c6e88ca95457842d4c88" type="#_x0000_t75" style="height:9.65pt;width:17.2pt;" o:ole="t" filled="f" o:preferrelative="t" stroked="f" coordsize="21600,21600">
            <v:path/>
            <v:fill on="f" focussize="0,0"/>
            <v:stroke on="f" joinstyle="miter"/>
            <v:imagedata r:id="rId99" o:title="eqIdd078af6d47d8c6e88ca95457842d4c88"/>
            <o:lock v:ext="edit" aspectratio="t"/>
            <w10:wrap type="none"/>
            <w10:anchorlock/>
          </v:shape>
          <o:OLEObject Type="Embed" ProgID="Equation.DSMT4" ShapeID="_x0000_i1073" DrawAspect="Content" ObjectID="_1468075773" r:id="rId9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(逆)</w:t>
      </w:r>
    </w:p>
    <w:p w14:paraId="48000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D．由丁图可知，交点A表示反应一定处于平衡状态，此时v(正)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74" o:spt="75" alt="eqId6e5959423c2a64034deffbb04e70c428" type="#_x0000_t75" style="height:9.65pt;width:15.05pt;" o:ole="t" filled="f" o:preferrelative="t" stroked="f" coordsize="21600,21600">
            <v:path/>
            <v:fill on="f" focussize="0,0"/>
            <v:stroke on="f" joinstyle="miter"/>
            <v:imagedata r:id="rId101" o:title="eqId6e5959423c2a64034deffbb04e70c42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(逆)</w:t>
      </w:r>
    </w:p>
    <w:p w14:paraId="21548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sz w:val="21"/>
          <w:szCs w:val="21"/>
        </w:rPr>
        <w:t>．若将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75" o:spt="75" alt="eqIdc4fae1a530bf65c4c169eca902ff4bdc" type="#_x0000_t75" style="height:16.1pt;width:55.9pt;" o:ole="t" filled="f" o:preferrelative="t" stroked="f" coordsize="21600,21600">
            <v:path/>
            <v:fill on="f" focussize="0,0"/>
            <v:stroke on="f" joinstyle="miter"/>
            <v:imagedata r:id="rId103" o:title="eqIdc4fae1a530bf65c4c169eca902ff4bdc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固体置于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76" o:spt="75" alt="eqId3bf0295adab7a69310bf19b31f138b8a" type="#_x0000_t75" style="height:11.8pt;width:13.95pt;" o:ole="t" filled="f" o:preferrelative="t" stroked="f" coordsize="21600,21600">
            <v:path/>
            <v:fill on="f" focussize="0,0"/>
            <v:stroke on="f" joinstyle="miter"/>
            <v:imagedata r:id="rId105" o:title="eqId3bf0295adab7a69310bf19b31f138b8a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恒容密闭容器中，在一定温度下发生下列反应：①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CaCO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(s) </w:t>
      </w:r>
      <w:r>
        <w:rPr>
          <w:rFonts w:hint="default" w:ascii="Times New Roman" w:hAnsi="Times New Roman" w:eastAsia="微软雅黑" w:cs="Times New Roman"/>
          <w:sz w:val="21"/>
          <w:szCs w:val="21"/>
          <w:lang w:val="en-US" w:eastAsia="zh-CN"/>
        </w:rPr>
        <w:t>⇌CO</w:t>
      </w:r>
      <w:r>
        <w:rPr>
          <w:rFonts w:hint="default" w:ascii="Times New Roman" w:hAnsi="Times New Roman" w:eastAsia="微软雅黑" w:cs="Times New Roman"/>
          <w:sz w:val="21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微软雅黑" w:cs="Times New Roman"/>
          <w:sz w:val="21"/>
          <w:szCs w:val="21"/>
          <w:lang w:val="en-US" w:eastAsia="zh-CN"/>
        </w:rPr>
        <w:t>(g)</w:t>
      </w:r>
      <w:r>
        <w:rPr>
          <w:rFonts w:hint="eastAsia" w:ascii="Times New Roman" w:hAnsi="Times New Roman" w:eastAsia="微软雅黑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+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CaO(s)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K</w:t>
      </w:r>
      <w:r>
        <w:rPr>
          <w:rFonts w:hint="eastAsia" w:ascii="Times New Roman" w:hAnsi="Times New Roman" w:eastAsia="宋体" w:cs="Times New Roman"/>
          <w:sz w:val="21"/>
          <w:szCs w:val="21"/>
          <w:vertAlign w:val="subscript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=0.52</w:t>
      </w:r>
      <w:r>
        <w:rPr>
          <w:rFonts w:hint="default" w:ascii="Times New Roman" w:hAnsi="Times New Roman" w:eastAsia="宋体" w:cs="Times New Roman"/>
          <w:sz w:val="21"/>
          <w:szCs w:val="21"/>
        </w:rPr>
        <w:t>；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sz w:val="21"/>
          <w:szCs w:val="21"/>
        </w:rPr>
        <w:t>②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77" o:spt="75" alt="eqId391838184cd802464de8e6b789156ec0" type="#_x0000_t75" style="height:16.1pt;width:139.7pt;" o:ole="t" filled="f" o:preferrelative="t" stroked="f" coordsize="21600,21600">
            <v:path/>
            <v:fill on="f" focussize="0,0"/>
            <v:stroke on="f" joinstyle="miter"/>
            <v:imagedata r:id="rId107" o:title="eqId391838184cd802464de8e6b789156ec0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。达到平衡时，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78" o:spt="75" alt="eqId7fa4e407156124daed6d1d94dbb26e29" type="#_x0000_t75" style="height:16.1pt;width:13.95pt;" o:ole="t" filled="f" o:preferrelative="t" stroked="f" coordsize="21600,21600">
            <v:path/>
            <v:fill on="f" focussize="0,0"/>
            <v:stroke on="f" joinstyle="miter"/>
            <v:imagedata r:id="rId109" o:title="eqId7fa4e407156124daed6d1d94dbb26e2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的体积分数为0.16。下列说法正确的是</w:t>
      </w:r>
    </w:p>
    <w:p w14:paraId="6A13D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A．若混合气体中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79" o:spt="75" alt="eqId0a803c60efc1d5f0f1ca8c214f8ab3c5" type="#_x0000_t75" style="height:21.7pt;width:20.1pt;" o:ole="t" filled="f" o:preferrelative="t" stroked="f" coordsize="21600,21600">
            <v:path/>
            <v:fill on="f" focussize="0,0"/>
            <v:stroke on="f"/>
            <v:imagedata r:id="rId111" o:title="eqId0a803c60efc1d5f0f1ca8c214f8ab3c5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不再发生变化，则体系达到平衡状态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B．平衡时容器中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80" o:spt="75" alt="eqId8b111a57ced26b1adb55b7ab2ed9a6cd" type="#_x0000_t75" style="height:11.8pt;width:22.55pt;" o:ole="t" filled="f" o:preferrelative="t" stroked="f" coordsize="21600,21600">
            <v:path/>
            <v:fill on="f" focussize="0,0"/>
            <v:stroke on="f" joinstyle="miter"/>
            <v:imagedata r:id="rId113" o:title="eqId8b111a57ced26b1adb55b7ab2ed9a6c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的物质的量为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81" o:spt="75" alt="eqId7e3259146f171efdae7c2c33aa61d987" type="#_x0000_t75" style="height:11.8pt;width:37.6pt;" o:ole="t" filled="f" o:preferrelative="t" stroked="f" coordsize="21600,21600">
            <v:path/>
            <v:fill on="f" focussize="0,0"/>
            <v:stroke on="f" joinstyle="miter"/>
            <v:imagedata r:id="rId115" o:title="eqId7e3259146f171efdae7c2c33aa61d98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4">
            <o:LockedField>false</o:LockedField>
          </o:OLEObject>
        </w:object>
      </w:r>
    </w:p>
    <w:p w14:paraId="61AE3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C．该温度下化学反应的平衡常数：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82" o:spt="75" alt="eqIddf1303f83d1c5ff0ef2b725add63cfdc" type="#_x0000_t75" style="height:16.1pt;width:32.25pt;" o:ole="t" filled="f" o:preferrelative="t" stroked="f" coordsize="21600,21600">
            <v:path/>
            <v:fill on="f" focussize="0,0"/>
            <v:stroke on="f" joinstyle="miter"/>
            <v:imagedata r:id="rId117" o:title="eqIddf1303f83d1c5ff0ef2b725add63cfd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1"/>
          <w:szCs w:val="21"/>
        </w:rPr>
        <w:t>D．若仅改变容器体积为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83" o:spt="75" alt="eqId8fbcae9f4f62eb2003cdd770657896ad" type="#_x0000_t75" style="height:11.8pt;width:22.55pt;" o:ole="t" filled="f" o:preferrelative="t" stroked="f" coordsize="21600,21600">
            <v:path/>
            <v:fill on="f" focussize="0,0"/>
            <v:stroke on="f" joinstyle="miter"/>
            <v:imagedata r:id="rId119" o:title="eqId8fbcae9f4f62eb2003cdd770657896a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，再次平衡后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84" o:spt="75" alt="eqId2c410dc9d2fbb30ba3a562beb45a5927" type="#_x0000_t75" style="height:17.2pt;width:36.55pt;" o:ole="t" filled="f" o:preferrelative="t" stroked="f" coordsize="21600,21600">
            <v:path/>
            <v:fill on="f" focussize="0,0"/>
            <v:stroke on="f" joinstyle="miter"/>
            <v:imagedata r:id="rId121" o:title="eqId2c410dc9d2fbb30ba3a562beb45a592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不变</w:t>
      </w:r>
    </w:p>
    <w:p w14:paraId="7C9EF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11</w:t>
      </w:r>
      <w:r>
        <w:rPr>
          <w:rFonts w:hint="default" w:ascii="Times New Roman" w:hAnsi="Times New Roman" w:eastAsia="宋体" w:cs="Times New Roman"/>
          <w:sz w:val="21"/>
          <w:szCs w:val="21"/>
        </w:rPr>
        <w:t>．一定温度下，在恒容密闭容器中发生反应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85" o:spt="75" alt="eqId20610af733e6f7ddf18b775859ea812a" type="#_x0000_t75" style="height:18.25pt;width:193.45pt;" o:ole="t" filled="f" o:preferrelative="t" stroked="f" coordsize="21600,21600">
            <v:path/>
            <v:fill on="f" focussize="0,0"/>
            <v:stroke on="f" joinstyle="miter"/>
            <v:imagedata r:id="rId123" o:title="eqId20610af733e6f7ddf18b775859ea812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，下列叙述能表明该反应已达到平衡状态的是</w:t>
      </w:r>
    </w:p>
    <w:p w14:paraId="7A4CA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①混合气体的密度不变；②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86" o:spt="75" alt="eqId02ad57d638a2463e7920794af5d68a8d" type="#_x0000_t75" style="height:18.25pt;width:133.25pt;" o:ole="t" filled="f" o:preferrelative="t" stroked="f" coordsize="21600,21600">
            <v:path/>
            <v:fill on="f" focussize="0,0"/>
            <v:stroke on="f" joinstyle="miter"/>
            <v:imagedata r:id="rId125" o:title="eqId02ad57d638a2463e7920794af5d68a8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；③容器内物质的总质量不变；④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87" o:spt="75" alt="eqId17d51df16c763a44588b9cab73f9ff98" type="#_x0000_t75" style="height:16.1pt;width:27.95pt;" o:ole="t" filled="f" o:preferrelative="t" stroked="f" coordsize="21600,21600">
            <v:path/>
            <v:fill on="f" focussize="0,0"/>
            <v:stroke on="f" joinstyle="miter"/>
            <v:imagedata r:id="rId127" o:title="eqId17d51df16c763a44588b9cab73f9ff9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的质量不变；⑤混合气体的平均相对分子质量不变；⑥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88" o:spt="75" alt="eqIdbd3da4906918bbe21ea59f91f3f9ac2f" type="#_x0000_t75" style="height:18.25pt;width:85.95pt;" o:ole="t" filled="f" o:preferrelative="t" stroked="f" coordsize="21600,21600">
            <v:path/>
            <v:fill on="f" focussize="0,0"/>
            <v:stroke on="f" joinstyle="miter"/>
            <v:imagedata r:id="rId129" o:title="eqIdbd3da4906918bbe21ea59f91f3f9ac2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</w:p>
    <w:p w14:paraId="6B032239">
      <w:pPr>
        <w:keepNext w:val="0"/>
        <w:keepLines w:val="0"/>
        <w:pageBreakBefore w:val="0"/>
        <w:widowControl w:val="0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A．①③④⑤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B．①④⑤⑥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C．①④⑤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D．①②③⑥</w:t>
      </w:r>
    </w:p>
    <w:p w14:paraId="5CA04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12</w:t>
      </w:r>
      <w:r>
        <w:rPr>
          <w:rFonts w:hint="default" w:ascii="Times New Roman" w:hAnsi="Times New Roman" w:eastAsia="宋体" w:cs="Times New Roman"/>
          <w:sz w:val="21"/>
          <w:szCs w:val="21"/>
        </w:rPr>
        <w:t>．填空</w:t>
      </w:r>
    </w:p>
    <w:p w14:paraId="0BDD9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（1）</w:t>
      </w:r>
      <w:r>
        <w:rPr>
          <w:rFonts w:hint="default" w:ascii="Times New Roman" w:hAnsi="Times New Roman" w:eastAsia="宋体" w:cs="Times New Roman"/>
          <w:sz w:val="21"/>
          <w:szCs w:val="21"/>
        </w:rPr>
        <w:t>在25℃、101kPa下，23g乙醇C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5</w:t>
      </w:r>
      <w:r>
        <w:rPr>
          <w:rFonts w:hint="default" w:ascii="Times New Roman" w:hAnsi="Times New Roman" w:eastAsia="宋体" w:cs="Times New Roman"/>
          <w:sz w:val="21"/>
          <w:szCs w:val="21"/>
        </w:rPr>
        <w:t>OH燃烧生成CO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和液态水时放热683.4kJ。则表示乙醇燃烧热的热化学方程为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             </w:t>
      </w:r>
      <w:r>
        <w:rPr>
          <w:rFonts w:hint="eastAsia" w:ascii="Times New Roman" w:hAnsi="Times New Roman" w:eastAsia="宋体" w:cs="Times New Roman"/>
          <w:sz w:val="21"/>
          <w:szCs w:val="21"/>
          <w:u w:val="single"/>
          <w:lang w:val="en-US" w:eastAsia="zh-CN"/>
        </w:rPr>
        <w:t xml:space="preserve">                    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4E978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（2）</w:t>
      </w:r>
      <w:r>
        <w:rPr>
          <w:rFonts w:hint="default" w:ascii="Times New Roman" w:hAnsi="Times New Roman" w:eastAsia="宋体" w:cs="Times New Roman"/>
          <w:sz w:val="21"/>
          <w:szCs w:val="21"/>
        </w:rPr>
        <w:t>一定条件下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89" o:spt="75" alt="eqIda4298cb837170c021b9f2cd4e674a6a3" type="#_x0000_t75" style="height:16.1pt;width:21.5pt;" o:ole="t" filled="f" o:preferrelative="t" stroked="f" coordsize="21600,21600">
            <v:path/>
            <v:fill on="f" focussize="0,0"/>
            <v:stroke on="f" joinstyle="miter"/>
            <v:imagedata r:id="rId131" o:title="eqIda4298cb837170c021b9f2cd4e674a6a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与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90" o:spt="75" alt="eqId7644a7769a5fa1bdab46cc0b2dee2861" type="#_x0000_t75" style="height:16.1pt;width:15.05pt;" o:ole="t" filled="f" o:preferrelative="t" stroked="f" coordsize="21600,21600">
            <v:path/>
            <v:fill on="f" focussize="0,0"/>
            <v:stroke on="f" joinstyle="miter"/>
            <v:imagedata r:id="rId133" o:title="eqId7644a7769a5fa1bdab46cc0b2dee286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可发生反应：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91" o:spt="75" alt="eqIdb00efc5c63dee18ae1c9a2b49019d484" type="#_x0000_t75" style="height:18.25pt;width:183.75pt;" o:ole="t" filled="f" o:preferrelative="t" stroked="f" coordsize="21600,21600">
            <v:path/>
            <v:fill on="f" focussize="0,0"/>
            <v:stroke on="f" joinstyle="miter"/>
            <v:imagedata r:id="rId135" o:title="eqIdb00efc5c63dee18ae1c9a2b49019d48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，该反应为放热反应，对于该反应，反应物的化学键断裂要吸收的能量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生成物的化学键形成要放出的能量(填“大于”、“小于”或“等于”)。</w:t>
      </w:r>
    </w:p>
    <w:p w14:paraId="6C9C4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4294505</wp:posOffset>
            </wp:positionH>
            <wp:positionV relativeFrom="paragraph">
              <wp:posOffset>224790</wp:posOffset>
            </wp:positionV>
            <wp:extent cx="1868805" cy="972185"/>
            <wp:effectExtent l="0" t="0" r="55245" b="56515"/>
            <wp:wrapTight wrapText="bothSides">
              <wp:wrapPolygon>
                <wp:start x="0" y="0"/>
                <wp:lineTo x="0" y="21163"/>
                <wp:lineTo x="21358" y="21163"/>
                <wp:lineTo x="21358" y="0"/>
                <wp:lineTo x="0" y="0"/>
              </wp:wrapPolygon>
            </wp:wrapTight>
            <wp:docPr id="322847600" name="图片 322847600" descr="@@@07631a66-cd51-4084-9a05-da5573ffbe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47600" name="图片 322847600" descr="@@@07631a66-cd51-4084-9a05-da5573ffbec7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86880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（3）</w:t>
      </w:r>
      <w:r>
        <w:rPr>
          <w:rFonts w:hint="default" w:ascii="Times New Roman" w:hAnsi="Times New Roman" w:eastAsia="宋体" w:cs="Times New Roman"/>
          <w:sz w:val="21"/>
          <w:szCs w:val="21"/>
        </w:rPr>
        <w:t>恒温条件下，在体积为2L的密闭容器中，充入2mol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92" o:spt="75" alt="eqIda4298cb837170c021b9f2cd4e674a6a3" type="#_x0000_t75" style="height:16.1pt;width:21.5pt;" o:ole="t" filled="f" o:preferrelative="t" stroked="f" coordsize="21600,21600">
            <v:path/>
            <v:fill on="f" focussize="0,0"/>
            <v:stroke on="f" joinstyle="miter"/>
            <v:imagedata r:id="rId131" o:title="eqIda4298cb837170c021b9f2cd4e674a6a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和6mol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93" o:spt="75" alt="eqId7644a7769a5fa1bdab46cc0b2dee2861" type="#_x0000_t75" style="height:16.1pt;width:15.05pt;" o:ole="t" filled="f" o:preferrelative="t" stroked="f" coordsize="21600,21600">
            <v:path/>
            <v:fill on="f" focussize="0,0"/>
            <v:stroke on="f" joinstyle="miter"/>
            <v:imagedata r:id="rId133" o:title="eqId7644a7769a5fa1bdab46cc0b2dee286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，发生上述反应，测得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94" o:spt="75" alt="eqIda4298cb837170c021b9f2cd4e674a6a3" type="#_x0000_t75" style="height:16.1pt;width:21.5pt;" o:ole="t" filled="f" o:preferrelative="t" stroked="f" coordsize="21600,21600">
            <v:path/>
            <v:fill on="f" focussize="0,0"/>
            <v:stroke on="f" joinstyle="miter"/>
            <v:imagedata r:id="rId131" o:title="eqIda4298cb837170c021b9f2cd4e674a6a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95" o:spt="75" alt="eqIdd4d1f1e78b8ee320c79a71d3308b8db0" type="#_x0000_t75" style="height:16.1pt;width:36.55pt;" o:ole="t" filled="f" o:preferrelative="t" stroked="f" coordsize="21600,21600">
            <v:path/>
            <v:fill on="f" focussize="0,0"/>
            <v:stroke on="f" joinstyle="miter"/>
            <v:imagedata r:id="rId141" o:title="eqIdd4d1f1e78b8ee320c79a71d3308b8db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的浓度随时间变化如下图所示。</w:t>
      </w:r>
    </w:p>
    <w:p w14:paraId="435C8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①在4min到9min时间段，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96" o:spt="75" alt="eqId19f605eff59ed88cbce273242a1bc488" type="#_x0000_t75" style="height:18.25pt;width:37.6pt;" o:ole="t" filled="f" o:preferrelative="t" stroked="f" coordsize="21600,21600">
            <v:path/>
            <v:fill on="f" focussize="0,0"/>
            <v:stroke on="f" joinstyle="miter"/>
            <v:imagedata r:id="rId143" o:title="eqId19f605eff59ed88cbce273242a1bc48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97" o:spt="75" alt="eqIdd3f02c8ff62fd18b2c36b2ab362c10b6" type="#_x0000_t75" style="height:13.95pt;width:59.1pt;" o:ole="t" filled="f" o:preferrelative="t" stroked="f" coordsize="21600,21600">
            <v:path/>
            <v:fill on="f" focussize="0,0"/>
            <v:stroke on="f" joinstyle="miter"/>
            <v:imagedata r:id="rId145" o:title="eqIdd3f02c8ff62fd18b2c36b2ab362c10b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4EF7B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②能说明上述反应达到平衡状态的是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(填字母)。</w:t>
      </w:r>
    </w:p>
    <w:p w14:paraId="1166D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98" o:spt="75" alt="eqIdc6a0c6a473e6c755da36e9820ae9f74b" type="#_x0000_t75" style="height:18.25pt;width:37.6pt;" o:ole="t" filled="f" o:preferrelative="t" stroked="f" coordsize="21600,21600">
            <v:path/>
            <v:fill on="f" focussize="0,0"/>
            <v:stroke on="f" joinstyle="miter"/>
            <v:imagedata r:id="rId147" o:title="eqIdc6a0c6a473e6c755da36e9820ae9f74b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与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99" o:spt="75" alt="eqId99febcc0a7a700a92ffd01bc5e59673b" type="#_x0000_t75" style="height:18.25pt;width:51.6pt;" o:ole="t" filled="f" o:preferrelative="t" stroked="f" coordsize="21600,21600">
            <v:path/>
            <v:fill on="f" focussize="0,0"/>
            <v:stroke on="f" joinstyle="miter"/>
            <v:imagedata r:id="rId149" o:title="eqId99febcc0a7a700a92ffd01bc5e59673b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相等</w:t>
      </w:r>
    </w:p>
    <w:p w14:paraId="320B5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B．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00" o:spt="75" alt="eqIda4298cb837170c021b9f2cd4e674a6a3" type="#_x0000_t75" style="height:16.1pt;width:21.5pt;" o:ole="t" filled="f" o:preferrelative="t" stroked="f" coordsize="21600,21600">
            <v:path/>
            <v:fill on="f" focussize="0,0"/>
            <v:stroke on="f" joinstyle="miter"/>
            <v:imagedata r:id="rId131" o:title="eqIda4298cb837170c021b9f2cd4e674a6a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的体积分数在混合气体中保持不变</w:t>
      </w:r>
    </w:p>
    <w:p w14:paraId="5EE4A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C．单位时间内每消耗3mol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01" o:spt="75" alt="eqId750859dd7d5b821d909e6a32c11095cf" type="#_x0000_t75" style="height:16.1pt;width:15.05pt;" o:ole="t" filled="f" o:preferrelative="t" stroked="f" coordsize="21600,21600">
            <v:path/>
            <v:fill on="f" focussize="0,0"/>
            <v:stroke on="f" joinstyle="miter"/>
            <v:imagedata r:id="rId152" o:title="eqId750859dd7d5b821d909e6a32c11095c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，同时生成1mol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02" o:spt="75" alt="eqId50a5c6d26e9821c59de16c928dcb79f0" type="#_x0000_t75" style="height:16.1pt;width:36.55pt;" o:ole="t" filled="f" o:preferrelative="t" stroked="f" coordsize="21600,21600">
            <v:path/>
            <v:fill on="f" focussize="0,0"/>
            <v:stroke on="f" joinstyle="miter"/>
            <v:imagedata r:id="rId154" o:title="eqId50a5c6d26e9821c59de16c928dcb79f0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D．混合气体的平均相对分子质量不变</w:t>
      </w:r>
    </w:p>
    <w:p w14:paraId="05D60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E．混合气体的密度保持不变</w:t>
      </w:r>
    </w:p>
    <w:p w14:paraId="7E759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③下列措施能增大反应速率的是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 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(填字母)。</w:t>
      </w:r>
    </w:p>
    <w:p w14:paraId="00580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A．升高温度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B．扩大容器体积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C．充入一定量氦气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D．加入催化剂</w:t>
      </w:r>
    </w:p>
    <w:p w14:paraId="4CAF1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④平衡时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03" o:spt="75" alt="eqId7644a7769a5fa1bdab46cc0b2dee2861" type="#_x0000_t75" style="height:16.1pt;width:15.05pt;" o:ole="t" filled="f" o:preferrelative="t" stroked="f" coordsize="21600,21600">
            <v:path/>
            <v:fill on="f" focussize="0,0"/>
            <v:stroke on="f" joinstyle="miter"/>
            <v:imagedata r:id="rId133" o:title="eqId7644a7769a5fa1bdab46cc0b2dee286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的物质的量为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mol；该反应达平衡时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04" o:spt="75" alt="eqIda4298cb837170c021b9f2cd4e674a6a3" type="#_x0000_t75" style="height:16.1pt;width:21.5pt;" o:ole="t" filled="f" o:preferrelative="t" stroked="f" coordsize="21600,21600">
            <v:path/>
            <v:fill on="f" focussize="0,0"/>
            <v:stroke on="f" joinstyle="miter"/>
            <v:imagedata r:id="rId131" o:title="eqIda4298cb837170c021b9f2cd4e674a6a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的转化率为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126C0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114300" distR="114300">
            <wp:extent cx="1136015" cy="275590"/>
            <wp:effectExtent l="0" t="0" r="6985" b="10160"/>
            <wp:docPr id="41" name="图片 4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IMG_256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275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A86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3018155</wp:posOffset>
            </wp:positionH>
            <wp:positionV relativeFrom="paragraph">
              <wp:posOffset>5080</wp:posOffset>
            </wp:positionV>
            <wp:extent cx="3209290" cy="1096645"/>
            <wp:effectExtent l="0" t="0" r="10160" b="8255"/>
            <wp:wrapTight wrapText="bothSides">
              <wp:wrapPolygon>
                <wp:start x="0" y="0"/>
                <wp:lineTo x="0" y="21387"/>
                <wp:lineTo x="21412" y="21387"/>
                <wp:lineTo x="21412" y="0"/>
                <wp:lineTo x="0" y="0"/>
              </wp:wrapPolygon>
            </wp:wrapTight>
            <wp:docPr id="1395943669" name="图片 1395943669" descr="@@@607b2994-4954-4f8e-abf0-9eb0090c60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43669" name="图片 1395943669" descr="@@@607b2994-4954-4f8e-abf0-9eb0090c60f9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．已知：吸光度与有色气体浓度成正比。图1为氯气的吸光度与压强关系，图2为通过上述装置制备的NO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，测出2NO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(g)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05" o:spt="75" alt="eqIde98feedde5546db26eb490641ba3a817" type="#_x0000_t75" style="height:25.8pt;width:16.1pt;" o:ole="t" filled="f" o:preferrelative="t" stroked="f" coordsize="21600,21600">
            <v:path/>
            <v:fill on="f" focussize="0,0"/>
            <v:stroke on="f" joinstyle="miter"/>
            <v:imagedata r:id="rId160" o:title="eqIde98feedde5546db26eb490641ba3a81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N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>(g)平衡体系的吸光度与压强关系。</w:t>
      </w:r>
    </w:p>
    <w:p w14:paraId="42207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（1）</w:t>
      </w:r>
      <w:r>
        <w:rPr>
          <w:rFonts w:hint="default" w:ascii="Times New Roman" w:hAnsi="Times New Roman" w:eastAsia="宋体" w:cs="Times New Roman"/>
          <w:sz w:val="21"/>
          <w:szCs w:val="21"/>
        </w:rPr>
        <w:t>请解释为何图2中在气体被压缩或体积膨胀时，会存在较大的偏差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71C6E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（2）</w:t>
      </w:r>
      <w:r>
        <w:rPr>
          <w:rFonts w:hint="default" w:ascii="Times New Roman" w:hAnsi="Times New Roman" w:eastAsia="宋体" w:cs="Times New Roman"/>
          <w:sz w:val="21"/>
          <w:szCs w:val="21"/>
        </w:rPr>
        <w:t>升高温度，观察出NO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/N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>体系颜色加深。从能量变化的角度判断，化学反应2NO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(g)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06" o:spt="75" alt="eqIde98feedde5546db26eb490641ba3a817" type="#_x0000_t75" style="height:25.8pt;width:16.1pt;" o:ole="t" filled="f" o:preferrelative="t" stroked="f" coordsize="21600,21600">
            <v:path/>
            <v:fill on="f" focussize="0,0"/>
            <v:stroke on="f" joinstyle="miter"/>
            <v:imagedata r:id="rId160" o:title="eqIde98feedde5546db26eb490641ba3a81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N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>(g)符合下列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图(填字母)。</w:t>
      </w:r>
    </w:p>
    <w:p w14:paraId="77B29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A．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drawing>
          <wp:inline distT="0" distB="0" distL="0" distR="0">
            <wp:extent cx="962660" cy="637540"/>
            <wp:effectExtent l="0" t="0" r="8890" b="10160"/>
            <wp:docPr id="1537378833" name="图片 1537378833" descr="@@@98dccb6a-de8c-4b58-96c6-e565aa6997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78833" name="图片 1537378833" descr="@@@98dccb6a-de8c-4b58-96c6-e565aa6997d3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96266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  </w:t>
      </w:r>
      <w:r>
        <w:rPr>
          <w:rFonts w:hint="default" w:ascii="Times New Roman" w:hAnsi="Times New Roman" w:eastAsia="宋体" w:cs="Times New Roman"/>
          <w:sz w:val="21"/>
          <w:szCs w:val="21"/>
        </w:rPr>
        <w:t>B．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   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drawing>
          <wp:inline distT="0" distB="0" distL="0" distR="0">
            <wp:extent cx="990600" cy="654685"/>
            <wp:effectExtent l="0" t="0" r="0" b="12065"/>
            <wp:docPr id="1522746349" name="图片 1522746349" descr="@@@51113584-a9e0-4d39-84d7-5fe95f6dbc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46349" name="图片 1522746349" descr="@@@51113584-a9e0-4d39-84d7-5fe95f6dbc5e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t>C．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drawing>
          <wp:inline distT="0" distB="0" distL="0" distR="0">
            <wp:extent cx="1096010" cy="724535"/>
            <wp:effectExtent l="0" t="0" r="8890" b="18415"/>
            <wp:docPr id="100013" name="图片 100013" descr="@@@bd5ed17b-b0cb-481a-aa03-240512e548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bd5ed17b-b0cb-481a-aa03-240512e5482f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0960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0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4342130</wp:posOffset>
            </wp:positionH>
            <wp:positionV relativeFrom="paragraph">
              <wp:posOffset>52705</wp:posOffset>
            </wp:positionV>
            <wp:extent cx="1808480" cy="1089025"/>
            <wp:effectExtent l="0" t="0" r="0" b="0"/>
            <wp:wrapTight wrapText="bothSides">
              <wp:wrapPolygon>
                <wp:start x="0" y="0"/>
                <wp:lineTo x="0" y="21159"/>
                <wp:lineTo x="21388" y="21159"/>
                <wp:lineTo x="21388" y="0"/>
                <wp:lineTo x="0" y="0"/>
              </wp:wrapPolygon>
            </wp:wrapTight>
            <wp:docPr id="100015" name="图片 100015" descr="@@@f7750f8d-eba4-4ee4-ab74-4f2437bddc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f7750f8d-eba4-4ee4-ab74-4f2437bddc05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80848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t>用针管吸取30mLNO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，建立平衡2NO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(g)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07" o:spt="75" alt="eqIde98feedde5546db26eb490641ba3a817" type="#_x0000_t75" style="height:25.8pt;width:16.1pt;" o:ole="t" filled="f" o:preferrelative="t" stroked="f" coordsize="21600,21600">
            <v:path/>
            <v:fill on="f" focussize="0,0"/>
            <v:stroke on="f" joinstyle="miter"/>
            <v:imagedata r:id="rId160" o:title="eqIde98feedde5546db26eb490641ba3a81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N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>(g)。其中仅b→c时段和e→f时段来回拉动针管活塞，并测得整个过程的吸光率如图所示。</w:t>
      </w:r>
    </w:p>
    <w:p w14:paraId="7BBFD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（3）</w:t>
      </w:r>
      <w:r>
        <w:rPr>
          <w:rFonts w:hint="default" w:ascii="Times New Roman" w:hAnsi="Times New Roman" w:eastAsia="宋体" w:cs="Times New Roman"/>
          <w:sz w:val="21"/>
          <w:szCs w:val="21"/>
        </w:rPr>
        <w:t>在温度、体积均不变条件下，能说明a点一定处于化学平衡状态的是___________(填字母)。</w:t>
      </w:r>
    </w:p>
    <w:p w14:paraId="631FC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A．气体总质量不再改变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B．混合气体的密度不再改变</w:t>
      </w:r>
    </w:p>
    <w:p w14:paraId="60EED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C．v(NO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)=2v(N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>)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D．N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>气体体积分数不再改变</w:t>
      </w:r>
    </w:p>
    <w:p w14:paraId="44BE9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（4）</w:t>
      </w:r>
      <w:r>
        <w:rPr>
          <w:rFonts w:hint="default" w:ascii="Times New Roman" w:hAnsi="Times New Roman" w:eastAsia="宋体" w:cs="Times New Roman"/>
          <w:sz w:val="21"/>
          <w:szCs w:val="21"/>
        </w:rPr>
        <w:t>NO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浓度越大，吸光率越大。b→c段进行的操作为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7B62B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A．向外拉动针管活塞，使气体体积膨胀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B．向里推动针管活塞，使气体体积压缩</w:t>
      </w:r>
    </w:p>
    <w:p w14:paraId="15142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（5）</w:t>
      </w:r>
      <w:r>
        <w:rPr>
          <w:rFonts w:hint="default" w:ascii="Times New Roman" w:hAnsi="Times New Roman" w:eastAsia="宋体" w:cs="Times New Roman"/>
          <w:sz w:val="21"/>
          <w:szCs w:val="21"/>
        </w:rPr>
        <w:t>d→e段是否达到化学平衡状态并说明理由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                   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41602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（6）</w:t>
      </w:r>
      <w:r>
        <w:rPr>
          <w:rFonts w:hint="default" w:ascii="Times New Roman" w:hAnsi="Times New Roman" w:eastAsia="宋体" w:cs="Times New Roman"/>
          <w:sz w:val="21"/>
          <w:szCs w:val="21"/>
        </w:rPr>
        <w:t>下列过程中NO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物质的量最大的点为___________。</w:t>
      </w:r>
    </w:p>
    <w:p w14:paraId="1FD0DFCA">
      <w:pPr>
        <w:keepNext w:val="0"/>
        <w:keepLines w:val="0"/>
        <w:pageBreakBefore w:val="0"/>
        <w:widowControl w:val="0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A．a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B．c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C．e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D．h</w:t>
      </w:r>
    </w:p>
    <w:p w14:paraId="2B260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（7）</w:t>
      </w:r>
      <w:r>
        <w:rPr>
          <w:rFonts w:hint="default" w:ascii="Times New Roman" w:hAnsi="Times New Roman" w:eastAsia="宋体" w:cs="Times New Roman"/>
          <w:sz w:val="21"/>
          <w:szCs w:val="21"/>
        </w:rPr>
        <w:t>比较a、h两点的正向化学反应速率：v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正</w:t>
      </w:r>
      <w:r>
        <w:rPr>
          <w:rFonts w:hint="default" w:ascii="Times New Roman" w:hAnsi="Times New Roman" w:eastAsia="宋体" w:cs="Times New Roman"/>
          <w:sz w:val="21"/>
          <w:szCs w:val="21"/>
        </w:rPr>
        <w:t>(a)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正</w:t>
      </w:r>
      <w:r>
        <w:rPr>
          <w:rFonts w:hint="default" w:ascii="Times New Roman" w:hAnsi="Times New Roman" w:eastAsia="宋体" w:cs="Times New Roman"/>
          <w:sz w:val="21"/>
          <w:szCs w:val="21"/>
        </w:rPr>
        <w:t>(h)。</w:t>
      </w:r>
    </w:p>
    <w:p w14:paraId="6C332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A．&gt;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   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 </w:t>
      </w:r>
      <w:r>
        <w:rPr>
          <w:rFonts w:hint="default" w:ascii="Times New Roman" w:hAnsi="Times New Roman" w:eastAsia="宋体" w:cs="Times New Roman"/>
          <w:sz w:val="21"/>
          <w:szCs w:val="21"/>
        </w:rPr>
        <w:t>B．=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   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 </w:t>
      </w:r>
      <w:r>
        <w:rPr>
          <w:rFonts w:hint="default" w:ascii="Times New Roman" w:hAnsi="Times New Roman" w:eastAsia="宋体" w:cs="Times New Roman"/>
          <w:sz w:val="21"/>
          <w:szCs w:val="21"/>
        </w:rPr>
        <w:t>C．&lt;</w:t>
      </w:r>
    </w:p>
    <w:p w14:paraId="61458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14</w:t>
      </w:r>
      <w:r>
        <w:rPr>
          <w:rFonts w:hint="default" w:ascii="Times New Roman" w:hAnsi="Times New Roman" w:eastAsia="宋体" w:cs="Times New Roman"/>
          <w:sz w:val="21"/>
          <w:szCs w:val="21"/>
        </w:rPr>
        <w:t>．氢能是一种非常清洁的能源，氨分解制备氢气是一种技术先进和经济可行的工艺。回答下列问题：</w:t>
      </w:r>
    </w:p>
    <w:p w14:paraId="4353A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（1）</w:t>
      </w:r>
      <w:r>
        <w:rPr>
          <w:rFonts w:hint="default" w:ascii="Times New Roman" w:hAnsi="Times New Roman" w:eastAsia="宋体" w:cs="Times New Roman"/>
          <w:sz w:val="21"/>
          <w:szCs w:val="21"/>
        </w:rPr>
        <w:t>已知断裂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08" o:spt="75" alt="eqId1878ebd8f9fcf4f35f2c648bb39eb503" type="#_x0000_t75" style="height:13.95pt;width:50.5pt;" o:ole="t" filled="f" o:preferrelative="t" stroked="f" coordsize="21600,21600">
            <v:path/>
            <v:fill on="f" focussize="0,0"/>
            <v:stroke on="f" joinstyle="miter"/>
            <v:imagedata r:id="rId168" o:title="eqId1878ebd8f9fcf4f35f2c648bb39eb50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09" o:spt="75" alt="eqId186544afa3073d5458d12223532f3616" type="#_x0000_t75" style="height:13.95pt;width:51.6pt;" o:ole="t" filled="f" o:preferrelative="t" stroked="f" coordsize="21600,21600">
            <v:path/>
            <v:fill on="f" focussize="0,0"/>
            <v:stroke on="f" joinstyle="miter"/>
            <v:imagedata r:id="rId170" o:title="eqId186544afa3073d5458d12223532f361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10" o:spt="75" alt="eqId0878f90a0eac750700c35e919ef7ed0b" type="#_x0000_t75" style="height:15.05pt;width:53.75pt;" o:ole="t" filled="f" o:preferrelative="t" stroked="f" coordsize="21600,21600">
            <v:path/>
            <v:fill on="f" focussize="0,0"/>
            <v:stroke on="f" joinstyle="miter"/>
            <v:imagedata r:id="rId172" o:title="eqId0878f90a0eac750700c35e919ef7ed0b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分别需要吸收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11" o:spt="75" alt="eqId18706d8bd3b019c516ea88f8839f63f6" type="#_x0000_t75" style="height:12.9pt;width:29pt;" o:ole="t" filled="f" o:preferrelative="t" stroked="f" coordsize="21600,21600">
            <v:path/>
            <v:fill on="f" focussize="0,0"/>
            <v:stroke on="f" joinstyle="miter"/>
            <v:imagedata r:id="rId174" o:title="eqId18706d8bd3b019c516ea88f8839f63f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12" o:spt="75" alt="eqId882bc204943b4b730ab2616b09e0c9d2" type="#_x0000_t75" style="height:12.9pt;width:27.95pt;" o:ole="t" filled="f" o:preferrelative="t" stroked="f" coordsize="21600,21600">
            <v:path/>
            <v:fill on="f" focussize="0,0"/>
            <v:stroke on="f" joinstyle="miter"/>
            <v:imagedata r:id="rId176" o:title="eqId882bc204943b4b730ab2616b09e0c9d2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13" o:spt="75" alt="eqId7289e82e7f497332cd65762f5813e5f4" type="#_x0000_t75" style="height:11.8pt;width:29pt;" o:ole="t" filled="f" o:preferrelative="t" stroked="f" coordsize="21600,21600">
            <v:path/>
            <v:fill on="f" focussize="0,0"/>
            <v:stroke on="f" joinstyle="miter"/>
            <v:imagedata r:id="rId178" o:title="eqId7289e82e7f497332cd65762f5813e5f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的能量。则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14" o:spt="75" alt="eqId6113462b0ccb410d148c2bffe21907ae" type="#_x0000_t75" style="height:16.1pt;width:39.75pt;" o:ole="t" filled="f" o:preferrelative="t" stroked="f" coordsize="21600,21600">
            <v:path/>
            <v:fill on="f" focussize="0,0"/>
            <v:stroke on="f" joinstyle="miter"/>
            <v:imagedata r:id="rId180" o:title="eqId6113462b0ccb410d148c2bffe21907a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分解生成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15" o:spt="75" alt="eqIdf5547e0098754a8e3f31bae5d5bcb4dd" type="#_x0000_t75" style="height:16.1pt;width:15.05pt;" o:ole="t" filled="f" o:preferrelative="t" stroked="f" coordsize="21600,21600">
            <v:path/>
            <v:fill on="f" focussize="0,0"/>
            <v:stroke on="f" joinstyle="miter"/>
            <v:imagedata r:id="rId182" o:title="eqIdf5547e0098754a8e3f31bae5d5bcb4d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16" o:spt="75" alt="eqId7644a7769a5fa1bdab46cc0b2dee2861" type="#_x0000_t75" style="height:16.1pt;width:15.05pt;" o:ole="t" filled="f" o:preferrelative="t" stroked="f" coordsize="21600,21600">
            <v:path/>
            <v:fill on="f" focussize="0,0"/>
            <v:stroke on="f" joinstyle="miter"/>
            <v:imagedata r:id="rId133" o:title="eqId7644a7769a5fa1bdab46cc0b2dee2861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需要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(填“吸收”或“放出”)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17" o:spt="75" alt="eqId9235414bc13fe2ad07f1f6fd8f14c9ad" type="#_x0000_t75" style="height:12.9pt;width:12.9pt;" o:ole="t" filled="f" o:preferrelative="t" stroked="f" coordsize="21600,21600">
            <v:path/>
            <v:fill on="f" focussize="0,0"/>
            <v:stroke on="f" joinstyle="miter"/>
            <v:imagedata r:id="rId185" o:title="eqId9235414bc13fe2ad07f1f6fd8f14c9a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的能量。</w:t>
      </w:r>
    </w:p>
    <w:p w14:paraId="7C7A7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（2）</w:t>
      </w:r>
      <w:r>
        <w:rPr>
          <w:rFonts w:hint="default" w:ascii="Times New Roman" w:hAnsi="Times New Roman" w:eastAsia="宋体" w:cs="Times New Roman"/>
          <w:sz w:val="21"/>
          <w:szCs w:val="21"/>
        </w:rPr>
        <w:t>一定条件下的密闭容器中，发生氨的分解反应：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18" o:spt="75" alt="eqIdbb28b6de7d6cee8d8282148a784586df" type="#_x0000_t75" style="height:16.1pt;width:124.65pt;" o:ole="t" filled="f" o:preferrelative="t" stroked="f" coordsize="21600,21600">
            <v:path/>
            <v:fill on="f" focussize="0,0"/>
            <v:stroke on="f" joinstyle="miter"/>
            <v:imagedata r:id="rId187" o:title="eqIdbb28b6de7d6cee8d8282148a784586df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，下列情况能说明该反应一定达到化学平衡的是___________(填字母)。</w:t>
      </w:r>
    </w:p>
    <w:p w14:paraId="01DC7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19" o:spt="75" alt="eqIddbe2066525aa0616cf44d051d57bf713" type="#_x0000_t75" style="height:15.05pt;width:21.5pt;" o:ole="t" filled="f" o:preferrelative="t" stroked="f" coordsize="21600,21600">
            <v:path/>
            <v:fill on="f" focussize="0,0"/>
            <v:stroke on="f" joinstyle="miter"/>
            <v:imagedata r:id="rId189" o:title="eqIddbe2066525aa0616cf44d051d57bf713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的质量保持不变</w:t>
      </w:r>
    </w:p>
    <w:p w14:paraId="02A30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B．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20" o:spt="75" alt="eqId7644a7769a5fa1bdab46cc0b2dee2861" type="#_x0000_t75" style="height:16.1pt;width:15.05pt;" o:ole="t" filled="f" o:preferrelative="t" stroked="f" coordsize="21600,21600">
            <v:path/>
            <v:fill on="f" focussize="0,0"/>
            <v:stroke on="f" joinstyle="miter"/>
            <v:imagedata r:id="rId133" o:title="eqId7644a7769a5fa1bdab46cc0b2dee286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的含量保持不变</w:t>
      </w:r>
    </w:p>
    <w:p w14:paraId="42BD4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21" o:spt="75" alt="eqIdcb34e609fb98ff778df8d148aaa4434c" type="#_x0000_t75" style="height:16.1pt;width:82.75pt;" o:ole="t" filled="f" o:preferrelative="t" stroked="f" coordsize="21600,21600">
            <v:path/>
            <v:fill on="f" focussize="0,0"/>
            <v:stroke on="f" joinstyle="miter"/>
            <v:imagedata r:id="rId192" o:title="eqIdcb34e609fb98ff778df8d148aaa4434c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1">
            <o:LockedField>false</o:LockedField>
          </o:OLEObject>
        </w:object>
      </w:r>
    </w:p>
    <w:p w14:paraId="72AE7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D．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22" o:spt="75" alt="eqIddbe2066525aa0616cf44d051d57bf713" type="#_x0000_t75" style="height:15.05pt;width:21.5pt;" o:ole="t" filled="f" o:preferrelative="t" stroked="f" coordsize="21600,21600">
            <v:path/>
            <v:fill on="f" focussize="0,0"/>
            <v:stroke on="f" joinstyle="miter"/>
            <v:imagedata r:id="rId189" o:title="eqIddbe2066525aa0616cf44d051d57bf71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23" o:spt="75" alt="eqIdf5547e0098754a8e3f31bae5d5bcb4dd" type="#_x0000_t75" style="height:16.1pt;width:15.05pt;" o:ole="t" filled="f" o:preferrelative="t" stroked="f" coordsize="21600,21600">
            <v:path/>
            <v:fill on="f" focussize="0,0"/>
            <v:stroke on="f" joinstyle="miter"/>
            <v:imagedata r:id="rId182" o:title="eqIdf5547e0098754a8e3f31bae5d5bcb4d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24" o:spt="75" alt="eqId7644a7769a5fa1bdab46cc0b2dee2861" type="#_x0000_t75" style="height:16.1pt;width:15.05pt;" o:ole="t" filled="f" o:preferrelative="t" stroked="f" coordsize="21600,21600">
            <v:path/>
            <v:fill on="f" focussize="0,0"/>
            <v:stroke on="f" joinstyle="miter"/>
            <v:imagedata r:id="rId133" o:title="eqId7644a7769a5fa1bdab46cc0b2dee2861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的物质的量之比为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25" o:spt="75" alt="eqIdf4b3a319a7ee61ecb99c054dbb94f31a" type="#_x0000_t75" style="height:12.9pt;width:29pt;" o:ole="t" filled="f" o:preferrelative="t" stroked="f" coordsize="21600,21600">
            <v:path/>
            <v:fill on="f" focussize="0,0"/>
            <v:stroke on="f" joinstyle="miter"/>
            <v:imagedata r:id="rId197" o:title="eqIdf4b3a319a7ee61ecb99c054dbb94f31a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6">
            <o:LockedField>false</o:LockedField>
          </o:OLEObject>
        </w:object>
      </w:r>
    </w:p>
    <w:p w14:paraId="2B02D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（3）</w:t>
      </w:r>
      <w:r>
        <w:rPr>
          <w:rFonts w:hint="default" w:ascii="Times New Roman" w:hAnsi="Times New Roman" w:eastAsia="宋体" w:cs="Times New Roman"/>
          <w:sz w:val="21"/>
          <w:szCs w:val="21"/>
        </w:rPr>
        <w:t>恒温恒容的密闭容器中，在某催化剂表面上发生氨的分解反应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26" o:spt="75" alt="eqIdbb28b6de7d6cee8d8282148a784586df" type="#_x0000_t75" style="height:16.1pt;width:124.65pt;" o:ole="t" filled="f" o:preferrelative="t" stroked="f" coordsize="21600,21600">
            <v:path/>
            <v:fill on="f" focussize="0,0"/>
            <v:stroke on="f" joinstyle="miter"/>
            <v:imagedata r:id="rId187" o:title="eqIdbb28b6de7d6cee8d8282148a784586df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，测得不同起始浓度和催化剂表面积下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27" o:spt="75" alt="eqIddbe2066525aa0616cf44d051d57bf713" type="#_x0000_t75" style="height:15.05pt;width:21.5pt;" o:ole="t" filled="f" o:preferrelative="t" stroked="f" coordsize="21600,21600">
            <v:path/>
            <v:fill on="f" focussize="0,0"/>
            <v:stroke on="f" joinstyle="miter"/>
            <v:imagedata r:id="rId189" o:title="eqIddbe2066525aa0616cf44d051d57bf713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的浓度随时间的变化如下表所示：</w:t>
      </w:r>
    </w:p>
    <w:tbl>
      <w:tblPr>
        <w:tblStyle w:val="7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13"/>
        <w:gridCol w:w="4290"/>
        <w:gridCol w:w="935"/>
        <w:gridCol w:w="935"/>
        <w:gridCol w:w="935"/>
        <w:gridCol w:w="935"/>
        <w:gridCol w:w="935"/>
      </w:tblGrid>
      <w:tr w14:paraId="31255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0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824CF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编号</w:t>
            </w:r>
          </w:p>
        </w:tc>
        <w:tc>
          <w:tcPr>
            <w:tcW w:w="21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738BC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时间/min</w:t>
            </w:r>
          </w:p>
          <w:p w14:paraId="46B504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c(NH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subscript"/>
              </w:rPr>
              <w:t>3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)/(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×10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superscript"/>
                <w:lang w:eastAsia="zh-CN"/>
              </w:rPr>
              <w:t>-3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object>
                <v:shape id="_x0000_i1128" o:spt="75" alt="eqId5c4d9129b79ac985bc46c88b092aeb02" type="#_x0000_t75" style="height:13.95pt;width:36.55pt;" o:ole="t" filled="f" o:preferrelative="t" stroked="f" coordsize="21600,21600">
                  <v:path/>
                  <v:fill on="f" focussize="0,0"/>
                  <v:stroke on="f" joinstyle="miter"/>
                  <v:imagedata r:id="rId201" o:title="eqId5c4d9129b79ac985bc46c88b092aeb02"/>
                  <o:lock v:ext="edit" aspectratio="t"/>
                  <w10:wrap type="none"/>
                  <w10:anchorlock/>
                </v:shape>
                <o:OLEObject Type="Embed" ProgID="Equation.DSMT4" ShapeID="_x0000_i1128" DrawAspect="Content" ObjectID="_1468075828" r:id="rId200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)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表面积/cm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4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9789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</w:t>
            </w:r>
          </w:p>
        </w:tc>
        <w:tc>
          <w:tcPr>
            <w:tcW w:w="4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177D6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W w:w="4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D6282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40</w:t>
            </w:r>
          </w:p>
        </w:tc>
        <w:tc>
          <w:tcPr>
            <w:tcW w:w="4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72AE1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60</w:t>
            </w:r>
          </w:p>
        </w:tc>
        <w:tc>
          <w:tcPr>
            <w:tcW w:w="4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3153F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80</w:t>
            </w:r>
          </w:p>
        </w:tc>
      </w:tr>
      <w:tr w14:paraId="0C68E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0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12B29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I</w:t>
            </w:r>
          </w:p>
        </w:tc>
        <w:tc>
          <w:tcPr>
            <w:tcW w:w="21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FD880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a</w:t>
            </w:r>
          </w:p>
        </w:tc>
        <w:tc>
          <w:tcPr>
            <w:tcW w:w="4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FB8AD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2.40</w:t>
            </w:r>
          </w:p>
        </w:tc>
        <w:tc>
          <w:tcPr>
            <w:tcW w:w="4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AD7D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2.00</w:t>
            </w:r>
          </w:p>
        </w:tc>
        <w:tc>
          <w:tcPr>
            <w:tcW w:w="4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5B59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1.60</w:t>
            </w:r>
          </w:p>
        </w:tc>
        <w:tc>
          <w:tcPr>
            <w:tcW w:w="4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25701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1.20</w:t>
            </w:r>
          </w:p>
        </w:tc>
        <w:tc>
          <w:tcPr>
            <w:tcW w:w="4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ED996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0.80</w:t>
            </w:r>
          </w:p>
        </w:tc>
      </w:tr>
      <w:tr w14:paraId="45576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0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F61F8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II</w:t>
            </w:r>
          </w:p>
        </w:tc>
        <w:tc>
          <w:tcPr>
            <w:tcW w:w="21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C7ADC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a</w:t>
            </w:r>
          </w:p>
        </w:tc>
        <w:tc>
          <w:tcPr>
            <w:tcW w:w="4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07166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1.20</w:t>
            </w:r>
          </w:p>
        </w:tc>
        <w:tc>
          <w:tcPr>
            <w:tcW w:w="4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6E05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0.80</w:t>
            </w:r>
          </w:p>
        </w:tc>
        <w:tc>
          <w:tcPr>
            <w:tcW w:w="4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CDA45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0.40</w:t>
            </w:r>
          </w:p>
        </w:tc>
        <w:tc>
          <w:tcPr>
            <w:tcW w:w="4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C980E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w:t>x</w:t>
            </w:r>
          </w:p>
        </w:tc>
        <w:tc>
          <w:tcPr>
            <w:tcW w:w="4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081F9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4B853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0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6264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III</w:t>
            </w:r>
          </w:p>
        </w:tc>
        <w:tc>
          <w:tcPr>
            <w:tcW w:w="21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C8D3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2a</w:t>
            </w:r>
          </w:p>
        </w:tc>
        <w:tc>
          <w:tcPr>
            <w:tcW w:w="4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55AC8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2.40</w:t>
            </w:r>
          </w:p>
        </w:tc>
        <w:tc>
          <w:tcPr>
            <w:tcW w:w="4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D47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1.60</w:t>
            </w:r>
          </w:p>
        </w:tc>
        <w:tc>
          <w:tcPr>
            <w:tcW w:w="4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28E8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0.80</w:t>
            </w:r>
          </w:p>
        </w:tc>
        <w:tc>
          <w:tcPr>
            <w:tcW w:w="4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C7395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0.40</w:t>
            </w:r>
          </w:p>
        </w:tc>
        <w:tc>
          <w:tcPr>
            <w:tcW w:w="46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948DE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0.40</w:t>
            </w:r>
          </w:p>
        </w:tc>
      </w:tr>
    </w:tbl>
    <w:p w14:paraId="50BB3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①实验I中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29" o:spt="75" alt="eqIdad2af36893adb18060f98299473c6ffb" type="#_x0000_t75" style="height:12.9pt;width:51.6pt;" o:ole="t" filled="f" o:preferrelative="t" stroked="f" coordsize="21600,21600">
            <v:path/>
            <v:fill on="f" focussize="0,0"/>
            <v:stroke on="f" joinstyle="miter"/>
            <v:imagedata r:id="rId203" o:title="eqIdad2af36893adb18060f98299473c6ffb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，用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30" o:spt="75" alt="eqIdf5547e0098754a8e3f31bae5d5bcb4dd" type="#_x0000_t75" style="height:16.1pt;width:15.05pt;" o:ole="t" filled="f" o:preferrelative="t" stroked="f" coordsize="21600,21600">
            <v:path/>
            <v:fill on="f" focussize="0,0"/>
            <v:stroke on="f" joinstyle="miter"/>
            <v:imagedata r:id="rId182" o:title="eqIdf5547e0098754a8e3f31bae5d5bcb4dd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浓度变化表示的平均反应速率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31" o:spt="75" alt="eqId477d6a9ab79ecfa342bd5c5d48e2304d" type="#_x0000_t75" style="height:16.1pt;width:36.55pt;" o:ole="t" filled="f" o:preferrelative="t" stroked="f" coordsize="21600,21600">
            <v:path/>
            <v:fill on="f" focussize="0,0"/>
            <v:stroke on="f" joinstyle="miter"/>
            <v:imagedata r:id="rId206" o:title="eqId477d6a9ab79ecfa342bd5c5d48e2304d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32" o:spt="75" alt="eqId5547f6339f968a7af10c5c0c781308a9" type="#_x0000_t75" style="height:13.95pt;width:65.55pt;" o:ole="t" filled="f" o:preferrelative="t" stroked="f" coordsize="21600,21600">
            <v:path/>
            <v:fill on="f" focussize="0,0"/>
            <v:stroke on="f" joinstyle="miter"/>
            <v:imagedata r:id="rId208" o:title="eqId5547f6339f968a7af10c5c0c781308a9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3899C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②实验III达到平衡后，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33" o:spt="75" alt="eqId7644a7769a5fa1bdab46cc0b2dee2861" type="#_x0000_t75" style="height:16.1pt;width:15.05pt;" o:ole="t" filled="f" o:preferrelative="t" stroked="f" coordsize="21600,21600">
            <v:path/>
            <v:fill on="f" focussize="0,0"/>
            <v:stroke on="f" joinstyle="miter"/>
            <v:imagedata r:id="rId133" o:title="eqId7644a7769a5fa1bdab46cc0b2dee2861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的体积分数约为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(保留三位有效数字)。</w:t>
      </w:r>
    </w:p>
    <w:p w14:paraId="7EE94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③为提高该反应的速率，下列措施可行的是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(填字母)。</w:t>
      </w:r>
    </w:p>
    <w:p w14:paraId="56A88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A．增加氨气的浓度　　　　　　　　　　　　B．适当提高反应的温度</w:t>
      </w:r>
    </w:p>
    <w:p w14:paraId="1711B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C．增加催化剂的表面积　　　　　　　　　　D．恒温恒容充入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134" o:spt="75" alt="eqIdb75be0a34fb5a45ead1a627f5f0143d7" type="#_x0000_t75" style="height:13.95pt;width:27.95pt;" o:ole="t" filled="f" o:preferrelative="t" stroked="f" coordsize="21600,21600">
            <v:path/>
            <v:fill on="f" focussize="0,0"/>
            <v:stroke on="f" joinstyle="miter"/>
            <v:imagedata r:id="rId211" o:title="eqIdb75be0a34fb5a45ead1a627f5f0143d7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使压强增大</w:t>
      </w:r>
    </w:p>
    <w:p w14:paraId="0ECD3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</w:p>
    <w:p w14:paraId="30EF720E">
      <w:pPr>
        <w:spacing w:line="240" w:lineRule="auto"/>
        <w:jc w:val="center"/>
        <w:textAlignment w:val="center"/>
        <w:rPr>
          <w:rFonts w:hint="eastAsia" w:ascii="Times New Roman" w:hAnsi="Times New Roman" w:eastAsia="宋体" w:cs="Times New Roman"/>
          <w:b/>
          <w:bCs/>
          <w:sz w:val="24"/>
          <w:szCs w:val="24"/>
        </w:rPr>
      </w:pPr>
    </w:p>
    <w:p w14:paraId="5BB0D01E">
      <w:pPr>
        <w:spacing w:line="240" w:lineRule="auto"/>
        <w:jc w:val="center"/>
        <w:textAlignment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参考答案</w:t>
      </w:r>
    </w:p>
    <w:p w14:paraId="4CBE569E">
      <w:pPr>
        <w:spacing w:line="240" w:lineRule="auto"/>
        <w:jc w:val="left"/>
        <w:textAlignment w:val="center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1-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2"/>
          <w:szCs w:val="22"/>
        </w:rPr>
        <w:t xml:space="preserve"> A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DBCA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sz w:val="22"/>
          <w:szCs w:val="22"/>
        </w:rPr>
        <w:t xml:space="preserve">    </w:t>
      </w:r>
    </w:p>
    <w:p w14:paraId="1F5CE384">
      <w:pPr>
        <w:spacing w:line="240" w:lineRule="auto"/>
        <w:jc w:val="left"/>
        <w:textAlignment w:val="center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sz w:val="22"/>
          <w:szCs w:val="22"/>
        </w:rPr>
        <w:t>.</w:t>
      </w:r>
      <w:r>
        <w:rPr>
          <w:rFonts w:hint="default" w:ascii="Times New Roman" w:hAnsi="Times New Roman" w:eastAsia="宋体" w:cs="Times New Roman"/>
          <w:sz w:val="22"/>
          <w:szCs w:val="22"/>
          <w:lang w:eastAsia="zh-CN"/>
        </w:rPr>
        <w:t>（1）</w:t>
      </w:r>
      <w:r>
        <w:rPr>
          <w:rFonts w:hint="default" w:ascii="Times New Roman" w:hAnsi="Times New Roman" w:eastAsia="宋体" w:cs="Times New Roman"/>
          <w:sz w:val="22"/>
          <w:szCs w:val="22"/>
        </w:rPr>
        <w:t>CO</w:t>
      </w:r>
      <w:r>
        <w:rPr>
          <w:rFonts w:hint="default" w:ascii="Times New Roman" w:hAnsi="Times New Roman" w:eastAsia="宋体" w:cs="Times New Roman"/>
          <w:sz w:val="22"/>
          <w:szCs w:val="22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2"/>
          <w:szCs w:val="22"/>
        </w:rPr>
        <w:t>(g)+3H</w:t>
      </w:r>
      <w:r>
        <w:rPr>
          <w:rFonts w:hint="default" w:ascii="Times New Roman" w:hAnsi="Times New Roman" w:eastAsia="宋体" w:cs="Times New Roman"/>
          <w:sz w:val="22"/>
          <w:szCs w:val="22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2"/>
          <w:szCs w:val="22"/>
        </w:rPr>
        <w:t>(g)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2"/>
          <w:szCs w:val="22"/>
        </w:rPr>
        <w:t>⇌CH</w:t>
      </w:r>
      <w:r>
        <w:rPr>
          <w:rFonts w:hint="default" w:ascii="Times New Roman" w:hAnsi="Times New Roman" w:eastAsia="宋体" w:cs="Times New Roman"/>
          <w:sz w:val="22"/>
          <w:szCs w:val="22"/>
          <w:vertAlign w:val="subscript"/>
        </w:rPr>
        <w:t>3</w:t>
      </w:r>
      <w:r>
        <w:rPr>
          <w:rFonts w:hint="default" w:ascii="Times New Roman" w:hAnsi="Times New Roman" w:eastAsia="宋体" w:cs="Times New Roman"/>
          <w:sz w:val="22"/>
          <w:szCs w:val="22"/>
        </w:rPr>
        <w:t>OH(g)+H</w:t>
      </w:r>
      <w:r>
        <w:rPr>
          <w:rFonts w:hint="default" w:ascii="Times New Roman" w:hAnsi="Times New Roman" w:eastAsia="宋体" w:cs="Times New Roman"/>
          <w:sz w:val="22"/>
          <w:szCs w:val="22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2"/>
          <w:szCs w:val="22"/>
        </w:rPr>
        <w:t>O(g)  △H=-49 kJ/mol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2"/>
          <w:szCs w:val="22"/>
          <w:lang w:eastAsia="zh-CN"/>
        </w:rPr>
        <w:t>（2）</w:t>
      </w:r>
      <w:r>
        <w:rPr>
          <w:rFonts w:hint="default" w:ascii="Times New Roman" w:hAnsi="Times New Roman" w:eastAsia="宋体" w:cs="Times New Roman"/>
          <w:sz w:val="22"/>
          <w:szCs w:val="22"/>
        </w:rPr>
        <w:t>D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2"/>
          <w:szCs w:val="22"/>
          <w:lang w:eastAsia="zh-CN"/>
        </w:rPr>
        <w:t>（3）</w:t>
      </w:r>
      <w:r>
        <w:rPr>
          <w:rFonts w:hint="default" w:ascii="Times New Roman" w:hAnsi="Times New Roman" w:eastAsia="宋体" w:cs="Times New Roman"/>
          <w:sz w:val="22"/>
          <w:szCs w:val="22"/>
        </w:rPr>
        <w:t>A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2"/>
          <w:szCs w:val="22"/>
          <w:lang w:eastAsia="zh-CN"/>
        </w:rPr>
        <w:t>（4）</w:t>
      </w:r>
      <w:r>
        <w:rPr>
          <w:rFonts w:hint="default" w:ascii="Times New Roman" w:hAnsi="Times New Roman" w:eastAsia="宋体" w:cs="Times New Roman"/>
          <w:sz w:val="22"/>
          <w:szCs w:val="22"/>
        </w:rPr>
        <w:t>Y</w:t>
      </w:r>
    </w:p>
    <w:p w14:paraId="08CE8147">
      <w:pPr>
        <w:spacing w:line="240" w:lineRule="auto"/>
        <w:jc w:val="left"/>
        <w:textAlignment w:val="center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  <w:lang w:eastAsia="zh-CN"/>
        </w:rPr>
        <w:t>（5）</w:t>
      </w:r>
      <w:r>
        <w:rPr>
          <w:rFonts w:hint="default" w:ascii="Times New Roman" w:hAnsi="Times New Roman" w:eastAsia="宋体" w:cs="Times New Roman"/>
          <w:sz w:val="22"/>
          <w:szCs w:val="22"/>
        </w:rPr>
        <w:t>0.2 mol/(L·min)     1.8 mol/L</w:t>
      </w:r>
    </w:p>
    <w:p w14:paraId="75AEC3D5">
      <w:pPr>
        <w:spacing w:line="240" w:lineRule="auto"/>
        <w:jc w:val="left"/>
        <w:textAlignment w:val="center"/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 xml:space="preserve">8.（1）0.01 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mol/(L·min)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object>
          <v:shape id="_x0000_i1135" o:spt="75" alt="eqIde820148fe6a1337abc1d21f8530d694a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59" o:title="eqIde820148fe6a1337abc1d21f8530d694a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（2）cd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 xml:space="preserve">  （3）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object>
          <v:shape id="_x0000_i1136" o:spt="75" alt="eqIda56aa170d479c0b2156cf50c2c382c72" type="#_x0000_t75" style="height:16.55pt;width:114.4pt;" o:ole="t" filled="f" o:preferrelative="t" stroked="f" coordsize="21600,21600">
            <v:path/>
            <v:fill on="f" focussize="0,0"/>
            <v:stroke on="f" joinstyle="miter"/>
            <v:imagedata r:id="rId214" o:title="eqIda56aa170d479c0b2156cf50c2c382c72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 xml:space="preserve">  作催化剂</w:t>
      </w:r>
    </w:p>
    <w:p w14:paraId="0FBC16C6">
      <w:pPr>
        <w:spacing w:line="240" w:lineRule="auto"/>
        <w:jc w:val="left"/>
        <w:textAlignment w:val="center"/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（4）3，2     其它条件不变，增大氢离子浓度可以加快反应速率</w:t>
      </w:r>
    </w:p>
    <w:p w14:paraId="6DF5969C">
      <w:pPr>
        <w:spacing w:line="240" w:lineRule="auto"/>
        <w:jc w:val="left"/>
        <w:textAlignment w:val="center"/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9-11 DDC</w:t>
      </w:r>
    </w:p>
    <w:p w14:paraId="11D312A1">
      <w:pPr>
        <w:spacing w:line="240" w:lineRule="auto"/>
        <w:jc w:val="left"/>
        <w:textAlignment w:val="center"/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12.（1）C</w:t>
      </w:r>
      <w:r>
        <w:rPr>
          <w:rFonts w:hint="eastAsia" w:ascii="Times New Roman" w:hAnsi="Times New Roman" w:eastAsia="宋体" w:cs="Times New Roman"/>
          <w:sz w:val="22"/>
          <w:szCs w:val="22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H</w:t>
      </w:r>
      <w:r>
        <w:rPr>
          <w:rFonts w:hint="eastAsia" w:ascii="Times New Roman" w:hAnsi="Times New Roman" w:eastAsia="宋体" w:cs="Times New Roman"/>
          <w:sz w:val="22"/>
          <w:szCs w:val="22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OH(l) +3O</w:t>
      </w:r>
      <w:r>
        <w:rPr>
          <w:rFonts w:hint="eastAsia" w:ascii="Times New Roman" w:hAnsi="Times New Roman" w:eastAsia="宋体" w:cs="Times New Roman"/>
          <w:sz w:val="22"/>
          <w:szCs w:val="22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(g)= 2CO</w:t>
      </w:r>
      <w:r>
        <w:rPr>
          <w:rFonts w:hint="eastAsia" w:ascii="Times New Roman" w:hAnsi="Times New Roman" w:eastAsia="宋体" w:cs="Times New Roman"/>
          <w:sz w:val="22"/>
          <w:szCs w:val="22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(g)+ 3H</w:t>
      </w:r>
      <w:r>
        <w:rPr>
          <w:rFonts w:hint="eastAsia" w:ascii="Times New Roman" w:hAnsi="Times New Roman" w:eastAsia="宋体" w:cs="Times New Roman"/>
          <w:sz w:val="22"/>
          <w:szCs w:val="22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O(l)  ∆H= -1366.8 kJ∙mol</w:t>
      </w:r>
      <w:r>
        <w:rPr>
          <w:rFonts w:hint="eastAsia" w:ascii="Times New Roman" w:hAnsi="Times New Roman" w:eastAsia="宋体" w:cs="Times New Roman"/>
          <w:sz w:val="22"/>
          <w:szCs w:val="22"/>
          <w:vertAlign w:val="superscript"/>
          <w:lang w:val="en-US" w:eastAsia="zh-CN"/>
        </w:rPr>
        <w:t>-1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（2）小于</w:t>
      </w:r>
    </w:p>
    <w:p w14:paraId="7EA7BD58">
      <w:pPr>
        <w:spacing w:line="240" w:lineRule="auto"/>
        <w:jc w:val="left"/>
        <w:textAlignment w:val="center"/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（3）0.15     BD     AD     1.5     75%</w:t>
      </w:r>
    </w:p>
    <w:p w14:paraId="27EF4867">
      <w:pPr>
        <w:spacing w:line="240" w:lineRule="auto"/>
        <w:jc w:val="left"/>
        <w:textAlignment w:val="center"/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13.（1）体系为2NO</w:t>
      </w:r>
      <w:r>
        <w:rPr>
          <w:rFonts w:hint="default" w:ascii="Times New Roman" w:hAnsi="Times New Roman" w:eastAsia="宋体" w:cs="Times New Roman"/>
          <w:sz w:val="22"/>
          <w:szCs w:val="22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(g)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object>
          <v:shape id="_x0000_i1137" o:spt="75" alt="eqIde98feedde5546db26eb490641ba3a817" type="#_x0000_t75" style="height:25.8pt;width:16.1pt;" o:ole="t" filled="f" o:preferrelative="t" stroked="f" coordsize="21600,21600">
            <v:path/>
            <v:fill on="f" focussize="0,0"/>
            <v:stroke on="f" joinstyle="miter"/>
            <v:imagedata r:id="rId160" o:title="eqIde98feedde5546db26eb490641ba3a817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N</w:t>
      </w:r>
      <w:r>
        <w:rPr>
          <w:rFonts w:hint="default" w:ascii="Times New Roman" w:hAnsi="Times New Roman" w:eastAsia="宋体" w:cs="Times New Roman"/>
          <w:sz w:val="22"/>
          <w:szCs w:val="22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O</w:t>
      </w:r>
      <w:r>
        <w:rPr>
          <w:rFonts w:hint="default" w:ascii="Times New Roman" w:hAnsi="Times New Roman" w:eastAsia="宋体" w:cs="Times New Roman"/>
          <w:sz w:val="22"/>
          <w:szCs w:val="22"/>
          <w:vertAlign w:val="subscript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(g)，如果压缩平衡向右移动，如果体积膨胀，平衡向左移动</w:t>
      </w:r>
    </w:p>
    <w:p w14:paraId="00B7DF6A">
      <w:pPr>
        <w:spacing w:line="240" w:lineRule="auto"/>
        <w:jc w:val="left"/>
        <w:textAlignment w:val="center"/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（2）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（3）D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（4）A</w:t>
      </w:r>
    </w:p>
    <w:p w14:paraId="1F1B5675">
      <w:pPr>
        <w:spacing w:line="240" w:lineRule="auto"/>
        <w:jc w:val="left"/>
        <w:textAlignment w:val="center"/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（5）没有达到平衡，因为d→e段的吸光率在改变，表示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NO</w:t>
      </w:r>
      <w:r>
        <w:rPr>
          <w:rFonts w:hint="default" w:ascii="Times New Roman" w:hAnsi="Times New Roman" w:eastAsia="宋体" w:cs="Times New Roman"/>
          <w:sz w:val="22"/>
          <w:szCs w:val="22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的浓度在改变</w:t>
      </w:r>
    </w:p>
    <w:p w14:paraId="70F15218">
      <w:pPr>
        <w:spacing w:line="240" w:lineRule="auto"/>
        <w:jc w:val="left"/>
        <w:textAlignment w:val="center"/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（6）C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（7）B</w:t>
      </w:r>
    </w:p>
    <w:p w14:paraId="3C5BD72C">
      <w:pPr>
        <w:spacing w:line="240" w:lineRule="auto"/>
        <w:jc w:val="left"/>
        <w:textAlignment w:val="center"/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14.（1）吸收     46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（2）AB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（3）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object>
          <v:shape id="_x0000_i1138" o:spt="75" alt="eqIdfd35cb8a33fd184aad41489e1cd16a42" type="#_x0000_t75" style="height:12.9pt;width:40.85pt;" o:ole="t" filled="f" o:preferrelative="t" stroked="f" coordsize="21600,21600">
            <v:path/>
            <v:fill on="f" focussize="0,0"/>
            <v:stroke on="f" joinstyle="miter"/>
            <v:imagedata r:id="rId217" o:title="eqIdfd35cb8a33fd184aad41489e1cd16a42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object>
          <v:shape id="_x0000_i1139" o:spt="75" alt="eqIde938f446e149fda4c2632122e700fd97" type="#_x0000_t75" style="height:12.9pt;width:31.15pt;" o:ole="t" filled="f" o:preferrelative="t" stroked="f" coordsize="21600,21600">
            <v:path/>
            <v:fill on="f" focussize="0,0"/>
            <v:stroke on="f" joinstyle="miter"/>
            <v:imagedata r:id="rId219" o:title="eqIde938f446e149fda4c2632122e700fd97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 xml:space="preserve">     ABC</w:t>
      </w:r>
    </w:p>
    <w:p w14:paraId="529B8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textAlignment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6B087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D0B638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D0B638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D12A3D"/>
    <w:multiLevelType w:val="singleLevel"/>
    <w:tmpl w:val="2DD12A3D"/>
    <w:lvl w:ilvl="0" w:tentative="0">
      <w:start w:val="5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21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wNmM2M2Y1NDIzMjFjYjU0OTk1Y2FiNzZmYmZmZTcifQ=="/>
  </w:docVars>
  <w:rsids>
    <w:rsidRoot w:val="00172A27"/>
    <w:rsid w:val="00012FC2"/>
    <w:rsid w:val="000166ED"/>
    <w:rsid w:val="00030B58"/>
    <w:rsid w:val="000C3824"/>
    <w:rsid w:val="000D0A78"/>
    <w:rsid w:val="00143AA9"/>
    <w:rsid w:val="00172A27"/>
    <w:rsid w:val="001D12DA"/>
    <w:rsid w:val="00266905"/>
    <w:rsid w:val="00282A5C"/>
    <w:rsid w:val="003B531C"/>
    <w:rsid w:val="003D31F0"/>
    <w:rsid w:val="003F4AD9"/>
    <w:rsid w:val="003F561A"/>
    <w:rsid w:val="004151FC"/>
    <w:rsid w:val="004406E8"/>
    <w:rsid w:val="004D5F63"/>
    <w:rsid w:val="00533AB1"/>
    <w:rsid w:val="005861B6"/>
    <w:rsid w:val="005B6051"/>
    <w:rsid w:val="00620A9F"/>
    <w:rsid w:val="006231E8"/>
    <w:rsid w:val="00686DA8"/>
    <w:rsid w:val="006D6B31"/>
    <w:rsid w:val="00735CBE"/>
    <w:rsid w:val="00737B13"/>
    <w:rsid w:val="00776F71"/>
    <w:rsid w:val="00AF66A7"/>
    <w:rsid w:val="00BA7545"/>
    <w:rsid w:val="00BF6B0E"/>
    <w:rsid w:val="00C02FC6"/>
    <w:rsid w:val="00C069E7"/>
    <w:rsid w:val="00C262F5"/>
    <w:rsid w:val="00C60690"/>
    <w:rsid w:val="00CC3C78"/>
    <w:rsid w:val="00CF22F3"/>
    <w:rsid w:val="00DA6A96"/>
    <w:rsid w:val="00DF5F69"/>
    <w:rsid w:val="00E55257"/>
    <w:rsid w:val="00E73841"/>
    <w:rsid w:val="00F13100"/>
    <w:rsid w:val="00FB2830"/>
    <w:rsid w:val="011E7635"/>
    <w:rsid w:val="01443A28"/>
    <w:rsid w:val="022F4F6E"/>
    <w:rsid w:val="02B20860"/>
    <w:rsid w:val="02BA4EA4"/>
    <w:rsid w:val="02BF77F6"/>
    <w:rsid w:val="030F1F7E"/>
    <w:rsid w:val="035124A8"/>
    <w:rsid w:val="03A10FD4"/>
    <w:rsid w:val="03C56D03"/>
    <w:rsid w:val="040F1ED1"/>
    <w:rsid w:val="054C4671"/>
    <w:rsid w:val="06C069A3"/>
    <w:rsid w:val="06C158EB"/>
    <w:rsid w:val="071D0B0C"/>
    <w:rsid w:val="072506FA"/>
    <w:rsid w:val="073D4803"/>
    <w:rsid w:val="07493674"/>
    <w:rsid w:val="074B3407"/>
    <w:rsid w:val="07BA14B5"/>
    <w:rsid w:val="082F73CC"/>
    <w:rsid w:val="0846085E"/>
    <w:rsid w:val="08B70410"/>
    <w:rsid w:val="08F63B48"/>
    <w:rsid w:val="0A4A3E4A"/>
    <w:rsid w:val="0A687AD8"/>
    <w:rsid w:val="0A830C70"/>
    <w:rsid w:val="0AA04FB4"/>
    <w:rsid w:val="0B9D4CB5"/>
    <w:rsid w:val="0BBE35C7"/>
    <w:rsid w:val="0CCE5330"/>
    <w:rsid w:val="0D092489"/>
    <w:rsid w:val="0D4252AC"/>
    <w:rsid w:val="0E5A03D3"/>
    <w:rsid w:val="0E5B6625"/>
    <w:rsid w:val="0E611A32"/>
    <w:rsid w:val="0E674BA2"/>
    <w:rsid w:val="10146D27"/>
    <w:rsid w:val="11F77791"/>
    <w:rsid w:val="12521E00"/>
    <w:rsid w:val="12E97100"/>
    <w:rsid w:val="14183E89"/>
    <w:rsid w:val="160D7128"/>
    <w:rsid w:val="16A8314F"/>
    <w:rsid w:val="175B58B1"/>
    <w:rsid w:val="199F6E23"/>
    <w:rsid w:val="19EF59BA"/>
    <w:rsid w:val="1D41732E"/>
    <w:rsid w:val="1E205A0A"/>
    <w:rsid w:val="1F3E6060"/>
    <w:rsid w:val="1FE13D1F"/>
    <w:rsid w:val="204A7721"/>
    <w:rsid w:val="21132D8F"/>
    <w:rsid w:val="21963970"/>
    <w:rsid w:val="22077EAB"/>
    <w:rsid w:val="22F57EAF"/>
    <w:rsid w:val="23454050"/>
    <w:rsid w:val="23CC192B"/>
    <w:rsid w:val="251C7334"/>
    <w:rsid w:val="253A197B"/>
    <w:rsid w:val="253B7EF0"/>
    <w:rsid w:val="25A6683E"/>
    <w:rsid w:val="25FB54E6"/>
    <w:rsid w:val="2810618F"/>
    <w:rsid w:val="2857710D"/>
    <w:rsid w:val="28932D88"/>
    <w:rsid w:val="28E65FFE"/>
    <w:rsid w:val="2AA91D98"/>
    <w:rsid w:val="2AB4113F"/>
    <w:rsid w:val="2ADD0BB2"/>
    <w:rsid w:val="2B47078A"/>
    <w:rsid w:val="2B682A08"/>
    <w:rsid w:val="2C4829BD"/>
    <w:rsid w:val="2C8C11DD"/>
    <w:rsid w:val="2F2A2F8A"/>
    <w:rsid w:val="2F5876C2"/>
    <w:rsid w:val="2F827582"/>
    <w:rsid w:val="3025488D"/>
    <w:rsid w:val="30DA1C73"/>
    <w:rsid w:val="321656AE"/>
    <w:rsid w:val="324B1359"/>
    <w:rsid w:val="32B97039"/>
    <w:rsid w:val="32BE4949"/>
    <w:rsid w:val="33D22C2B"/>
    <w:rsid w:val="340B51F1"/>
    <w:rsid w:val="34D05115"/>
    <w:rsid w:val="34DB19BE"/>
    <w:rsid w:val="37B65A46"/>
    <w:rsid w:val="37F35313"/>
    <w:rsid w:val="38585147"/>
    <w:rsid w:val="39CB1E5C"/>
    <w:rsid w:val="3CFC5CFD"/>
    <w:rsid w:val="3E2B12C1"/>
    <w:rsid w:val="3E302AD9"/>
    <w:rsid w:val="3E302FAA"/>
    <w:rsid w:val="3FC574F3"/>
    <w:rsid w:val="403E5AE8"/>
    <w:rsid w:val="409243BE"/>
    <w:rsid w:val="41695FF3"/>
    <w:rsid w:val="4184316F"/>
    <w:rsid w:val="421B3E90"/>
    <w:rsid w:val="42C80C4C"/>
    <w:rsid w:val="433F7E95"/>
    <w:rsid w:val="434661BF"/>
    <w:rsid w:val="452E0BB6"/>
    <w:rsid w:val="45E81FF5"/>
    <w:rsid w:val="45EF4D65"/>
    <w:rsid w:val="46DC584E"/>
    <w:rsid w:val="46E3720C"/>
    <w:rsid w:val="47064475"/>
    <w:rsid w:val="475060AF"/>
    <w:rsid w:val="48FB5D34"/>
    <w:rsid w:val="4A181876"/>
    <w:rsid w:val="4A7C355C"/>
    <w:rsid w:val="4C105824"/>
    <w:rsid w:val="4E835BA2"/>
    <w:rsid w:val="4F1D1146"/>
    <w:rsid w:val="4F6768F9"/>
    <w:rsid w:val="4FEE214E"/>
    <w:rsid w:val="4FFA6101"/>
    <w:rsid w:val="50507BB0"/>
    <w:rsid w:val="50AA0EC9"/>
    <w:rsid w:val="50D71373"/>
    <w:rsid w:val="513A3AA6"/>
    <w:rsid w:val="52B82624"/>
    <w:rsid w:val="52CB49C9"/>
    <w:rsid w:val="54F346C3"/>
    <w:rsid w:val="557C43C4"/>
    <w:rsid w:val="56893B64"/>
    <w:rsid w:val="56D30863"/>
    <w:rsid w:val="58EC0A5F"/>
    <w:rsid w:val="59CA000B"/>
    <w:rsid w:val="5A1C7A58"/>
    <w:rsid w:val="5A252481"/>
    <w:rsid w:val="5B5724A3"/>
    <w:rsid w:val="5C6058C3"/>
    <w:rsid w:val="5C6760BF"/>
    <w:rsid w:val="5CB00EB7"/>
    <w:rsid w:val="5CD37BDA"/>
    <w:rsid w:val="5E94711B"/>
    <w:rsid w:val="5ECA2C74"/>
    <w:rsid w:val="5FC60AF2"/>
    <w:rsid w:val="60676BE3"/>
    <w:rsid w:val="60690D23"/>
    <w:rsid w:val="615A3CBB"/>
    <w:rsid w:val="61CF56B7"/>
    <w:rsid w:val="630D0BF4"/>
    <w:rsid w:val="64A86918"/>
    <w:rsid w:val="67027D55"/>
    <w:rsid w:val="67901DE5"/>
    <w:rsid w:val="697664E9"/>
    <w:rsid w:val="6ADF0B63"/>
    <w:rsid w:val="6BCE2980"/>
    <w:rsid w:val="6C6857D1"/>
    <w:rsid w:val="6D325918"/>
    <w:rsid w:val="6D413EF5"/>
    <w:rsid w:val="6DA47E46"/>
    <w:rsid w:val="6DC20F1D"/>
    <w:rsid w:val="6DF55653"/>
    <w:rsid w:val="6E0E0DEF"/>
    <w:rsid w:val="6ECA4467"/>
    <w:rsid w:val="6EEC100C"/>
    <w:rsid w:val="709654EB"/>
    <w:rsid w:val="70C62CED"/>
    <w:rsid w:val="71AA0501"/>
    <w:rsid w:val="720B179A"/>
    <w:rsid w:val="7295497F"/>
    <w:rsid w:val="729A65A7"/>
    <w:rsid w:val="72FC0465"/>
    <w:rsid w:val="73135419"/>
    <w:rsid w:val="739531F2"/>
    <w:rsid w:val="73BD6C1A"/>
    <w:rsid w:val="742966E2"/>
    <w:rsid w:val="74382034"/>
    <w:rsid w:val="74F312A8"/>
    <w:rsid w:val="75405343"/>
    <w:rsid w:val="76EB5674"/>
    <w:rsid w:val="787C6C7E"/>
    <w:rsid w:val="78AB0A2D"/>
    <w:rsid w:val="79960190"/>
    <w:rsid w:val="7A6B6883"/>
    <w:rsid w:val="7ADB0244"/>
    <w:rsid w:val="7B39441D"/>
    <w:rsid w:val="7B825CBD"/>
    <w:rsid w:val="7C1607F6"/>
    <w:rsid w:val="7DE31DEC"/>
    <w:rsid w:val="7E236C23"/>
    <w:rsid w:val="7ED904A9"/>
    <w:rsid w:val="7F18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rPr>
      <w:sz w:val="24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2">
    <w:name w:val="批注框文本 字符"/>
    <w:basedOn w:val="9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9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8.bin"/><Relationship Id="rId95" Type="http://schemas.openxmlformats.org/officeDocument/2006/relationships/image" Target="media/image44.png"/><Relationship Id="rId94" Type="http://schemas.openxmlformats.org/officeDocument/2006/relationships/image" Target="media/image43.png"/><Relationship Id="rId93" Type="http://schemas.openxmlformats.org/officeDocument/2006/relationships/image" Target="media/image42.wmf"/><Relationship Id="rId92" Type="http://schemas.openxmlformats.org/officeDocument/2006/relationships/oleObject" Target="embeddings/oleObject47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5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4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3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2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1.bin"/><Relationship Id="rId80" Type="http://schemas.openxmlformats.org/officeDocument/2006/relationships/oleObject" Target="embeddings/oleObject40.bin"/><Relationship Id="rId8" Type="http://schemas.openxmlformats.org/officeDocument/2006/relationships/image" Target="media/image3.wmf"/><Relationship Id="rId79" Type="http://schemas.openxmlformats.org/officeDocument/2006/relationships/image" Target="media/image36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6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1.bin"/><Relationship Id="rId69" Type="http://schemas.openxmlformats.org/officeDocument/2006/relationships/image" Target="media/image31.wmf"/><Relationship Id="rId68" Type="http://schemas.openxmlformats.org/officeDocument/2006/relationships/oleObject" Target="embeddings/oleObject34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3.bin"/><Relationship Id="rId65" Type="http://schemas.openxmlformats.org/officeDocument/2006/relationships/oleObject" Target="embeddings/oleObject32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8.wmf"/><Relationship Id="rId61" Type="http://schemas.openxmlformats.org/officeDocument/2006/relationships/oleObject" Target="embeddings/oleObject30.bin"/><Relationship Id="rId60" Type="http://schemas.openxmlformats.org/officeDocument/2006/relationships/oleObject" Target="embeddings/oleObject29.bin"/><Relationship Id="rId6" Type="http://schemas.openxmlformats.org/officeDocument/2006/relationships/image" Target="media/image2.png"/><Relationship Id="rId59" Type="http://schemas.openxmlformats.org/officeDocument/2006/relationships/image" Target="media/image27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png"/><Relationship Id="rId49" Type="http://schemas.openxmlformats.org/officeDocument/2006/relationships/image" Target="media/image22.png"/><Relationship Id="rId48" Type="http://schemas.openxmlformats.org/officeDocument/2006/relationships/image" Target="media/image21.wmf"/><Relationship Id="rId47" Type="http://schemas.openxmlformats.org/officeDocument/2006/relationships/oleObject" Target="embeddings/oleObject23.bin"/><Relationship Id="rId46" Type="http://schemas.openxmlformats.org/officeDocument/2006/relationships/oleObject" Target="embeddings/oleObject22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1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9.bin"/><Relationship Id="rId4" Type="http://schemas.openxmlformats.org/officeDocument/2006/relationships/theme" Target="theme/theme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5.png"/><Relationship Id="rId34" Type="http://schemas.openxmlformats.org/officeDocument/2006/relationships/image" Target="media/image14.wmf"/><Relationship Id="rId33" Type="http://schemas.openxmlformats.org/officeDocument/2006/relationships/oleObject" Target="embeddings/oleObject16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5.bin"/><Relationship Id="rId30" Type="http://schemas.openxmlformats.org/officeDocument/2006/relationships/image" Target="media/image12.wmf"/><Relationship Id="rId3" Type="http://schemas.openxmlformats.org/officeDocument/2006/relationships/footer" Target="footer1.xml"/><Relationship Id="rId29" Type="http://schemas.openxmlformats.org/officeDocument/2006/relationships/oleObject" Target="embeddings/oleObject14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3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2.bin"/><Relationship Id="rId24" Type="http://schemas.openxmlformats.org/officeDocument/2006/relationships/oleObject" Target="embeddings/oleObject11.bin"/><Relationship Id="rId23" Type="http://schemas.openxmlformats.org/officeDocument/2006/relationships/oleObject" Target="embeddings/oleObject10.bin"/><Relationship Id="rId223" Type="http://schemas.openxmlformats.org/officeDocument/2006/relationships/fontTable" Target="fontTable.xml"/><Relationship Id="rId222" Type="http://schemas.openxmlformats.org/officeDocument/2006/relationships/customXml" Target="../customXml/item2.xml"/><Relationship Id="rId221" Type="http://schemas.openxmlformats.org/officeDocument/2006/relationships/numbering" Target="numbering.xml"/><Relationship Id="rId220" Type="http://schemas.openxmlformats.org/officeDocument/2006/relationships/customXml" Target="../customXml/item1.xml"/><Relationship Id="rId22" Type="http://schemas.openxmlformats.org/officeDocument/2006/relationships/oleObject" Target="embeddings/oleObject9.bin"/><Relationship Id="rId219" Type="http://schemas.openxmlformats.org/officeDocument/2006/relationships/image" Target="media/image100.wmf"/><Relationship Id="rId218" Type="http://schemas.openxmlformats.org/officeDocument/2006/relationships/oleObject" Target="embeddings/oleObject115.bin"/><Relationship Id="rId217" Type="http://schemas.openxmlformats.org/officeDocument/2006/relationships/image" Target="media/image99.wmf"/><Relationship Id="rId216" Type="http://schemas.openxmlformats.org/officeDocument/2006/relationships/oleObject" Target="embeddings/oleObject114.bin"/><Relationship Id="rId215" Type="http://schemas.openxmlformats.org/officeDocument/2006/relationships/oleObject" Target="embeddings/oleObject113.bin"/><Relationship Id="rId214" Type="http://schemas.openxmlformats.org/officeDocument/2006/relationships/image" Target="media/image98.wmf"/><Relationship Id="rId213" Type="http://schemas.openxmlformats.org/officeDocument/2006/relationships/oleObject" Target="embeddings/oleObject112.bin"/><Relationship Id="rId212" Type="http://schemas.openxmlformats.org/officeDocument/2006/relationships/oleObject" Target="embeddings/oleObject111.bin"/><Relationship Id="rId211" Type="http://schemas.openxmlformats.org/officeDocument/2006/relationships/image" Target="media/image97.wmf"/><Relationship Id="rId210" Type="http://schemas.openxmlformats.org/officeDocument/2006/relationships/oleObject" Target="embeddings/oleObject110.bin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9.bin"/><Relationship Id="rId208" Type="http://schemas.openxmlformats.org/officeDocument/2006/relationships/image" Target="media/image96.wmf"/><Relationship Id="rId207" Type="http://schemas.openxmlformats.org/officeDocument/2006/relationships/oleObject" Target="embeddings/oleObject108.bin"/><Relationship Id="rId206" Type="http://schemas.openxmlformats.org/officeDocument/2006/relationships/image" Target="media/image95.wmf"/><Relationship Id="rId205" Type="http://schemas.openxmlformats.org/officeDocument/2006/relationships/oleObject" Target="embeddings/oleObject107.bin"/><Relationship Id="rId204" Type="http://schemas.openxmlformats.org/officeDocument/2006/relationships/oleObject" Target="embeddings/oleObject106.bin"/><Relationship Id="rId203" Type="http://schemas.openxmlformats.org/officeDocument/2006/relationships/image" Target="media/image94.wmf"/><Relationship Id="rId202" Type="http://schemas.openxmlformats.org/officeDocument/2006/relationships/oleObject" Target="embeddings/oleObject105.bin"/><Relationship Id="rId201" Type="http://schemas.openxmlformats.org/officeDocument/2006/relationships/image" Target="media/image93.wmf"/><Relationship Id="rId200" Type="http://schemas.openxmlformats.org/officeDocument/2006/relationships/oleObject" Target="embeddings/oleObject104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oleObject" Target="embeddings/oleObject102.bin"/><Relationship Id="rId197" Type="http://schemas.openxmlformats.org/officeDocument/2006/relationships/image" Target="media/image92.wmf"/><Relationship Id="rId196" Type="http://schemas.openxmlformats.org/officeDocument/2006/relationships/oleObject" Target="embeddings/oleObject101.bin"/><Relationship Id="rId195" Type="http://schemas.openxmlformats.org/officeDocument/2006/relationships/oleObject" Target="embeddings/oleObject100.bin"/><Relationship Id="rId194" Type="http://schemas.openxmlformats.org/officeDocument/2006/relationships/oleObject" Target="embeddings/oleObject99.bin"/><Relationship Id="rId193" Type="http://schemas.openxmlformats.org/officeDocument/2006/relationships/oleObject" Target="embeddings/oleObject98.bin"/><Relationship Id="rId192" Type="http://schemas.openxmlformats.org/officeDocument/2006/relationships/image" Target="media/image91.wmf"/><Relationship Id="rId191" Type="http://schemas.openxmlformats.org/officeDocument/2006/relationships/oleObject" Target="embeddings/oleObject97.bin"/><Relationship Id="rId190" Type="http://schemas.openxmlformats.org/officeDocument/2006/relationships/oleObject" Target="embeddings/oleObject96.bin"/><Relationship Id="rId19" Type="http://schemas.openxmlformats.org/officeDocument/2006/relationships/image" Target="media/image9.wmf"/><Relationship Id="rId189" Type="http://schemas.openxmlformats.org/officeDocument/2006/relationships/image" Target="media/image90.wmf"/><Relationship Id="rId188" Type="http://schemas.openxmlformats.org/officeDocument/2006/relationships/oleObject" Target="embeddings/oleObject95.bin"/><Relationship Id="rId187" Type="http://schemas.openxmlformats.org/officeDocument/2006/relationships/image" Target="media/image89.wmf"/><Relationship Id="rId186" Type="http://schemas.openxmlformats.org/officeDocument/2006/relationships/oleObject" Target="embeddings/oleObject94.bin"/><Relationship Id="rId185" Type="http://schemas.openxmlformats.org/officeDocument/2006/relationships/image" Target="media/image88.wmf"/><Relationship Id="rId184" Type="http://schemas.openxmlformats.org/officeDocument/2006/relationships/oleObject" Target="embeddings/oleObject93.bin"/><Relationship Id="rId183" Type="http://schemas.openxmlformats.org/officeDocument/2006/relationships/oleObject" Target="embeddings/oleObject92.bin"/><Relationship Id="rId182" Type="http://schemas.openxmlformats.org/officeDocument/2006/relationships/image" Target="media/image87.wmf"/><Relationship Id="rId181" Type="http://schemas.openxmlformats.org/officeDocument/2006/relationships/oleObject" Target="embeddings/oleObject91.bin"/><Relationship Id="rId180" Type="http://schemas.openxmlformats.org/officeDocument/2006/relationships/image" Target="media/image86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0.bin"/><Relationship Id="rId178" Type="http://schemas.openxmlformats.org/officeDocument/2006/relationships/image" Target="media/image85.wmf"/><Relationship Id="rId177" Type="http://schemas.openxmlformats.org/officeDocument/2006/relationships/oleObject" Target="embeddings/oleObject89.bin"/><Relationship Id="rId176" Type="http://schemas.openxmlformats.org/officeDocument/2006/relationships/image" Target="media/image84.wmf"/><Relationship Id="rId175" Type="http://schemas.openxmlformats.org/officeDocument/2006/relationships/oleObject" Target="embeddings/oleObject88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7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6.bin"/><Relationship Id="rId170" Type="http://schemas.openxmlformats.org/officeDocument/2006/relationships/image" Target="media/image81.wmf"/><Relationship Id="rId17" Type="http://schemas.openxmlformats.org/officeDocument/2006/relationships/image" Target="media/image8.wmf"/><Relationship Id="rId169" Type="http://schemas.openxmlformats.org/officeDocument/2006/relationships/oleObject" Target="embeddings/oleObject85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4.bin"/><Relationship Id="rId166" Type="http://schemas.openxmlformats.org/officeDocument/2006/relationships/oleObject" Target="embeddings/oleObject83.bin"/><Relationship Id="rId165" Type="http://schemas.openxmlformats.org/officeDocument/2006/relationships/image" Target="media/image79.png"/><Relationship Id="rId164" Type="http://schemas.openxmlformats.org/officeDocument/2006/relationships/image" Target="media/image78.png"/><Relationship Id="rId163" Type="http://schemas.openxmlformats.org/officeDocument/2006/relationships/image" Target="media/image77.png"/><Relationship Id="rId162" Type="http://schemas.openxmlformats.org/officeDocument/2006/relationships/image" Target="media/image76.png"/><Relationship Id="rId161" Type="http://schemas.openxmlformats.org/officeDocument/2006/relationships/oleObject" Target="embeddings/oleObject82.bin"/><Relationship Id="rId160" Type="http://schemas.openxmlformats.org/officeDocument/2006/relationships/image" Target="media/image75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81.bin"/><Relationship Id="rId158" Type="http://schemas.openxmlformats.org/officeDocument/2006/relationships/image" Target="media/image74.png"/><Relationship Id="rId157" Type="http://schemas.openxmlformats.org/officeDocument/2006/relationships/image" Target="media/image73.png"/><Relationship Id="rId156" Type="http://schemas.openxmlformats.org/officeDocument/2006/relationships/oleObject" Target="embeddings/oleObject80.bin"/><Relationship Id="rId155" Type="http://schemas.openxmlformats.org/officeDocument/2006/relationships/oleObject" Target="embeddings/oleObject79.bin"/><Relationship Id="rId154" Type="http://schemas.openxmlformats.org/officeDocument/2006/relationships/image" Target="media/image72.wmf"/><Relationship Id="rId153" Type="http://schemas.openxmlformats.org/officeDocument/2006/relationships/oleObject" Target="embeddings/oleObject78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7.bin"/><Relationship Id="rId150" Type="http://schemas.openxmlformats.org/officeDocument/2006/relationships/oleObject" Target="embeddings/oleObject76.bin"/><Relationship Id="rId15" Type="http://schemas.openxmlformats.org/officeDocument/2006/relationships/image" Target="media/image7.wmf"/><Relationship Id="rId149" Type="http://schemas.openxmlformats.org/officeDocument/2006/relationships/image" Target="media/image70.wmf"/><Relationship Id="rId148" Type="http://schemas.openxmlformats.org/officeDocument/2006/relationships/oleObject" Target="embeddings/oleObject75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4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3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2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1.bin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70.bin"/><Relationship Id="rId138" Type="http://schemas.openxmlformats.org/officeDocument/2006/relationships/oleObject" Target="embeddings/oleObject69.bin"/><Relationship Id="rId137" Type="http://schemas.openxmlformats.org/officeDocument/2006/relationships/oleObject" Target="embeddings/oleObject68.bin"/><Relationship Id="rId136" Type="http://schemas.openxmlformats.org/officeDocument/2006/relationships/image" Target="media/image65.png"/><Relationship Id="rId135" Type="http://schemas.openxmlformats.org/officeDocument/2006/relationships/image" Target="media/image64.wmf"/><Relationship Id="rId134" Type="http://schemas.openxmlformats.org/officeDocument/2006/relationships/oleObject" Target="embeddings/oleObject67.bin"/><Relationship Id="rId133" Type="http://schemas.openxmlformats.org/officeDocument/2006/relationships/image" Target="media/image63.wmf"/><Relationship Id="rId132" Type="http://schemas.openxmlformats.org/officeDocument/2006/relationships/oleObject" Target="embeddings/oleObject66.bin"/><Relationship Id="rId131" Type="http://schemas.openxmlformats.org/officeDocument/2006/relationships/image" Target="media/image62.wmf"/><Relationship Id="rId130" Type="http://schemas.openxmlformats.org/officeDocument/2006/relationships/oleObject" Target="embeddings/oleObject65.bin"/><Relationship Id="rId13" Type="http://schemas.openxmlformats.org/officeDocument/2006/relationships/image" Target="media/image6.png"/><Relationship Id="rId129" Type="http://schemas.openxmlformats.org/officeDocument/2006/relationships/image" Target="media/image61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3.bin"/><Relationship Id="rId125" Type="http://schemas.openxmlformats.org/officeDocument/2006/relationships/image" Target="media/image59.w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8.wmf"/><Relationship Id="rId122" Type="http://schemas.openxmlformats.org/officeDocument/2006/relationships/oleObject" Target="embeddings/oleObject61.bin"/><Relationship Id="rId121" Type="http://schemas.openxmlformats.org/officeDocument/2006/relationships/image" Target="media/image57.wmf"/><Relationship Id="rId120" Type="http://schemas.openxmlformats.org/officeDocument/2006/relationships/oleObject" Target="embeddings/oleObject60.bin"/><Relationship Id="rId12" Type="http://schemas.openxmlformats.org/officeDocument/2006/relationships/image" Target="media/image5.wmf"/><Relationship Id="rId119" Type="http://schemas.openxmlformats.org/officeDocument/2006/relationships/image" Target="media/image56.wmf"/><Relationship Id="rId118" Type="http://schemas.openxmlformats.org/officeDocument/2006/relationships/oleObject" Target="embeddings/oleObject59.bin"/><Relationship Id="rId117" Type="http://schemas.openxmlformats.org/officeDocument/2006/relationships/image" Target="media/image55.wmf"/><Relationship Id="rId116" Type="http://schemas.openxmlformats.org/officeDocument/2006/relationships/oleObject" Target="embeddings/oleObject58.bin"/><Relationship Id="rId115" Type="http://schemas.openxmlformats.org/officeDocument/2006/relationships/image" Target="media/image54.wmf"/><Relationship Id="rId114" Type="http://schemas.openxmlformats.org/officeDocument/2006/relationships/oleObject" Target="embeddings/oleObject57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6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5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1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51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50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FD7AD8C-E9FE-4DA0-B7B0-5A3A7C4DF3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4671</Words>
  <Characters>5664</Characters>
  <Lines>162</Lines>
  <Paragraphs>45</Paragraphs>
  <TotalTime>6</TotalTime>
  <ScaleCrop>false</ScaleCrop>
  <LinksUpToDate>false</LinksUpToDate>
  <CharactersWithSpaces>6369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2022-07-14T00:56:00Z</dcterms:created>
  <dc:creator>文小语</dc:creator>
  <cp:lastModifiedBy>冯筠雅</cp:lastModifiedBy>
  <cp:lastPrinted>2026-09-07T10:09:00Z</cp:lastPrinted>
  <dcterms:modified xsi:type="dcterms:W3CDTF">2026-09-08T03:14:12Z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eyJoZGlkIjoiMTA3N2EwZmZhYmI1N2U4ODEwODViYTE5YjkwYjg2NzgiLCJ1c2VySWQiOiIxNDg1MzU5MjI5In0=</vt:lpwstr>
  </property>
  <property fmtid="{D5CDD505-2E9C-101B-9397-08002B2CF9AE}" pid="7" name="KSOProductBuildVer">
    <vt:lpwstr>2052-12.1.0.28022</vt:lpwstr>
  </property>
  <property fmtid="{D5CDD505-2E9C-101B-9397-08002B2CF9AE}" pid="8" name="ICV">
    <vt:lpwstr>A7E22E62C9E34361B6B2CBC931E5141F_13</vt:lpwstr>
  </property>
</Properties>
</file>