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1"/>
        </w:num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11836400</wp:posOffset>
            </wp:positionH>
            <wp:positionV relativeFrom="topMargin">
              <wp:posOffset>12547600</wp:posOffset>
            </wp:positionV>
            <wp:extent cx="266700" cy="457200"/>
            <wp:wrapNone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  <w:lang w:val="en-US" w:eastAsia="zh-CN"/>
        </w:rPr>
        <w:t>化学与可持续发展</w:t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968490" cy="7144385"/>
            <wp:effectExtent l="0" t="0" r="11430" b="3175"/>
            <wp:docPr id="1" name="图片 1" descr="8.1金属矿物的开发利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.1金属矿物的开发利用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rcRect l="2991" r="3105"/>
                    <a:stretch>
                      <a:fillRect/>
                    </a:stretch>
                  </pic:blipFill>
                  <pic:spPr>
                    <a:xfrm>
                      <a:off x="0" y="0"/>
                      <a:ext cx="6968490" cy="714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866255" cy="7958455"/>
            <wp:effectExtent l="0" t="0" r="6985" b="12065"/>
            <wp:docPr id="2" name="图片 2" descr="8.1海水资源的开发利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.1海水资源的开发利用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rcRect l="2189" r="3738"/>
                    <a:stretch>
                      <a:fillRect/>
                    </a:stretch>
                  </pic:blipFill>
                  <pic:spPr>
                    <a:xfrm>
                      <a:off x="0" y="0"/>
                      <a:ext cx="6866255" cy="795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685280" cy="6878320"/>
            <wp:effectExtent l="0" t="0" r="5080" b="10160"/>
            <wp:docPr id="3" name="图片 3" descr="8.1海水中提取物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.1海水中提取物质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rcRect l="2303" r="3440"/>
                    <a:stretch>
                      <a:fillRect/>
                    </a:stretch>
                  </pic:blipFill>
                  <pic:spPr>
                    <a:xfrm>
                      <a:off x="0" y="0"/>
                      <a:ext cx="6685280" cy="687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851650" cy="7508875"/>
            <wp:effectExtent l="0" t="0" r="6350" b="4445"/>
            <wp:docPr id="4" name="图片 4" descr="8.1煤石油和天然气的综合利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.1煤石油和天然气的综合利用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rcRect l="2763" r="3155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750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400800" cy="9391015"/>
            <wp:effectExtent l="0" t="0" r="0" b="12065"/>
            <wp:docPr id="5" name="图片 5" descr="8.1石油的综合利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.1石油的综合利用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rcRect l="2420" r="5193" b="23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9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518275" cy="6725920"/>
            <wp:effectExtent l="0" t="0" r="4445" b="10160"/>
            <wp:docPr id="6" name="图片 6" descr="8.1铝热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.1铝热反应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rcRect l="3221" r="4110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672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829425" cy="7461885"/>
            <wp:effectExtent l="0" t="0" r="13335" b="5715"/>
            <wp:docPr id="9" name="图片 9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rcRect l="2991" r="2619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746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879590" cy="7447915"/>
            <wp:effectExtent l="0" t="0" r="8890" b="4445"/>
            <wp:docPr id="8" name="图片 8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rcRect l="2305" r="3825"/>
                    <a:stretch>
                      <a:fillRect/>
                    </a:stretch>
                  </pic:blipFill>
                  <pic:spPr>
                    <a:xfrm>
                      <a:off x="0" y="0"/>
                      <a:ext cx="6879590" cy="744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598920" cy="9357995"/>
            <wp:effectExtent l="0" t="0" r="0" b="0"/>
            <wp:docPr id="7" name="图片 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rcRect l="2877" r="2485" b="1930"/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935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642735" cy="7945755"/>
            <wp:effectExtent l="0" t="0" r="1905" b="9525"/>
            <wp:docPr id="11" name="图片 11" descr="8.3化学与环境保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8.3化学与环境保护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rcRect l="2764" r="3137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794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684010" cy="4403090"/>
            <wp:effectExtent l="0" t="0" r="6350" b="1270"/>
            <wp:docPr id="10" name="图片 10" descr="8.3绿色化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.3绿色化学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rcRect l="2763" r="3385"/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w:type="default" r:id="rId17"/>
      <w:footerReference w:type="default" r:id="rId18"/>
      <w:pgSz w:w="11906" w:h="16838"/>
      <w:pgMar w:top="720" w:right="720" w:bottom="720" w:left="720" w:header="851" w:footer="992" w:gutter="0"/>
      <w:pgNumType w:fmt="decimal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D9D251D"/>
    <w:multiLevelType w:val="singleLevel"/>
    <w:tmpl w:val="0D9D251D"/>
    <w:lvl w:ilvl="0">
      <w:start w:val="8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15D45DD2"/>
  </w:rsids>
  <w:docVars>
    <w:docVar w:name="commondata" w:val="eyJoZGlkIjoiZWE3YjNhMGRlNmU2N2FjZTA3MDA2ZDA2MGI4YWVlZW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header" Target="header1.xml" /><Relationship Id="rId18" Type="http://schemas.openxmlformats.org/officeDocument/2006/relationships/footer" Target="footer1.xml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numbering" Target="numbering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欧吟珊</cp:lastModifiedBy>
  <cp:revision>0</cp:revision>
  <dcterms:created xsi:type="dcterms:W3CDTF">2014-10-29T12:08:00Z</dcterms:created>
  <dcterms:modified xsi:type="dcterms:W3CDTF">2024-01-20T04:42:32Z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