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1"/>
        <w:ind w:left="0" w:right="0" w:firstLine="0"/>
        <w:jc w:val="center"/>
        <w:rPr>
          <w:rFonts w:ascii="Cambria" w:hAnsi="Cambria" w:cs="Cambria" w:eastAsia="Cambria"/>
          <w:sz w:val="13"/>
          <w:szCs w:val="13"/>
        </w:rPr>
      </w:pPr>
      <w:r>
        <w:rPr/>
        <w:pict>
          <v:group style="position:absolute;margin-left:37.609001pt;margin-top:21.03825pt;width:449.25pt;height:.1pt;mso-position-horizontal-relative:page;mso-position-vertical-relative:paragraph;z-index:1144" coordorigin="752,421" coordsize="8985,2">
            <v:shape style="position:absolute;left:752;top:421;width:8985;height:2" coordorigin="752,421" coordsize="8985,0" path="m752,421l9736,421e" filled="false" stroked="true" strokeweight=".24921pt" strokecolor="#000000">
              <v:path arrowok="t"/>
            </v:shape>
            <w10:wrap type="none"/>
          </v:group>
        </w:pict>
      </w:r>
      <w:r>
        <w:rPr/>
        <w:pict>
          <v:shape style="position:absolute;margin-left:37.644001pt;margin-top:27.035866pt;width:59.599778pt;height:65.28pt;mso-position-horizontal-relative:page;mso-position-vertical-relative:paragraph;z-index:1192" type="#_x0000_t75" stroked="false">
            <v:imagedata r:id="rId5" o:title=""/>
          </v:shape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1.311996pt;margin-top:27.173855pt;width:375.6pt;height:65.1500pt;mso-position-horizontal-relative:page;mso-position-vertical-relative:paragraph;z-index:1216" type="#_x0000_t202" filled="true" fillcolor="#e4e4e4" stroked="false">
            <v:textbox inset="0,0,0,0">
              <w:txbxContent>
                <w:p>
                  <w:pPr>
                    <w:pStyle w:val="BodyText"/>
                    <w:spacing w:line="184" w:lineRule="exact"/>
                    <w:ind w:left="0" w:right="0"/>
                    <w:jc w:val="center"/>
                  </w:pPr>
                  <w:r>
                    <w:rPr>
                      <w:w w:val="96"/>
                    </w:rPr>
                    <w:t>Contents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98"/>
                    </w:rPr>
                    <w:t>lists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w w:val="100"/>
                    </w:rPr>
                    <w:t>available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w w:val="102"/>
                    </w:rPr>
                    <w:t>at</w:t>
                  </w:r>
                  <w:r>
                    <w:rPr>
                      <w:spacing w:val="14"/>
                    </w:rPr>
                    <w:t> </w:t>
                  </w:r>
                  <w:hyperlink r:id="rId6">
                    <w:r>
                      <w:rPr>
                        <w:color w:val="2B7CA5"/>
                        <w:w w:val="100"/>
                      </w:rPr>
                      <w:t>ScienceDirect</w:t>
                    </w:r>
                    <w:r>
                      <w:rPr>
                        <w:w w:val="100"/>
                      </w:rPr>
                    </w:r>
                  </w:hyperlink>
                </w:p>
                <w:p>
                  <w:pPr>
                    <w:spacing w:line="240" w:lineRule="auto" w:before="0"/>
                    <w:rPr>
                      <w:rFonts w:ascii="Cambria" w:hAnsi="Cambria" w:cs="Cambria" w:eastAsia="Cambria"/>
                      <w:sz w:val="16"/>
                      <w:szCs w:val="16"/>
                    </w:rPr>
                  </w:pPr>
                </w:p>
                <w:p>
                  <w:pPr>
                    <w:spacing w:before="97"/>
                    <w:ind w:left="0" w:right="1" w:firstLine="0"/>
                    <w:jc w:val="center"/>
                    <w:rPr>
                      <w:rFonts w:ascii="Book Antiqua" w:hAnsi="Book Antiqua" w:cs="Book Antiqua" w:eastAsia="Book Antiqua"/>
                      <w:sz w:val="28"/>
                      <w:szCs w:val="28"/>
                    </w:rPr>
                  </w:pPr>
                  <w:r>
                    <w:rPr>
                      <w:rFonts w:ascii="Book Antiqua"/>
                      <w:w w:val="99"/>
                      <w:sz w:val="28"/>
                    </w:rPr>
                    <w:t>Solar</w:t>
                  </w:r>
                  <w:r>
                    <w:rPr>
                      <w:rFonts w:ascii="Book Antiqua"/>
                      <w:spacing w:val="23"/>
                      <w:sz w:val="28"/>
                    </w:rPr>
                    <w:t> </w:t>
                  </w:r>
                  <w:r>
                    <w:rPr>
                      <w:rFonts w:ascii="Book Antiqua"/>
                      <w:w w:val="96"/>
                      <w:sz w:val="28"/>
                    </w:rPr>
                    <w:t>Energy</w:t>
                  </w:r>
                  <w:r>
                    <w:rPr>
                      <w:rFonts w:ascii="Book Antiqua"/>
                      <w:spacing w:val="24"/>
                      <w:sz w:val="28"/>
                    </w:rPr>
                    <w:t> </w:t>
                  </w:r>
                  <w:r>
                    <w:rPr>
                      <w:rFonts w:ascii="Book Antiqua"/>
                      <w:w w:val="98"/>
                      <w:sz w:val="28"/>
                    </w:rPr>
                    <w:t>Materials</w:t>
                  </w:r>
                  <w:r>
                    <w:rPr>
                      <w:rFonts w:ascii="Book Antiqua"/>
                      <w:spacing w:val="23"/>
                      <w:sz w:val="28"/>
                    </w:rPr>
                    <w:t> </w:t>
                  </w:r>
                  <w:r>
                    <w:rPr>
                      <w:rFonts w:ascii="Book Antiqua"/>
                      <w:w w:val="96"/>
                      <w:sz w:val="28"/>
                    </w:rPr>
                    <w:t>and</w:t>
                  </w:r>
                  <w:r>
                    <w:rPr>
                      <w:rFonts w:ascii="Book Antiqua"/>
                      <w:spacing w:val="24"/>
                      <w:sz w:val="28"/>
                    </w:rPr>
                    <w:t> </w:t>
                  </w:r>
                  <w:r>
                    <w:rPr>
                      <w:rFonts w:ascii="Book Antiqua"/>
                      <w:w w:val="99"/>
                      <w:sz w:val="28"/>
                    </w:rPr>
                    <w:t>Solar</w:t>
                  </w:r>
                  <w:r>
                    <w:rPr>
                      <w:rFonts w:ascii="Book Antiqua"/>
                      <w:spacing w:val="23"/>
                      <w:sz w:val="28"/>
                    </w:rPr>
                    <w:t> </w:t>
                  </w:r>
                  <w:r>
                    <w:rPr>
                      <w:rFonts w:ascii="Book Antiqua"/>
                      <w:w w:val="95"/>
                      <w:sz w:val="28"/>
                    </w:rPr>
                    <w:t>Cells</w:t>
                  </w:r>
                  <w:r>
                    <w:rPr>
                      <w:rFonts w:ascii="Book Antiqua"/>
                      <w:sz w:val="28"/>
                    </w:rPr>
                  </w:r>
                </w:p>
                <w:p>
                  <w:pPr>
                    <w:spacing w:line="240" w:lineRule="auto" w:before="9"/>
                    <w:rPr>
                      <w:rFonts w:ascii="Cambria" w:hAnsi="Cambria" w:cs="Cambria" w:eastAsia="Cambria"/>
                      <w:sz w:val="23"/>
                      <w:szCs w:val="23"/>
                    </w:rPr>
                  </w:pPr>
                </w:p>
                <w:p>
                  <w:pPr>
                    <w:pStyle w:val="BodyText"/>
                    <w:spacing w:line="240" w:lineRule="auto"/>
                    <w:ind w:left="7" w:right="0"/>
                    <w:jc w:val="center"/>
                    <w:rPr>
                      <w:rFonts w:ascii="Tahoma" w:hAnsi="Tahoma" w:cs="Tahoma" w:eastAsia="Tahoma"/>
                    </w:rPr>
                  </w:pPr>
                  <w:r>
                    <w:rPr>
                      <w:rFonts w:ascii="Tahoma"/>
                      <w:spacing w:val="8"/>
                      <w:w w:val="107"/>
                    </w:rPr>
                    <w:t>jou</w:t>
                  </w:r>
                  <w:r>
                    <w:rPr>
                      <w:rFonts w:ascii="Tahoma"/>
                      <w:spacing w:val="7"/>
                      <w:w w:val="107"/>
                    </w:rPr>
                    <w:t>r</w:t>
                  </w:r>
                  <w:r>
                    <w:rPr>
                      <w:rFonts w:ascii="Tahoma"/>
                      <w:spacing w:val="8"/>
                      <w:w w:val="107"/>
                    </w:rPr>
                    <w:t>na</w:t>
                  </w:r>
                  <w:r>
                    <w:rPr>
                      <w:rFonts w:ascii="Tahoma"/>
                      <w:w w:val="120"/>
                    </w:rPr>
                    <w:t>l</w:t>
                  </w:r>
                  <w:r>
                    <w:rPr>
                      <w:rFonts w:ascii="Tahoma"/>
                      <w:spacing w:val="11"/>
                    </w:rPr>
                    <w:t> </w:t>
                  </w:r>
                  <w:r>
                    <w:rPr>
                      <w:rFonts w:ascii="Tahoma"/>
                      <w:spacing w:val="6"/>
                      <w:w w:val="109"/>
                    </w:rPr>
                    <w:t>h</w:t>
                  </w:r>
                  <w:r>
                    <w:rPr>
                      <w:rFonts w:ascii="Tahoma"/>
                      <w:spacing w:val="8"/>
                      <w:w w:val="108"/>
                    </w:rPr>
                    <w:t>omepage</w:t>
                  </w:r>
                  <w:r>
                    <w:rPr>
                      <w:rFonts w:ascii="Tahoma"/>
                      <w:w w:val="78"/>
                    </w:rPr>
                    <w:t>:</w:t>
                  </w:r>
                  <w:r>
                    <w:rPr>
                      <w:rFonts w:ascii="Tahoma"/>
                      <w:spacing w:val="10"/>
                    </w:rPr>
                    <w:t> </w:t>
                  </w:r>
                  <w:hyperlink r:id="rId7">
                    <w:r>
                      <w:rPr>
                        <w:rFonts w:ascii="Tahoma"/>
                        <w:color w:val="2B7CA5"/>
                        <w:spacing w:val="7"/>
                        <w:w w:val="109"/>
                      </w:rPr>
                      <w:t>www.el</w:t>
                    </w:r>
                    <w:r>
                      <w:rPr>
                        <w:rFonts w:ascii="Tahoma"/>
                        <w:color w:val="2B7CA5"/>
                        <w:spacing w:val="8"/>
                        <w:w w:val="109"/>
                      </w:rPr>
                      <w:t>s</w:t>
                    </w:r>
                    <w:r>
                      <w:rPr>
                        <w:rFonts w:ascii="Tahoma"/>
                        <w:color w:val="2B7CA5"/>
                        <w:spacing w:val="7"/>
                        <w:w w:val="106"/>
                      </w:rPr>
                      <w:t>evier.com/lo</w:t>
                    </w:r>
                    <w:r>
                      <w:rPr>
                        <w:rFonts w:ascii="Tahoma"/>
                        <w:color w:val="2B7CA5"/>
                        <w:spacing w:val="8"/>
                        <w:w w:val="106"/>
                      </w:rPr>
                      <w:t>c</w:t>
                    </w:r>
                    <w:r>
                      <w:rPr>
                        <w:rFonts w:ascii="Tahoma"/>
                        <w:color w:val="2B7CA5"/>
                        <w:spacing w:val="7"/>
                        <w:w w:val="105"/>
                      </w:rPr>
                      <w:t>a</w:t>
                    </w:r>
                    <w:r>
                      <w:rPr>
                        <w:rFonts w:ascii="Tahoma"/>
                        <w:color w:val="2B7CA5"/>
                        <w:spacing w:val="7"/>
                        <w:w w:val="105"/>
                      </w:rPr>
                      <w:t>te/solmat</w:t>
                    </w:r>
                    <w:r>
                      <w:rPr>
                        <w:rFonts w:ascii="Tahoma"/>
                      </w:rPr>
                    </w:r>
                  </w:hyperlink>
                </w:p>
              </w:txbxContent>
            </v:textbox>
            <v:fill type="solid"/>
            <w10:wrap type="none"/>
          </v:shape>
        </w:pict>
      </w:r>
      <w:hyperlink r:id="rId8">
        <w:r>
          <w:rPr>
            <w:rFonts w:ascii="Cambria" w:hAnsi="Cambria" w:cs="Cambria" w:eastAsia="Cambria"/>
            <w:color w:val="007FAA"/>
            <w:sz w:val="13"/>
            <w:szCs w:val="13"/>
          </w:rPr>
          <w:t>Solar Energy Materials and Solar Cells 174 (2018)  </w:t>
        </w:r>
        <w:r>
          <w:rPr>
            <w:rFonts w:ascii="Cambria" w:hAnsi="Cambria" w:cs="Cambria" w:eastAsia="Cambria"/>
            <w:color w:val="007FAA"/>
            <w:spacing w:val="23"/>
            <w:sz w:val="13"/>
            <w:szCs w:val="13"/>
          </w:rPr>
          <w:t> </w:t>
        </w:r>
        <w:r>
          <w:rPr>
            <w:rFonts w:ascii="Cambria" w:hAnsi="Cambria" w:cs="Cambria" w:eastAsia="Cambria"/>
            <w:color w:val="007FAA"/>
            <w:sz w:val="13"/>
            <w:szCs w:val="13"/>
          </w:rPr>
          <w:t>445–452</w:t>
        </w:r>
        <w:r>
          <w:rPr>
            <w:rFonts w:ascii="Cambria" w:hAnsi="Cambria" w:cs="Cambria" w:eastAsia="Cambria"/>
            <w:sz w:val="13"/>
            <w:szCs w:val="13"/>
          </w:rPr>
        </w:r>
      </w:hyperlink>
    </w:p>
    <w:p>
      <w:pPr>
        <w:spacing w:line="240" w:lineRule="auto" w:before="6"/>
        <w:rPr>
          <w:rFonts w:ascii="Cambria" w:hAnsi="Cambria" w:cs="Cambria" w:eastAsia="Cambria"/>
          <w:sz w:val="19"/>
          <w:szCs w:val="19"/>
        </w:rPr>
      </w:pPr>
    </w:p>
    <w:p>
      <w:pPr>
        <w:spacing w:line="1430" w:lineRule="exact"/>
        <w:ind w:left="9402" w:right="0" w:firstLine="0"/>
        <w:rPr>
          <w:rFonts w:ascii="Cambria" w:hAnsi="Cambria" w:cs="Cambria" w:eastAsia="Cambria"/>
          <w:sz w:val="20"/>
          <w:szCs w:val="20"/>
        </w:rPr>
      </w:pPr>
      <w:r>
        <w:rPr>
          <w:rFonts w:ascii="Cambria" w:hAnsi="Cambria" w:cs="Cambria" w:eastAsia="Cambria"/>
          <w:position w:val="-28"/>
          <w:sz w:val="20"/>
          <w:szCs w:val="20"/>
        </w:rPr>
        <w:drawing>
          <wp:inline distT="0" distB="0" distL="0" distR="0">
            <wp:extent cx="719579" cy="908303"/>
            <wp:effectExtent l="0" t="0" r="0" b="0"/>
            <wp:docPr id="1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579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Cambria" w:eastAsia="Cambria"/>
          <w:position w:val="-28"/>
          <w:sz w:val="20"/>
          <w:szCs w:val="20"/>
        </w:rPr>
      </w:r>
    </w:p>
    <w:p>
      <w:pPr>
        <w:spacing w:line="240" w:lineRule="auto" w:before="6"/>
        <w:rPr>
          <w:rFonts w:ascii="Cambria" w:hAnsi="Cambria" w:cs="Cambria" w:eastAsia="Cambria"/>
          <w:sz w:val="9"/>
          <w:szCs w:val="9"/>
        </w:rPr>
      </w:pPr>
    </w:p>
    <w:p>
      <w:pPr>
        <w:spacing w:line="59" w:lineRule="exact"/>
        <w:ind w:left="102" w:right="0" w:firstLine="0"/>
        <w:rPr>
          <w:rFonts w:ascii="Cambria" w:hAnsi="Cambria" w:cs="Cambria" w:eastAsia="Cambria"/>
          <w:sz w:val="5"/>
          <w:szCs w:val="5"/>
        </w:rPr>
      </w:pPr>
      <w:r>
        <w:rPr>
          <w:rFonts w:ascii="Cambria" w:hAnsi="Cambria" w:cs="Cambria" w:eastAsia="Cambria"/>
          <w:position w:val="0"/>
          <w:sz w:val="5"/>
          <w:szCs w:val="5"/>
        </w:rPr>
        <w:pict>
          <v:group style="width:523.0500pt;height:3pt;mso-position-horizontal-relative:char;mso-position-vertical-relative:line" coordorigin="0,0" coordsize="10461,60">
            <v:group style="position:absolute;left:30;top:30;width:10401;height:2" coordorigin="30,30" coordsize="10401,2">
              <v:shape style="position:absolute;left:30;top:30;width:10401;height:2" coordorigin="30,30" coordsize="10401,0" path="m30,30l10431,30e" filled="false" stroked="true" strokeweight="2.9888pt" strokecolor="#000000">
                <v:path arrowok="t"/>
              </v:shape>
            </v:group>
          </v:group>
        </w:pict>
      </w:r>
      <w:r>
        <w:rPr>
          <w:rFonts w:ascii="Cambria" w:hAnsi="Cambria" w:cs="Cambria" w:eastAsia="Cambria"/>
          <w:position w:val="0"/>
          <w:sz w:val="5"/>
          <w:szCs w:val="5"/>
        </w:rPr>
      </w:r>
    </w:p>
    <w:p>
      <w:pPr>
        <w:spacing w:line="240" w:lineRule="auto" w:before="0"/>
        <w:rPr>
          <w:rFonts w:ascii="Cambria" w:hAnsi="Cambria" w:cs="Cambria" w:eastAsia="Cambria"/>
          <w:sz w:val="12"/>
          <w:szCs w:val="12"/>
        </w:rPr>
      </w:pPr>
    </w:p>
    <w:p>
      <w:pPr>
        <w:spacing w:line="240" w:lineRule="auto" w:before="0"/>
        <w:rPr>
          <w:rFonts w:ascii="Cambria" w:hAnsi="Cambria" w:cs="Cambria" w:eastAsia="Cambria"/>
          <w:sz w:val="12"/>
          <w:szCs w:val="12"/>
        </w:rPr>
      </w:pPr>
    </w:p>
    <w:p>
      <w:pPr>
        <w:spacing w:line="240" w:lineRule="auto" w:before="0"/>
        <w:rPr>
          <w:rFonts w:ascii="Cambria" w:hAnsi="Cambria" w:cs="Cambria" w:eastAsia="Cambria"/>
          <w:sz w:val="12"/>
          <w:szCs w:val="12"/>
        </w:rPr>
      </w:pPr>
    </w:p>
    <w:p>
      <w:pPr>
        <w:spacing w:line="240" w:lineRule="auto" w:before="0"/>
        <w:rPr>
          <w:rFonts w:ascii="Cambria" w:hAnsi="Cambria" w:cs="Cambria" w:eastAsia="Cambria"/>
          <w:sz w:val="12"/>
          <w:szCs w:val="12"/>
        </w:rPr>
      </w:pPr>
    </w:p>
    <w:p>
      <w:pPr>
        <w:pStyle w:val="Heading1"/>
        <w:tabs>
          <w:tab w:pos="9418" w:val="left" w:leader="none"/>
        </w:tabs>
        <w:spacing w:line="160" w:lineRule="auto" w:before="82"/>
        <w:ind w:right="110"/>
        <w:jc w:val="left"/>
      </w:pPr>
      <w:bookmarkStart w:name="Design, fabrication and optical characte" w:id="1"/>
      <w:bookmarkEnd w:id="1"/>
      <w:r>
        <w:rPr/>
      </w:r>
      <w:r>
        <w:rPr/>
        <w:t>Design, fabrication and optical characterizations of large-area</w:t>
      </w:r>
      <w:r>
        <w:rPr>
          <w:spacing w:val="13"/>
        </w:rPr>
        <w:t> </w:t>
      </w:r>
      <w:r>
        <w:rPr/>
        <w:t>lithography-</w:t>
        <w:tab/>
      </w:r>
      <w:r>
        <w:rPr>
          <w:position w:val="-25"/>
        </w:rPr>
        <w:drawing>
          <wp:inline distT="0" distB="0" distL="0" distR="0">
            <wp:extent cx="720534" cy="305409"/>
            <wp:effectExtent l="0" t="0" r="0" b="0"/>
            <wp:docPr id="3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34" cy="3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5"/>
        </w:rPr>
      </w:r>
      <w:r>
        <w:rPr>
          <w:rFonts w:ascii="Times New Roman"/>
          <w:position w:val="-25"/>
        </w:rPr>
        <w:t>               </w:t>
      </w:r>
      <w:r>
        <w:rPr/>
        <w:t>free ultrathin multilayer selective solar coatings with excellent  </w:t>
      </w:r>
      <w:r>
        <w:rPr>
          <w:spacing w:val="2"/>
        </w:rPr>
        <w:t> </w:t>
      </w:r>
      <w:r>
        <w:rPr/>
        <w:t>thermal</w:t>
      </w:r>
    </w:p>
    <w:p>
      <w:pPr>
        <w:spacing w:before="34"/>
        <w:ind w:left="131" w:right="110" w:firstLine="0"/>
        <w:jc w:val="left"/>
        <w:rPr>
          <w:rFonts w:ascii="Book Antiqua" w:hAnsi="Book Antiqua" w:cs="Book Antiqua" w:eastAsia="Book Antiqua"/>
          <w:sz w:val="27"/>
          <w:szCs w:val="27"/>
        </w:rPr>
      </w:pPr>
      <w:r>
        <w:rPr>
          <w:rFonts w:ascii="Book Antiqua"/>
          <w:sz w:val="27"/>
        </w:rPr>
        <w:t>stability in</w:t>
      </w:r>
      <w:r>
        <w:rPr>
          <w:rFonts w:ascii="Book Antiqua"/>
          <w:spacing w:val="45"/>
          <w:sz w:val="27"/>
        </w:rPr>
        <w:t> </w:t>
      </w:r>
      <w:r>
        <w:rPr>
          <w:rFonts w:ascii="Book Antiqua"/>
          <w:sz w:val="27"/>
        </w:rPr>
        <w:t>air</w:t>
      </w:r>
    </w:p>
    <w:p>
      <w:pPr>
        <w:spacing w:before="112"/>
        <w:ind w:left="131" w:right="110" w:firstLine="0"/>
        <w:jc w:val="left"/>
        <w:rPr>
          <w:rFonts w:ascii="Microsoft Sans Serif" w:hAnsi="Microsoft Sans Serif" w:cs="Microsoft Sans Serif" w:eastAsia="Microsoft Sans Serif"/>
          <w:sz w:val="14"/>
          <w:szCs w:val="14"/>
        </w:rPr>
      </w:pPr>
      <w:r>
        <w:rPr>
          <w:rFonts w:ascii="Book Antiqua" w:hAnsi="Book Antiqua" w:cs="Book Antiqua" w:eastAsia="Book Antiqua"/>
          <w:sz w:val="21"/>
          <w:szCs w:val="21"/>
        </w:rPr>
        <w:t>Hao Wang, Hassan Alshehri, Hang Su, Liping</w:t>
      </w:r>
      <w:r>
        <w:rPr>
          <w:rFonts w:ascii="Book Antiqua" w:hAnsi="Book Antiqua" w:cs="Book Antiqua" w:eastAsia="Book Antiqua"/>
          <w:spacing w:val="8"/>
          <w:sz w:val="21"/>
          <w:szCs w:val="21"/>
        </w:rPr>
        <w:t> </w:t>
      </w:r>
      <w:r>
        <w:rPr>
          <w:rFonts w:ascii="Book Antiqua" w:hAnsi="Book Antiqua" w:cs="Book Antiqua" w:eastAsia="Book Antiqua"/>
          <w:sz w:val="21"/>
          <w:szCs w:val="21"/>
        </w:rPr>
        <w:t>Wang</w:t>
      </w:r>
      <w:hyperlink w:history="true" w:anchor="_bookmark0">
        <w:r>
          <w:rPr>
            <w:rFonts w:ascii="Microsoft Sans Serif" w:hAnsi="Microsoft Sans Serif" w:cs="Microsoft Sans Serif" w:eastAsia="Microsoft Sans Serif"/>
            <w:color w:val="2B7CA5"/>
            <w:position w:val="12"/>
            <w:sz w:val="14"/>
            <w:szCs w:val="14"/>
          </w:rPr>
          <w:t>⁎</w:t>
        </w:r>
        <w:r>
          <w:rPr>
            <w:rFonts w:ascii="Microsoft Sans Serif" w:hAnsi="Microsoft Sans Serif" w:cs="Microsoft Sans Serif" w:eastAsia="Microsoft Sans Serif"/>
            <w:sz w:val="14"/>
            <w:szCs w:val="14"/>
          </w:rPr>
        </w:r>
      </w:hyperlink>
    </w:p>
    <w:p>
      <w:pPr>
        <w:spacing w:before="129"/>
        <w:ind w:left="131" w:right="110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i/>
          <w:w w:val="105"/>
          <w:sz w:val="12"/>
        </w:rPr>
        <w:t>School</w:t>
      </w:r>
      <w:r>
        <w:rPr>
          <w:rFonts w:ascii="Book Antiqua"/>
          <w:i/>
          <w:spacing w:val="15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for</w:t>
      </w:r>
      <w:r>
        <w:rPr>
          <w:rFonts w:ascii="Book Antiqua"/>
          <w:i/>
          <w:spacing w:val="15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Engineering</w:t>
      </w:r>
      <w:r>
        <w:rPr>
          <w:rFonts w:ascii="Book Antiqua"/>
          <w:i/>
          <w:spacing w:val="14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of</w:t>
      </w:r>
      <w:r>
        <w:rPr>
          <w:rFonts w:ascii="Book Antiqua"/>
          <w:i/>
          <w:spacing w:val="15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Matter,</w:t>
      </w:r>
      <w:r>
        <w:rPr>
          <w:rFonts w:ascii="Book Antiqua"/>
          <w:i/>
          <w:spacing w:val="14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Transport</w:t>
      </w:r>
      <w:r>
        <w:rPr>
          <w:rFonts w:ascii="Book Antiqua"/>
          <w:i/>
          <w:spacing w:val="-4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&amp;</w:t>
      </w:r>
      <w:r>
        <w:rPr>
          <w:rFonts w:ascii="Book Antiqua"/>
          <w:i/>
          <w:spacing w:val="-6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Energy,</w:t>
      </w:r>
      <w:r>
        <w:rPr>
          <w:rFonts w:ascii="Book Antiqua"/>
          <w:i/>
          <w:spacing w:val="15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Arizona</w:t>
      </w:r>
      <w:r>
        <w:rPr>
          <w:rFonts w:ascii="Book Antiqua"/>
          <w:i/>
          <w:spacing w:val="14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State</w:t>
      </w:r>
      <w:r>
        <w:rPr>
          <w:rFonts w:ascii="Book Antiqua"/>
          <w:i/>
          <w:spacing w:val="15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University,</w:t>
      </w:r>
      <w:r>
        <w:rPr>
          <w:rFonts w:ascii="Book Antiqua"/>
          <w:i/>
          <w:spacing w:val="15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Tempe,</w:t>
      </w:r>
      <w:r>
        <w:rPr>
          <w:rFonts w:ascii="Book Antiqua"/>
          <w:i/>
          <w:spacing w:val="14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AZ</w:t>
      </w:r>
      <w:r>
        <w:rPr>
          <w:rFonts w:ascii="Book Antiqua"/>
          <w:i/>
          <w:spacing w:val="15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85287,</w:t>
      </w:r>
      <w:r>
        <w:rPr>
          <w:rFonts w:ascii="Book Antiqua"/>
          <w:i/>
          <w:spacing w:val="13"/>
          <w:w w:val="105"/>
          <w:sz w:val="12"/>
        </w:rPr>
        <w:t> </w:t>
      </w:r>
      <w:r>
        <w:rPr>
          <w:rFonts w:ascii="Book Antiqua"/>
          <w:i/>
          <w:w w:val="105"/>
          <w:sz w:val="12"/>
        </w:rPr>
        <w:t>USA</w:t>
      </w:r>
      <w:r>
        <w:rPr>
          <w:rFonts w:ascii="Book Antiqua"/>
          <w:sz w:val="12"/>
        </w:rPr>
      </w:r>
    </w:p>
    <w:p>
      <w:pPr>
        <w:spacing w:line="240" w:lineRule="auto" w:before="12"/>
        <w:rPr>
          <w:rFonts w:ascii="Book Antiqua" w:hAnsi="Book Antiqua" w:cs="Book Antiqua" w:eastAsia="Book Antiqua"/>
          <w:i/>
          <w:sz w:val="14"/>
          <w:szCs w:val="14"/>
        </w:rPr>
      </w:pPr>
    </w:p>
    <w:p>
      <w:pPr>
        <w:spacing w:line="20" w:lineRule="exact"/>
        <w:ind w:left="129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520.3pt;height:.25pt;mso-position-horizontal-relative:char;mso-position-vertical-relative:line" coordorigin="0,0" coordsize="10406,5">
            <v:group style="position:absolute;left:2;top:2;width:10401;height:2" coordorigin="2,2" coordsize="10401,2">
              <v:shape style="position:absolute;left:2;top:2;width:10401;height:2" coordorigin="2,2" coordsize="10401,0" path="m2,2l10403,2e" filled="false" stroked="true" strokeweight=".24921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spacing w:line="240" w:lineRule="auto" w:before="0"/>
        <w:rPr>
          <w:rFonts w:ascii="Book Antiqua" w:hAnsi="Book Antiqua" w:cs="Book Antiqua" w:eastAsia="Book Antiqua"/>
          <w:i/>
          <w:sz w:val="15"/>
          <w:szCs w:val="15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5"/>
          <w:szCs w:val="15"/>
        </w:rPr>
        <w:sectPr>
          <w:type w:val="continuous"/>
          <w:pgSz w:w="11910" w:h="15880"/>
          <w:pgMar w:top="660" w:bottom="280" w:left="620" w:right="620"/>
        </w:sectPr>
      </w:pPr>
    </w:p>
    <w:p>
      <w:pPr>
        <w:pStyle w:val="Heading2"/>
        <w:spacing w:line="240" w:lineRule="auto"/>
        <w:ind w:right="0"/>
        <w:jc w:val="left"/>
      </w:pPr>
      <w:r>
        <w:rPr>
          <w:spacing w:val="28"/>
        </w:rPr>
        <w:t>A</w:t>
      </w:r>
      <w:r>
        <w:rPr>
          <w:spacing w:val="-10"/>
        </w:rPr>
        <w:t> </w:t>
      </w:r>
      <w:r>
        <w:rPr>
          <w:spacing w:val="28"/>
        </w:rPr>
        <w:t>R</w:t>
      </w:r>
      <w:r>
        <w:rPr>
          <w:spacing w:val="-10"/>
        </w:rPr>
        <w:t> </w:t>
      </w:r>
      <w:r>
        <w:rPr>
          <w:spacing w:val="28"/>
        </w:rPr>
        <w:t>T</w:t>
      </w:r>
      <w:r>
        <w:rPr>
          <w:spacing w:val="-10"/>
        </w:rPr>
        <w:t> </w:t>
      </w:r>
      <w:r>
        <w:rPr>
          <w:spacing w:val="28"/>
        </w:rPr>
        <w:t>I</w:t>
      </w:r>
      <w:r>
        <w:rPr>
          <w:spacing w:val="-10"/>
        </w:rPr>
        <w:t> </w:t>
      </w:r>
      <w:r>
        <w:rPr>
          <w:spacing w:val="28"/>
        </w:rPr>
        <w:t>C</w:t>
      </w:r>
      <w:r>
        <w:rPr>
          <w:spacing w:val="-10"/>
        </w:rPr>
        <w:t> </w:t>
      </w:r>
      <w:r>
        <w:rPr>
          <w:spacing w:val="28"/>
        </w:rPr>
        <w:t>L</w:t>
      </w:r>
      <w:r>
        <w:rPr>
          <w:spacing w:val="-10"/>
        </w:rPr>
        <w:t> </w:t>
      </w:r>
      <w:r>
        <w:rPr/>
        <w:t>E </w:t>
      </w:r>
      <w:r>
        <w:rPr>
          <w:spacing w:val="14"/>
        </w:rPr>
        <w:t> </w:t>
      </w:r>
      <w:r>
        <w:rPr/>
        <w:t>I</w:t>
      </w:r>
      <w:r>
        <w:rPr>
          <w:spacing w:val="12"/>
        </w:rPr>
        <w:t> </w:t>
      </w:r>
      <w:r>
        <w:rPr>
          <w:spacing w:val="28"/>
        </w:rPr>
        <w:t>N</w:t>
      </w:r>
      <w:r>
        <w:rPr>
          <w:spacing w:val="-10"/>
        </w:rPr>
        <w:t> </w:t>
      </w:r>
      <w:r>
        <w:rPr>
          <w:spacing w:val="28"/>
        </w:rPr>
        <w:t>F</w:t>
      </w:r>
      <w:r>
        <w:rPr>
          <w:spacing w:val="-10"/>
        </w:rPr>
        <w:t> </w:t>
      </w:r>
      <w:r>
        <w:rPr/>
        <w:t>O </w:t>
      </w:r>
      <w:r>
        <w:rPr>
          <w:spacing w:val="-19"/>
        </w:rPr>
        <w:t> </w:t>
      </w:r>
      <w:r>
        <w:rPr/>
      </w:r>
    </w:p>
    <w:p>
      <w:pPr>
        <w:spacing w:line="240" w:lineRule="auto" w:before="5"/>
        <w:rPr>
          <w:rFonts w:ascii="Book Antiqua" w:hAnsi="Book Antiqua" w:cs="Book Antiqua" w:eastAsia="Book Antiqua"/>
          <w:sz w:val="19"/>
          <w:szCs w:val="19"/>
        </w:rPr>
      </w:pPr>
    </w:p>
    <w:p>
      <w:pPr>
        <w:spacing w:before="0"/>
        <w:ind w:left="131" w:right="0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/>
        <w:pict>
          <v:group style="position:absolute;margin-left:37.609001pt;margin-top:-4.647498pt;width:133.25pt;height:.1pt;mso-position-horizontal-relative:page;mso-position-vertical-relative:paragraph;z-index:1168" coordorigin="752,-93" coordsize="2665,2">
            <v:shape style="position:absolute;left:752;top:-93;width:2665;height:2" coordorigin="752,-93" coordsize="2665,0" path="m752,-93l3417,-93e" filled="false" stroked="true" strokeweight=".24915pt" strokecolor="#000000">
              <v:path arrowok="t"/>
            </v:shape>
            <w10:wrap type="none"/>
          </v:group>
        </w:pict>
      </w:r>
      <w:r>
        <w:rPr>
          <w:rFonts w:ascii="Book Antiqua"/>
          <w:i/>
          <w:w w:val="110"/>
          <w:sz w:val="12"/>
        </w:rPr>
        <w:t>Keywords:</w:t>
      </w:r>
      <w:r>
        <w:rPr>
          <w:rFonts w:ascii="Book Antiqua"/>
          <w:sz w:val="12"/>
        </w:rPr>
      </w:r>
    </w:p>
    <w:p>
      <w:pPr>
        <w:spacing w:line="276" w:lineRule="auto" w:before="22"/>
        <w:ind w:left="131" w:right="762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05"/>
          <w:sz w:val="12"/>
        </w:rPr>
        <w:t>Solar thermal</w:t>
      </w:r>
      <w:r>
        <w:rPr>
          <w:rFonts w:ascii="Book Antiqua"/>
          <w:spacing w:val="-13"/>
          <w:w w:val="105"/>
          <w:sz w:val="12"/>
        </w:rPr>
        <w:t> </w:t>
      </w:r>
      <w:r>
        <w:rPr>
          <w:rFonts w:ascii="Book Antiqua"/>
          <w:spacing w:val="-13"/>
          <w:w w:val="105"/>
          <w:sz w:val="12"/>
        </w:rPr>
      </w:r>
      <w:r>
        <w:rPr>
          <w:rFonts w:ascii="Book Antiqua"/>
          <w:w w:val="105"/>
          <w:sz w:val="12"/>
        </w:rPr>
        <w:t>Selective</w:t>
      </w:r>
      <w:r>
        <w:rPr>
          <w:rFonts w:ascii="Book Antiqua"/>
          <w:spacing w:val="25"/>
          <w:w w:val="105"/>
          <w:sz w:val="12"/>
        </w:rPr>
        <w:t> </w:t>
      </w:r>
      <w:r>
        <w:rPr>
          <w:rFonts w:ascii="Book Antiqua"/>
          <w:w w:val="105"/>
          <w:sz w:val="12"/>
        </w:rPr>
        <w:t>absorber</w:t>
      </w:r>
      <w:r>
        <w:rPr>
          <w:rFonts w:ascii="Book Antiqua"/>
          <w:w w:val="105"/>
          <w:sz w:val="12"/>
        </w:rPr>
        <w:t> </w:t>
      </w:r>
      <w:r>
        <w:rPr>
          <w:rFonts w:ascii="Book Antiqua"/>
          <w:w w:val="105"/>
          <w:sz w:val="12"/>
        </w:rPr>
        <w:t>Thermal</w:t>
      </w:r>
      <w:r>
        <w:rPr>
          <w:rFonts w:ascii="Book Antiqua"/>
          <w:spacing w:val="14"/>
          <w:w w:val="105"/>
          <w:sz w:val="12"/>
        </w:rPr>
        <w:t> </w:t>
      </w:r>
      <w:r>
        <w:rPr>
          <w:rFonts w:ascii="Book Antiqua"/>
          <w:w w:val="105"/>
          <w:sz w:val="12"/>
        </w:rPr>
        <w:t>stability</w:t>
      </w:r>
      <w:r>
        <w:rPr>
          <w:rFonts w:ascii="Book Antiqua"/>
          <w:spacing w:val="-27"/>
          <w:w w:val="105"/>
          <w:sz w:val="12"/>
        </w:rPr>
        <w:t> </w:t>
      </w:r>
      <w:r>
        <w:rPr>
          <w:rFonts w:ascii="Book Antiqua"/>
          <w:spacing w:val="-27"/>
          <w:w w:val="105"/>
          <w:sz w:val="12"/>
        </w:rPr>
      </w:r>
      <w:r>
        <w:rPr>
          <w:rFonts w:ascii="Book Antiqua"/>
          <w:w w:val="105"/>
          <w:sz w:val="12"/>
        </w:rPr>
        <w:t>Spectroscopy</w:t>
      </w:r>
      <w:r>
        <w:rPr>
          <w:rFonts w:ascii="Book Antiqua"/>
          <w:sz w:val="12"/>
        </w:rPr>
      </w:r>
    </w:p>
    <w:p>
      <w:pPr>
        <w:pStyle w:val="Heading2"/>
        <w:spacing w:line="240" w:lineRule="auto"/>
        <w:ind w:right="0"/>
        <w:jc w:val="both"/>
      </w:pPr>
      <w:r>
        <w:rPr>
          <w:spacing w:val="27"/>
        </w:rPr>
        <w:br w:type="column"/>
      </w:r>
      <w:r>
        <w:rPr>
          <w:spacing w:val="27"/>
        </w:rPr>
        <w:t>A</w:t>
      </w:r>
      <w:r>
        <w:rPr>
          <w:spacing w:val="-11"/>
        </w:rPr>
        <w:t> </w:t>
      </w:r>
      <w:r>
        <w:rPr>
          <w:spacing w:val="27"/>
        </w:rPr>
        <w:t>B</w:t>
      </w:r>
      <w:r>
        <w:rPr>
          <w:spacing w:val="-11"/>
        </w:rPr>
        <w:t> </w:t>
      </w:r>
      <w:r>
        <w:rPr>
          <w:spacing w:val="27"/>
        </w:rPr>
        <w:t>S</w:t>
      </w:r>
      <w:r>
        <w:rPr>
          <w:spacing w:val="-11"/>
        </w:rPr>
        <w:t> </w:t>
      </w:r>
      <w:r>
        <w:rPr>
          <w:spacing w:val="27"/>
        </w:rPr>
        <w:t>T</w:t>
      </w:r>
      <w:r>
        <w:rPr>
          <w:spacing w:val="-11"/>
        </w:rPr>
        <w:t> </w:t>
      </w:r>
      <w:r>
        <w:rPr>
          <w:spacing w:val="27"/>
        </w:rPr>
        <w:t>R</w:t>
      </w:r>
      <w:r>
        <w:rPr>
          <w:spacing w:val="-11"/>
        </w:rPr>
        <w:t> </w:t>
      </w:r>
      <w:r>
        <w:rPr>
          <w:spacing w:val="27"/>
        </w:rPr>
        <w:t>A</w:t>
      </w:r>
      <w:r>
        <w:rPr>
          <w:spacing w:val="-11"/>
        </w:rPr>
        <w:t> </w:t>
      </w:r>
      <w:r>
        <w:rPr>
          <w:spacing w:val="27"/>
        </w:rPr>
        <w:t>C</w:t>
      </w:r>
      <w:r>
        <w:rPr>
          <w:spacing w:val="-11"/>
        </w:rPr>
        <w:t> </w:t>
      </w:r>
      <w:r>
        <w:rPr/>
        <w:t>T </w:t>
      </w:r>
      <w:r>
        <w:rPr>
          <w:spacing w:val="-19"/>
        </w:rPr>
        <w:t> </w:t>
      </w:r>
      <w:r>
        <w:rPr/>
      </w:r>
    </w:p>
    <w:p>
      <w:pPr>
        <w:spacing w:line="240" w:lineRule="auto" w:before="9"/>
        <w:rPr>
          <w:rFonts w:ascii="Book Antiqua" w:hAnsi="Book Antiqua" w:cs="Book Antiqua" w:eastAsia="Book Antiqua"/>
          <w:sz w:val="11"/>
          <w:szCs w:val="11"/>
        </w:rPr>
      </w:pPr>
    </w:p>
    <w:p>
      <w:pPr>
        <w:spacing w:line="20" w:lineRule="exact"/>
        <w:ind w:left="129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54.6pt;height:.25pt;mso-position-horizontal-relative:char;mso-position-vertical-relative:line" coordorigin="0,0" coordsize="7092,5">
            <v:group style="position:absolute;left:2;top:2;width:7087;height:2" coordorigin="2,2" coordsize="7087,2">
              <v:shape style="position:absolute;left:2;top:2;width:7087;height:2" coordorigin="2,2" coordsize="7087,0" path="m2,2l7089,2e" filled="false" stroked="true" strokeweight=".249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spacing w:line="264" w:lineRule="auto" w:before="52"/>
        <w:ind w:left="131" w:right="130" w:firstLine="0"/>
        <w:jc w:val="both"/>
        <w:rPr>
          <w:rFonts w:ascii="Book Antiqua" w:hAnsi="Book Antiqua" w:cs="Book Antiqua" w:eastAsia="Book Antiqua"/>
          <w:sz w:val="14"/>
          <w:szCs w:val="14"/>
        </w:rPr>
      </w:pPr>
      <w:r>
        <w:rPr>
          <w:rFonts w:ascii="Book Antiqua" w:hAnsi="Book Antiqua" w:cs="Book Antiqua" w:eastAsia="Book Antiqua"/>
          <w:sz w:val="14"/>
          <w:szCs w:val="14"/>
        </w:rPr>
        <w:t>A</w:t>
      </w:r>
      <w:r>
        <w:rPr>
          <w:rFonts w:ascii="Book Antiqua" w:hAnsi="Book Antiqua" w:cs="Book Antiqua" w:eastAsia="Book Antiqua"/>
          <w:spacing w:val="1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sub-micron-thick</w:t>
      </w:r>
      <w:r>
        <w:rPr>
          <w:rFonts w:ascii="Book Antiqua" w:hAnsi="Book Antiqua" w:cs="Book Antiqua" w:eastAsia="Book Antiqua"/>
          <w:spacing w:val="1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selective</w:t>
      </w:r>
      <w:r>
        <w:rPr>
          <w:rFonts w:ascii="Book Antiqua" w:hAnsi="Book Antiqua" w:cs="Book Antiqua" w:eastAsia="Book Antiqua"/>
          <w:spacing w:val="1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multilayer</w:t>
      </w:r>
      <w:r>
        <w:rPr>
          <w:rFonts w:ascii="Book Antiqua" w:hAnsi="Book Antiqua" w:cs="Book Antiqua" w:eastAsia="Book Antiqua"/>
          <w:spacing w:val="1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solar</w:t>
      </w:r>
      <w:r>
        <w:rPr>
          <w:rFonts w:ascii="Book Antiqua" w:hAnsi="Book Antiqua" w:cs="Book Antiqua" w:eastAsia="Book Antiqua"/>
          <w:spacing w:val="1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thermal</w:t>
      </w:r>
      <w:r>
        <w:rPr>
          <w:rFonts w:ascii="Book Antiqua" w:hAnsi="Book Antiqua" w:cs="Book Antiqua" w:eastAsia="Book Antiqua"/>
          <w:spacing w:val="1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absorber</w:t>
      </w:r>
      <w:r>
        <w:rPr>
          <w:rFonts w:ascii="Book Antiqua" w:hAnsi="Book Antiqua" w:cs="Book Antiqua" w:eastAsia="Book Antiqua"/>
          <w:spacing w:val="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made</w:t>
      </w:r>
      <w:r>
        <w:rPr>
          <w:rFonts w:ascii="Book Antiqua" w:hAnsi="Book Antiqua" w:cs="Book Antiqua" w:eastAsia="Book Antiqua"/>
          <w:spacing w:val="1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of</w:t>
      </w:r>
      <w:r>
        <w:rPr>
          <w:rFonts w:ascii="Book Antiqua" w:hAnsi="Book Antiqua" w:cs="Book Antiqua" w:eastAsia="Book Antiqua"/>
          <w:spacing w:val="1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tungsten,</w:t>
      </w:r>
      <w:r>
        <w:rPr>
          <w:rFonts w:ascii="Book Antiqua" w:hAnsi="Book Antiqua" w:cs="Book Antiqua" w:eastAsia="Book Antiqua"/>
          <w:spacing w:val="1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SiO</w:t>
      </w:r>
      <w:r>
        <w:rPr>
          <w:rFonts w:ascii="Book Antiqua" w:hAnsi="Book Antiqua" w:cs="Book Antiqua" w:eastAsia="Book Antiqua"/>
          <w:position w:val="-1"/>
          <w:sz w:val="9"/>
          <w:szCs w:val="9"/>
        </w:rPr>
        <w:t>2 </w:t>
      </w:r>
      <w:r>
        <w:rPr>
          <w:rFonts w:ascii="Book Antiqua" w:hAnsi="Book Antiqua" w:cs="Book Antiqua" w:eastAsia="Book Antiqua"/>
          <w:sz w:val="14"/>
          <w:szCs w:val="14"/>
        </w:rPr>
        <w:t>and</w:t>
      </w:r>
      <w:r>
        <w:rPr>
          <w:rFonts w:ascii="Book Antiqua" w:hAnsi="Book Antiqua" w:cs="Book Antiqua" w:eastAsia="Book Antiqua"/>
          <w:spacing w:val="1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Si</w:t>
      </w:r>
      <w:r>
        <w:rPr>
          <w:rFonts w:ascii="Book Antiqua" w:hAnsi="Book Antiqua" w:cs="Book Antiqua" w:eastAsia="Book Antiqua"/>
          <w:position w:val="-1"/>
          <w:sz w:val="9"/>
          <w:szCs w:val="9"/>
        </w:rPr>
        <w:t>3</w:t>
      </w:r>
      <w:r>
        <w:rPr>
          <w:rFonts w:ascii="Book Antiqua" w:hAnsi="Book Antiqua" w:cs="Book Antiqua" w:eastAsia="Book Antiqua"/>
          <w:sz w:val="14"/>
          <w:szCs w:val="14"/>
        </w:rPr>
        <w:t>N</w:t>
      </w:r>
      <w:r>
        <w:rPr>
          <w:rFonts w:ascii="Book Antiqua" w:hAnsi="Book Antiqua" w:cs="Book Antiqua" w:eastAsia="Book Antiqua"/>
          <w:position w:val="-1"/>
          <w:sz w:val="9"/>
          <w:szCs w:val="9"/>
        </w:rPr>
        <w:t>4 </w:t>
      </w:r>
      <w:r>
        <w:rPr>
          <w:rFonts w:ascii="Book Antiqua" w:hAnsi="Book Antiqua" w:cs="Book Antiqua" w:eastAsia="Book Antiqua"/>
          <w:sz w:val="14"/>
          <w:szCs w:val="14"/>
        </w:rPr>
        <w:t>multilayer</w:t>
      </w:r>
      <w:r>
        <w:rPr>
          <w:rFonts w:ascii="Book Antiqua" w:hAnsi="Book Antiqua" w:cs="Book Antiqua" w:eastAsia="Book Antiqua"/>
          <w:spacing w:val="1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thin</w:t>
      </w:r>
      <w:r>
        <w:rPr>
          <w:rFonts w:ascii="Book Antiqua" w:hAnsi="Book Antiqua" w:cs="Book Antiqua" w:eastAsia="Book Antiqua"/>
          <w:spacing w:val="-32"/>
          <w:sz w:val="14"/>
          <w:szCs w:val="14"/>
        </w:rPr>
        <w:t> </w:t>
      </w:r>
      <w:r>
        <w:rPr>
          <w:rFonts w:ascii="Book Antiqua" w:hAnsi="Book Antiqua" w:cs="Book Antiqua" w:eastAsia="Book Antiqua"/>
          <w:spacing w:val="-32"/>
          <w:sz w:val="14"/>
          <w:szCs w:val="14"/>
        </w:rPr>
      </w:r>
      <w:r>
        <w:rPr>
          <w:rFonts w:ascii="Times New Roman" w:hAnsi="Times New Roman" w:cs="Times New Roman" w:eastAsia="Times New Roman"/>
          <w:sz w:val="14"/>
          <w:szCs w:val="14"/>
        </w:rPr>
        <w:t>ﬁ</w:t>
      </w:r>
      <w:r>
        <w:rPr>
          <w:rFonts w:ascii="Book Antiqua" w:hAnsi="Book Antiqua" w:cs="Book Antiqua" w:eastAsia="Book Antiqua"/>
          <w:sz w:val="14"/>
          <w:szCs w:val="14"/>
        </w:rPr>
        <w:t>lms</w:t>
      </w:r>
      <w:r>
        <w:rPr>
          <w:rFonts w:ascii="Book Antiqua" w:hAnsi="Book Antiqua" w:cs="Book Antiqua" w:eastAsia="Book Antiqua"/>
          <w:spacing w:val="2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was</w:t>
      </w:r>
      <w:r>
        <w:rPr>
          <w:rFonts w:ascii="Book Antiqua" w:hAnsi="Book Antiqua" w:cs="Book Antiqua" w:eastAsia="Book Antiqua"/>
          <w:spacing w:val="2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theoretically</w:t>
      </w:r>
      <w:r>
        <w:rPr>
          <w:rFonts w:ascii="Book Antiqua" w:hAnsi="Book Antiqua" w:cs="Book Antiqua" w:eastAsia="Book Antiqua"/>
          <w:spacing w:val="2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designed</w:t>
      </w:r>
      <w:r>
        <w:rPr>
          <w:rFonts w:ascii="Book Antiqua" w:hAnsi="Book Antiqua" w:cs="Book Antiqua" w:eastAsia="Book Antiqua"/>
          <w:spacing w:val="2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and</w:t>
      </w:r>
      <w:r>
        <w:rPr>
          <w:rFonts w:ascii="Book Antiqua" w:hAnsi="Book Antiqua" w:cs="Book Antiqua" w:eastAsia="Book Antiqua"/>
          <w:spacing w:val="2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experimentally</w:t>
      </w:r>
      <w:r>
        <w:rPr>
          <w:rFonts w:ascii="Book Antiqua" w:hAnsi="Book Antiqua" w:cs="Book Antiqua" w:eastAsia="Book Antiqua"/>
          <w:spacing w:val="2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demonstrated</w:t>
      </w:r>
      <w:r>
        <w:rPr>
          <w:rFonts w:ascii="Book Antiqua" w:hAnsi="Book Antiqua" w:cs="Book Antiqua" w:eastAsia="Book Antiqua"/>
          <w:spacing w:val="2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in</w:t>
      </w:r>
      <w:r>
        <w:rPr>
          <w:rFonts w:ascii="Book Antiqua" w:hAnsi="Book Antiqua" w:cs="Book Antiqua" w:eastAsia="Book Antiqua"/>
          <w:spacing w:val="2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this</w:t>
      </w:r>
      <w:r>
        <w:rPr>
          <w:rFonts w:ascii="Book Antiqua" w:hAnsi="Book Antiqua" w:cs="Book Antiqua" w:eastAsia="Book Antiqua"/>
          <w:spacing w:val="2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work.</w:t>
      </w:r>
      <w:r>
        <w:rPr>
          <w:rFonts w:ascii="Book Antiqua" w:hAnsi="Book Antiqua" w:cs="Book Antiqua" w:eastAsia="Book Antiqua"/>
          <w:spacing w:val="2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</w:t>
      </w:r>
      <w:r>
        <w:rPr>
          <w:rFonts w:ascii="Book Antiqua" w:hAnsi="Book Antiqua" w:cs="Book Antiqua" w:eastAsia="Book Antiqua"/>
          <w:spacing w:val="2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optical</w:t>
      </w:r>
      <w:r>
        <w:rPr>
          <w:rFonts w:ascii="Book Antiqua" w:hAnsi="Book Antiqua" w:cs="Book Antiqua" w:eastAsia="Book Antiqua"/>
          <w:spacing w:val="2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performance</w:t>
      </w:r>
      <w:r>
        <w:rPr>
          <w:rFonts w:ascii="Book Antiqua" w:hAnsi="Book Antiqua" w:cs="Book Antiqua" w:eastAsia="Book Antiqua"/>
          <w:spacing w:val="2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was</w:t>
      </w:r>
      <w:r>
        <w:rPr>
          <w:rFonts w:ascii="Book Antiqua" w:hAnsi="Book Antiqua" w:cs="Book Antiqua" w:eastAsia="Book Antiqua"/>
          <w:w w:val="9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optimized</w:t>
      </w:r>
      <w:r>
        <w:rPr>
          <w:rFonts w:ascii="Book Antiqua" w:hAnsi="Book Antiqua" w:cs="Book Antiqua" w:eastAsia="Book Antiqua"/>
          <w:spacing w:val="6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by</w:t>
      </w:r>
      <w:r>
        <w:rPr>
          <w:rFonts w:ascii="Book Antiqua" w:hAnsi="Book Antiqua" w:cs="Book Antiqua" w:eastAsia="Book Antiqua"/>
          <w:spacing w:val="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</w:t>
      </w:r>
      <w:r>
        <w:rPr>
          <w:rFonts w:ascii="Book Antiqua" w:hAnsi="Book Antiqua" w:cs="Book Antiqua" w:eastAsia="Book Antiqua"/>
          <w:spacing w:val="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particle</w:t>
      </w:r>
      <w:r>
        <w:rPr>
          <w:rFonts w:ascii="Book Antiqua" w:hAnsi="Book Antiqua" w:cs="Book Antiqua" w:eastAsia="Book Antiqua"/>
          <w:spacing w:val="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swarm</w:t>
      </w:r>
      <w:r>
        <w:rPr>
          <w:rFonts w:ascii="Book Antiqua" w:hAnsi="Book Antiqua" w:cs="Book Antiqua" w:eastAsia="Book Antiqua"/>
          <w:spacing w:val="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optimization</w:t>
      </w:r>
      <w:r>
        <w:rPr>
          <w:rFonts w:ascii="Book Antiqua" w:hAnsi="Book Antiqua" w:cs="Book Antiqua" w:eastAsia="Book Antiqua"/>
          <w:spacing w:val="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algorithm</w:t>
      </w:r>
      <w:r>
        <w:rPr>
          <w:rFonts w:ascii="Book Antiqua" w:hAnsi="Book Antiqua" w:cs="Book Antiqua" w:eastAsia="Book Antiqua"/>
          <w:spacing w:val="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for</w:t>
      </w:r>
      <w:r>
        <w:rPr>
          <w:rFonts w:ascii="Book Antiqua" w:hAnsi="Book Antiqua" w:cs="Book Antiqua" w:eastAsia="Book Antiqua"/>
          <w:spacing w:val="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this</w:t>
      </w:r>
      <w:r>
        <w:rPr>
          <w:rFonts w:ascii="Book Antiqua" w:hAnsi="Book Antiqua" w:cs="Book Antiqua" w:eastAsia="Book Antiqua"/>
          <w:spacing w:val="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multilayer</w:t>
      </w:r>
      <w:r>
        <w:rPr>
          <w:rFonts w:ascii="Book Antiqua" w:hAnsi="Book Antiqua" w:cs="Book Antiqua" w:eastAsia="Book Antiqua"/>
          <w:spacing w:val="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absorber,</w:t>
      </w:r>
      <w:r>
        <w:rPr>
          <w:rFonts w:ascii="Book Antiqua" w:hAnsi="Book Antiqua" w:cs="Book Antiqua" w:eastAsia="Book Antiqua"/>
          <w:spacing w:val="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whose</w:t>
      </w:r>
      <w:r>
        <w:rPr>
          <w:rFonts w:ascii="Book Antiqua" w:hAnsi="Book Antiqua" w:cs="Book Antiqua" w:eastAsia="Book Antiqua"/>
          <w:spacing w:val="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spectral</w:t>
      </w:r>
      <w:r>
        <w:rPr>
          <w:rFonts w:ascii="Book Antiqua" w:hAnsi="Book Antiqua" w:cs="Book Antiqua" w:eastAsia="Book Antiqua"/>
          <w:spacing w:val="6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selectivity</w:t>
      </w:r>
      <w:r>
        <w:rPr>
          <w:rFonts w:ascii="Book Antiqua" w:hAnsi="Book Antiqua" w:cs="Book Antiqua" w:eastAsia="Book Antiqua"/>
          <w:spacing w:val="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is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  <w:t> 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</w:r>
      <w:r>
        <w:rPr>
          <w:rFonts w:ascii="Book Antiqua" w:hAnsi="Book Antiqua" w:cs="Book Antiqua" w:eastAsia="Book Antiqua"/>
          <w:sz w:val="14"/>
          <w:szCs w:val="14"/>
        </w:rPr>
        <w:t>associated</w:t>
      </w:r>
      <w:r>
        <w:rPr>
          <w:rFonts w:ascii="Book Antiqua" w:hAnsi="Book Antiqua" w:cs="Book Antiqua" w:eastAsia="Book Antiqua"/>
          <w:spacing w:val="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with</w:t>
      </w:r>
      <w:r>
        <w:rPr>
          <w:rFonts w:ascii="Book Antiqua" w:hAnsi="Book Antiqua" w:cs="Book Antiqua" w:eastAsia="Book Antiqua"/>
          <w:spacing w:val="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</w:t>
      </w:r>
      <w:r>
        <w:rPr>
          <w:rFonts w:ascii="Book Antiqua" w:hAnsi="Book Antiqua" w:cs="Book Antiqua" w:eastAsia="Book Antiqua"/>
          <w:spacing w:val="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Fabry-Perot</w:t>
      </w:r>
      <w:r>
        <w:rPr>
          <w:rFonts w:ascii="Book Antiqua" w:hAnsi="Book Antiqua" w:cs="Book Antiqua" w:eastAsia="Book Antiqua"/>
          <w:spacing w:val="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resonance</w:t>
      </w:r>
      <w:r>
        <w:rPr>
          <w:rFonts w:ascii="Book Antiqua" w:hAnsi="Book Antiqua" w:cs="Book Antiqua" w:eastAsia="Book Antiqua"/>
          <w:spacing w:val="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and</w:t>
      </w:r>
      <w:r>
        <w:rPr>
          <w:rFonts w:ascii="Book Antiqua" w:hAnsi="Book Antiqua" w:cs="Book Antiqua" w:eastAsia="Book Antiqua"/>
          <w:spacing w:val="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anti-re</w:t>
      </w:r>
      <w:r>
        <w:rPr>
          <w:rFonts w:ascii="Times New Roman" w:hAnsi="Times New Roman" w:cs="Times New Roman" w:eastAsia="Times New Roman"/>
          <w:sz w:val="14"/>
          <w:szCs w:val="14"/>
        </w:rPr>
        <w:t>ﬂ</w:t>
      </w:r>
      <w:r>
        <w:rPr>
          <w:rFonts w:ascii="Book Antiqua" w:hAnsi="Book Antiqua" w:cs="Book Antiqua" w:eastAsia="Book Antiqua"/>
          <w:sz w:val="14"/>
          <w:szCs w:val="14"/>
        </w:rPr>
        <w:t>ection</w:t>
      </w:r>
      <w:r>
        <w:rPr>
          <w:rFonts w:ascii="Book Antiqua" w:hAnsi="Book Antiqua" w:cs="Book Antiqua" w:eastAsia="Book Antiqua"/>
          <w:spacing w:val="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z w:val="14"/>
          <w:szCs w:val="14"/>
        </w:rPr>
        <w:t>ﬀ</w:t>
      </w:r>
      <w:r>
        <w:rPr>
          <w:rFonts w:ascii="Book Antiqua" w:hAnsi="Book Antiqua" w:cs="Book Antiqua" w:eastAsia="Book Antiqua"/>
          <w:sz w:val="14"/>
          <w:szCs w:val="14"/>
        </w:rPr>
        <w:t>ects.</w:t>
      </w:r>
      <w:r>
        <w:rPr>
          <w:rFonts w:ascii="Book Antiqua" w:hAnsi="Book Antiqua" w:cs="Book Antiqua" w:eastAsia="Book Antiqua"/>
          <w:spacing w:val="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 designed</w:t>
      </w:r>
      <w:r>
        <w:rPr>
          <w:rFonts w:ascii="Book Antiqua" w:hAnsi="Book Antiqua" w:cs="Book Antiqua" w:eastAsia="Book Antiqua"/>
          <w:spacing w:val="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multilayer</w:t>
      </w:r>
      <w:r>
        <w:rPr>
          <w:rFonts w:ascii="Book Antiqua" w:hAnsi="Book Antiqua" w:cs="Book Antiqua" w:eastAsia="Book Antiqua"/>
          <w:spacing w:val="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absorber</w:t>
      </w:r>
      <w:r>
        <w:rPr>
          <w:rFonts w:ascii="Book Antiqua" w:hAnsi="Book Antiqua" w:cs="Book Antiqua" w:eastAsia="Book Antiqua"/>
          <w:spacing w:val="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was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  <w:t> 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</w:r>
      <w:r>
        <w:rPr>
          <w:rFonts w:ascii="Book Antiqua" w:hAnsi="Book Antiqua" w:cs="Book Antiqua" w:eastAsia="Book Antiqua"/>
          <w:sz w:val="14"/>
          <w:szCs w:val="14"/>
        </w:rPr>
        <w:t>deposited</w:t>
      </w:r>
      <w:r>
        <w:rPr>
          <w:rFonts w:ascii="Book Antiqua" w:hAnsi="Book Antiqua" w:cs="Book Antiqua" w:eastAsia="Book Antiqua"/>
          <w:spacing w:val="2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by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sputtering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and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chemical</w:t>
      </w:r>
      <w:r>
        <w:rPr>
          <w:rFonts w:ascii="Book Antiqua" w:hAnsi="Book Antiqua" w:cs="Book Antiqua" w:eastAsia="Book Antiqua"/>
          <w:spacing w:val="2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vapor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deposition</w:t>
      </w:r>
      <w:r>
        <w:rPr>
          <w:rFonts w:ascii="Book Antiqua" w:hAnsi="Book Antiqua" w:cs="Book Antiqua" w:eastAsia="Book Antiqua"/>
          <w:spacing w:val="2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techniques</w:t>
      </w:r>
      <w:r>
        <w:rPr>
          <w:rFonts w:ascii="Book Antiqua" w:hAnsi="Book Antiqua" w:cs="Book Antiqua" w:eastAsia="Book Antiqua"/>
          <w:spacing w:val="2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on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</w:t>
      </w:r>
      <w:r>
        <w:rPr>
          <w:rFonts w:ascii="Book Antiqua" w:hAnsi="Book Antiqua" w:cs="Book Antiqua" w:eastAsia="Book Antiqua"/>
          <w:spacing w:val="2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wafer</w:t>
      </w:r>
      <w:r>
        <w:rPr>
          <w:rFonts w:ascii="Book Antiqua" w:hAnsi="Book Antiqua" w:cs="Book Antiqua" w:eastAsia="Book Antiqua"/>
          <w:spacing w:val="1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scale.</w:t>
      </w:r>
      <w:r>
        <w:rPr>
          <w:rFonts w:ascii="Book Antiqua" w:hAnsi="Book Antiqua" w:cs="Book Antiqua" w:eastAsia="Book Antiqua"/>
          <w:spacing w:val="2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Its</w:t>
      </w:r>
      <w:r>
        <w:rPr>
          <w:rFonts w:ascii="Book Antiqua" w:hAnsi="Book Antiqua" w:cs="Book Antiqua" w:eastAsia="Book Antiqua"/>
          <w:spacing w:val="1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spectral</w:t>
      </w:r>
      <w:r>
        <w:rPr>
          <w:rFonts w:ascii="Book Antiqua" w:hAnsi="Book Antiqua" w:cs="Book Antiqua" w:eastAsia="Book Antiqua"/>
          <w:spacing w:val="2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absorptance</w:t>
      </w:r>
      <w:r>
        <w:rPr>
          <w:rFonts w:ascii="Book Antiqua" w:hAnsi="Book Antiqua" w:cs="Book Antiqua" w:eastAsia="Book Antiqua"/>
          <w:w w:val="10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characterized</w:t>
      </w:r>
      <w:r>
        <w:rPr>
          <w:rFonts w:ascii="Book Antiqua" w:hAnsi="Book Antiqua" w:cs="Book Antiqua" w:eastAsia="Book Antiqua"/>
          <w:spacing w:val="1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by</w:t>
      </w:r>
      <w:r>
        <w:rPr>
          <w:rFonts w:ascii="Book Antiqua" w:hAnsi="Book Antiqua" w:cs="Book Antiqua" w:eastAsia="Book Antiqua"/>
          <w:spacing w:val="1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</w:t>
      </w:r>
      <w:r>
        <w:rPr>
          <w:rFonts w:ascii="Book Antiqua" w:hAnsi="Book Antiqua" w:cs="Book Antiqua" w:eastAsia="Book Antiqua"/>
          <w:spacing w:val="1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Fourier</w:t>
      </w:r>
      <w:r>
        <w:rPr>
          <w:rFonts w:ascii="Book Antiqua" w:hAnsi="Book Antiqua" w:cs="Book Antiqua" w:eastAsia="Book Antiqua"/>
          <w:spacing w:val="1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Transform</w:t>
      </w:r>
      <w:r>
        <w:rPr>
          <w:rFonts w:ascii="Book Antiqua" w:hAnsi="Book Antiqua" w:cs="Book Antiqua" w:eastAsia="Book Antiqua"/>
          <w:spacing w:val="1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Infrared</w:t>
      </w:r>
      <w:r>
        <w:rPr>
          <w:rFonts w:ascii="Book Antiqua" w:hAnsi="Book Antiqua" w:cs="Book Antiqua" w:eastAsia="Book Antiqua"/>
          <w:spacing w:val="1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spectrometer</w:t>
      </w:r>
      <w:r>
        <w:rPr>
          <w:rFonts w:ascii="Book Antiqua" w:hAnsi="Book Antiqua" w:cs="Book Antiqua" w:eastAsia="Book Antiqua"/>
          <w:spacing w:val="1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(FTIR)</w:t>
      </w:r>
      <w:r>
        <w:rPr>
          <w:rFonts w:ascii="Book Antiqua" w:hAnsi="Book Antiqua" w:cs="Book Antiqua" w:eastAsia="Book Antiqua"/>
          <w:spacing w:val="1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was</w:t>
      </w:r>
      <w:r>
        <w:rPr>
          <w:rFonts w:ascii="Book Antiqua" w:hAnsi="Book Antiqua" w:cs="Book Antiqua" w:eastAsia="Book Antiqua"/>
          <w:spacing w:val="1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demonstrated</w:t>
      </w:r>
      <w:r>
        <w:rPr>
          <w:rFonts w:ascii="Book Antiqua" w:hAnsi="Book Antiqua" w:cs="Book Antiqua" w:eastAsia="Book Antiqua"/>
          <w:spacing w:val="1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to</w:t>
      </w:r>
      <w:r>
        <w:rPr>
          <w:rFonts w:ascii="Book Antiqua" w:hAnsi="Book Antiqua" w:cs="Book Antiqua" w:eastAsia="Book Antiqua"/>
          <w:spacing w:val="1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be</w:t>
      </w:r>
      <w:r>
        <w:rPr>
          <w:rFonts w:ascii="Book Antiqua" w:hAnsi="Book Antiqua" w:cs="Book Antiqua" w:eastAsia="Book Antiqua"/>
          <w:spacing w:val="1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greater</w:t>
      </w:r>
      <w:r>
        <w:rPr>
          <w:rFonts w:ascii="Book Antiqua" w:hAnsi="Book Antiqua" w:cs="Book Antiqua" w:eastAsia="Book Antiqua"/>
          <w:spacing w:val="1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than</w:t>
      </w:r>
      <w:r>
        <w:rPr>
          <w:rFonts w:ascii="Book Antiqua" w:hAnsi="Book Antiqua" w:cs="Book Antiqua" w:eastAsia="Book Antiqua"/>
          <w:spacing w:val="1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0.95</w:t>
      </w:r>
      <w:r>
        <w:rPr>
          <w:rFonts w:ascii="Book Antiqua" w:hAnsi="Book Antiqua" w:cs="Book Antiqua" w:eastAsia="Book Antiqua"/>
          <w:spacing w:val="1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in</w:t>
      </w:r>
      <w:r>
        <w:rPr>
          <w:rFonts w:ascii="Book Antiqua" w:hAnsi="Book Antiqua" w:cs="Book Antiqua" w:eastAsia="Book Antiqua"/>
          <w:spacing w:val="-32"/>
          <w:sz w:val="14"/>
          <w:szCs w:val="14"/>
        </w:rPr>
        <w:t> </w:t>
      </w:r>
      <w:r>
        <w:rPr>
          <w:rFonts w:ascii="Book Antiqua" w:hAnsi="Book Antiqua" w:cs="Book Antiqua" w:eastAsia="Book Antiqua"/>
          <w:spacing w:val="-32"/>
          <w:sz w:val="14"/>
          <w:szCs w:val="14"/>
        </w:rPr>
      </w:r>
      <w:r>
        <w:rPr>
          <w:rFonts w:ascii="Book Antiqua" w:hAnsi="Book Antiqua" w:cs="Book Antiqua" w:eastAsia="Book Antiqua"/>
          <w:sz w:val="14"/>
          <w:szCs w:val="14"/>
        </w:rPr>
        <w:t>the solar spectrum and less than 0.1 emittance in the mid-infrared with angular insensitivity.</w:t>
      </w:r>
      <w:r>
        <w:rPr>
          <w:rFonts w:ascii="Book Antiqua" w:hAnsi="Book Antiqua" w:cs="Book Antiqua" w:eastAsia="Book Antiqua"/>
          <w:spacing w:val="24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Temperature</w:t>
      </w:r>
      <w:r>
        <w:rPr>
          <w:rFonts w:ascii="Book Antiqua" w:hAnsi="Book Antiqua" w:cs="Book Antiqua" w:eastAsia="Book Antiqua"/>
          <w:w w:val="10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dependent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FTIR</w:t>
      </w:r>
      <w:r>
        <w:rPr>
          <w:rFonts w:ascii="Book Antiqua" w:hAnsi="Book Antiqua" w:cs="Book Antiqua" w:eastAsia="Book Antiqua"/>
          <w:spacing w:val="1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measurements</w:t>
      </w:r>
      <w:r>
        <w:rPr>
          <w:rFonts w:ascii="Book Antiqua" w:hAnsi="Book Antiqua" w:cs="Book Antiqua" w:eastAsia="Book Antiqua"/>
          <w:spacing w:val="2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with</w:t>
      </w:r>
      <w:r>
        <w:rPr>
          <w:rFonts w:ascii="Book Antiqua" w:hAnsi="Book Antiqua" w:cs="Book Antiqua" w:eastAsia="Book Antiqua"/>
          <w:spacing w:val="1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an</w:t>
      </w:r>
      <w:r>
        <w:rPr>
          <w:rFonts w:ascii="Book Antiqua" w:hAnsi="Book Antiqua" w:cs="Book Antiqua" w:eastAsia="Book Antiqua"/>
          <w:spacing w:val="1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optical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z w:val="14"/>
          <w:szCs w:val="14"/>
        </w:rPr>
        <w:t>ﬁ</w:t>
      </w:r>
      <w:r>
        <w:rPr>
          <w:rFonts w:ascii="Book Antiqua" w:hAnsi="Book Antiqua" w:cs="Book Antiqua" w:eastAsia="Book Antiqua"/>
          <w:sz w:val="14"/>
          <w:szCs w:val="14"/>
        </w:rPr>
        <w:t>ber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setup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revealed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stable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optical</w:t>
      </w:r>
      <w:r>
        <w:rPr>
          <w:rFonts w:ascii="Book Antiqua" w:hAnsi="Book Antiqua" w:cs="Book Antiqua" w:eastAsia="Book Antiqua"/>
          <w:spacing w:val="1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performance</w:t>
      </w:r>
      <w:r>
        <w:rPr>
          <w:rFonts w:ascii="Book Antiqua" w:hAnsi="Book Antiqua" w:cs="Book Antiqua" w:eastAsia="Book Antiqua"/>
          <w:spacing w:val="20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up</w:t>
      </w:r>
      <w:r>
        <w:rPr>
          <w:rFonts w:ascii="Book Antiqua" w:hAnsi="Book Antiqua" w:cs="Book Antiqua" w:eastAsia="Book Antiqua"/>
          <w:spacing w:val="1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to</w:t>
      </w:r>
      <w:r>
        <w:rPr>
          <w:rFonts w:ascii="Book Antiqua" w:hAnsi="Book Antiqua" w:cs="Book Antiqua" w:eastAsia="Book Antiqua"/>
          <w:spacing w:val="1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600</w:t>
      </w:r>
      <w:r>
        <w:rPr>
          <w:rFonts w:ascii="Book Antiqua" w:hAnsi="Book Antiqua" w:cs="Book Antiqua" w:eastAsia="Book Antiqua"/>
          <w:spacing w:val="6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°C</w:t>
      </w:r>
      <w:r>
        <w:rPr>
          <w:rFonts w:ascii="Book Antiqua" w:hAnsi="Book Antiqua" w:cs="Book Antiqua" w:eastAsia="Book Antiqua"/>
          <w:spacing w:val="1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in</w:t>
      </w:r>
      <w:r>
        <w:rPr>
          <w:rFonts w:ascii="Book Antiqua" w:hAnsi="Book Antiqua" w:cs="Book Antiqua" w:eastAsia="Book Antiqua"/>
          <w:w w:val="10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ambient,</w:t>
      </w:r>
      <w:r>
        <w:rPr>
          <w:rFonts w:ascii="Book Antiqua" w:hAnsi="Book Antiqua" w:cs="Book Antiqua" w:eastAsia="Book Antiqua"/>
          <w:spacing w:val="2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while</w:t>
      </w:r>
      <w:r>
        <w:rPr>
          <w:rFonts w:ascii="Book Antiqua" w:hAnsi="Book Antiqua" w:cs="Book Antiqua" w:eastAsia="Book Antiqua"/>
          <w:spacing w:val="26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thermal</w:t>
      </w:r>
      <w:r>
        <w:rPr>
          <w:rFonts w:ascii="Book Antiqua" w:hAnsi="Book Antiqua" w:cs="Book Antiqua" w:eastAsia="Book Antiqua"/>
          <w:spacing w:val="2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cycle</w:t>
      </w:r>
      <w:r>
        <w:rPr>
          <w:rFonts w:ascii="Book Antiqua" w:hAnsi="Book Antiqua" w:cs="Book Antiqua" w:eastAsia="Book Antiqua"/>
          <w:spacing w:val="2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testing</w:t>
      </w:r>
      <w:r>
        <w:rPr>
          <w:rFonts w:ascii="Book Antiqua" w:hAnsi="Book Antiqua" w:cs="Book Antiqua" w:eastAsia="Book Antiqua"/>
          <w:spacing w:val="2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showed</w:t>
      </w:r>
      <w:r>
        <w:rPr>
          <w:rFonts w:ascii="Book Antiqua" w:hAnsi="Book Antiqua" w:cs="Book Antiqua" w:eastAsia="Book Antiqua"/>
          <w:spacing w:val="2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its</w:t>
      </w:r>
      <w:r>
        <w:rPr>
          <w:rFonts w:ascii="Book Antiqua" w:hAnsi="Book Antiqua" w:cs="Book Antiqua" w:eastAsia="Book Antiqua"/>
          <w:spacing w:val="2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long-term</w:t>
      </w:r>
      <w:r>
        <w:rPr>
          <w:rFonts w:ascii="Book Antiqua" w:hAnsi="Book Antiqua" w:cs="Book Antiqua" w:eastAsia="Book Antiqua"/>
          <w:spacing w:val="2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thermal</w:t>
      </w:r>
      <w:r>
        <w:rPr>
          <w:rFonts w:ascii="Book Antiqua" w:hAnsi="Book Antiqua" w:cs="Book Antiqua" w:eastAsia="Book Antiqua"/>
          <w:spacing w:val="2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stability</w:t>
      </w:r>
      <w:r>
        <w:rPr>
          <w:rFonts w:ascii="Book Antiqua" w:hAnsi="Book Antiqua" w:cs="Book Antiqua" w:eastAsia="Book Antiqua"/>
          <w:spacing w:val="2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at</w:t>
      </w:r>
      <w:r>
        <w:rPr>
          <w:rFonts w:ascii="Book Antiqua" w:hAnsi="Book Antiqua" w:cs="Book Antiqua" w:eastAsia="Book Antiqua"/>
          <w:spacing w:val="2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400</w:t>
      </w:r>
      <w:r>
        <w:rPr>
          <w:rFonts w:ascii="Book Antiqua" w:hAnsi="Book Antiqua" w:cs="Book Antiqua" w:eastAsia="Book Antiqua"/>
          <w:spacing w:val="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°C.</w:t>
      </w:r>
      <w:r>
        <w:rPr>
          <w:rFonts w:ascii="Book Antiqua" w:hAnsi="Book Antiqua" w:cs="Book Antiqua" w:eastAsia="Book Antiqua"/>
          <w:spacing w:val="2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Theoretical</w:t>
      </w:r>
      <w:r>
        <w:rPr>
          <w:rFonts w:ascii="Book Antiqua" w:hAnsi="Book Antiqua" w:cs="Book Antiqua" w:eastAsia="Book Antiqua"/>
          <w:spacing w:val="2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analysis</w:t>
      </w:r>
      <w:r>
        <w:rPr>
          <w:rFonts w:ascii="Book Antiqua" w:hAnsi="Book Antiqua" w:cs="Book Antiqua" w:eastAsia="Book Antiqua"/>
          <w:spacing w:val="2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of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  <w:t> 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</w:r>
      <w:r>
        <w:rPr>
          <w:rFonts w:ascii="Book Antiqua" w:hAnsi="Book Antiqua" w:cs="Book Antiqua" w:eastAsia="Book Antiqua"/>
          <w:sz w:val="14"/>
          <w:szCs w:val="14"/>
        </w:rPr>
        <w:t>solar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to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power</w:t>
      </w:r>
      <w:r>
        <w:rPr>
          <w:rFonts w:ascii="Book Antiqua" w:hAnsi="Book Antiqua" w:cs="Book Antiqua" w:eastAsia="Book Antiqua"/>
          <w:spacing w:val="1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z w:val="14"/>
          <w:szCs w:val="14"/>
        </w:rPr>
        <w:t>ﬃ</w:t>
      </w:r>
      <w:r>
        <w:rPr>
          <w:rFonts w:ascii="Book Antiqua" w:hAnsi="Book Antiqua" w:cs="Book Antiqua" w:eastAsia="Book Antiqua"/>
          <w:sz w:val="14"/>
          <w:szCs w:val="14"/>
        </w:rPr>
        <w:t>ciency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for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</w:t>
      </w:r>
      <w:r>
        <w:rPr>
          <w:rFonts w:ascii="Book Antiqua" w:hAnsi="Book Antiqua" w:cs="Book Antiqua" w:eastAsia="Book Antiqua"/>
          <w:spacing w:val="11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Carnot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heat</w:t>
      </w:r>
      <w:r>
        <w:rPr>
          <w:rFonts w:ascii="Book Antiqua" w:hAnsi="Book Antiqua" w:cs="Book Antiqua" w:eastAsia="Book Antiqua"/>
          <w:spacing w:val="1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engine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driven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by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Solar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heat</w:t>
      </w:r>
      <w:r>
        <w:rPr>
          <w:rFonts w:ascii="Book Antiqua" w:hAnsi="Book Antiqua" w:cs="Book Antiqua" w:eastAsia="Book Antiqua"/>
          <w:spacing w:val="1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was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performed,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which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clearly</w:t>
      </w:r>
      <w:r>
        <w:rPr>
          <w:rFonts w:ascii="Book Antiqua" w:hAnsi="Book Antiqua" w:cs="Book Antiqua" w:eastAsia="Book Antiqua"/>
          <w:spacing w:val="12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shows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  <w:t> 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</w:r>
      <w:r>
        <w:rPr>
          <w:rFonts w:ascii="Book Antiqua" w:hAnsi="Book Antiqua" w:cs="Book Antiqua" w:eastAsia="Book Antiqua"/>
          <w:sz w:val="14"/>
          <w:szCs w:val="14"/>
        </w:rPr>
        <w:t>that</w:t>
      </w:r>
      <w:r>
        <w:rPr>
          <w:rFonts w:ascii="Book Antiqua" w:hAnsi="Book Antiqua" w:cs="Book Antiqua" w:eastAsia="Book Antiqua"/>
          <w:spacing w:val="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</w:t>
      </w:r>
      <w:r>
        <w:rPr>
          <w:rFonts w:ascii="Book Antiqua" w:hAnsi="Book Antiqua" w:cs="Book Antiqua" w:eastAsia="Book Antiqua"/>
          <w:spacing w:val="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proposed</w:t>
      </w:r>
      <w:r>
        <w:rPr>
          <w:rFonts w:ascii="Book Antiqua" w:hAnsi="Book Antiqua" w:cs="Book Antiqua" w:eastAsia="Book Antiqua"/>
          <w:spacing w:val="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ultrathin</w:t>
      </w:r>
      <w:r>
        <w:rPr>
          <w:rFonts w:ascii="Book Antiqua" w:hAnsi="Book Antiqua" w:cs="Book Antiqua" w:eastAsia="Book Antiqua"/>
          <w:spacing w:val="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selective</w:t>
      </w:r>
      <w:r>
        <w:rPr>
          <w:rFonts w:ascii="Book Antiqua" w:hAnsi="Book Antiqua" w:cs="Book Antiqua" w:eastAsia="Book Antiqua"/>
          <w:spacing w:val="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multilayer</w:t>
      </w:r>
      <w:r>
        <w:rPr>
          <w:rFonts w:ascii="Book Antiqua" w:hAnsi="Book Antiqua" w:cs="Book Antiqua" w:eastAsia="Book Antiqua"/>
          <w:spacing w:val="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absorber</w:t>
      </w:r>
      <w:r>
        <w:rPr>
          <w:rFonts w:ascii="Book Antiqua" w:hAnsi="Book Antiqua" w:cs="Book Antiqua" w:eastAsia="Book Antiqua"/>
          <w:spacing w:val="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with</w:t>
      </w:r>
      <w:r>
        <w:rPr>
          <w:rFonts w:ascii="Book Antiqua" w:hAnsi="Book Antiqua" w:cs="Book Antiqua" w:eastAsia="Book Antiqua"/>
          <w:spacing w:val="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spectral</w:t>
      </w:r>
      <w:r>
        <w:rPr>
          <w:rFonts w:ascii="Book Antiqua" w:hAnsi="Book Antiqua" w:cs="Book Antiqua" w:eastAsia="Book Antiqua"/>
          <w:spacing w:val="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selectivity,</w:t>
      </w:r>
      <w:r>
        <w:rPr>
          <w:rFonts w:ascii="Book Antiqua" w:hAnsi="Book Antiqua" w:cs="Book Antiqua" w:eastAsia="Book Antiqua"/>
          <w:spacing w:val="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angular</w:t>
      </w:r>
      <w:r>
        <w:rPr>
          <w:rFonts w:ascii="Book Antiqua" w:hAnsi="Book Antiqua" w:cs="Book Antiqua" w:eastAsia="Book Antiqua"/>
          <w:spacing w:val="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insensitivity</w:t>
      </w:r>
      <w:r>
        <w:rPr>
          <w:rFonts w:ascii="Book Antiqua" w:hAnsi="Book Antiqua" w:cs="Book Antiqua" w:eastAsia="Book Antiqua"/>
          <w:spacing w:val="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as</w:t>
      </w:r>
      <w:r>
        <w:rPr>
          <w:rFonts w:ascii="Book Antiqua" w:hAnsi="Book Antiqua" w:cs="Book Antiqua" w:eastAsia="Book Antiqua"/>
          <w:spacing w:val="7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well</w:t>
      </w:r>
      <w:r>
        <w:rPr>
          <w:rFonts w:ascii="Book Antiqua" w:hAnsi="Book Antiqua" w:cs="Book Antiqua" w:eastAsia="Book Antiqua"/>
          <w:spacing w:val="8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as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  <w:t> 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</w:r>
      <w:r>
        <w:rPr>
          <w:rFonts w:ascii="Book Antiqua" w:hAnsi="Book Antiqua" w:cs="Book Antiqua" w:eastAsia="Book Antiqua"/>
          <w:sz w:val="14"/>
          <w:szCs w:val="14"/>
        </w:rPr>
        <w:t>high</w:t>
      </w:r>
      <w:r>
        <w:rPr>
          <w:rFonts w:ascii="Book Antiqua" w:hAnsi="Book Antiqua" w:cs="Book Antiqua" w:eastAsia="Book Antiqua"/>
          <w:spacing w:val="16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temperature</w:t>
      </w:r>
      <w:r>
        <w:rPr>
          <w:rFonts w:ascii="Book Antiqua" w:hAnsi="Book Antiqua" w:cs="Book Antiqua" w:eastAsia="Book Antiqua"/>
          <w:spacing w:val="1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stability</w:t>
      </w:r>
      <w:r>
        <w:rPr>
          <w:rFonts w:ascii="Book Antiqua" w:hAnsi="Book Antiqua" w:cs="Book Antiqua" w:eastAsia="Book Antiqua"/>
          <w:spacing w:val="1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could</w:t>
      </w:r>
      <w:r>
        <w:rPr>
          <w:rFonts w:ascii="Book Antiqua" w:hAnsi="Book Antiqua" w:cs="Book Antiqua" w:eastAsia="Book Antiqua"/>
          <w:spacing w:val="16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signi</w:t>
      </w:r>
      <w:r>
        <w:rPr>
          <w:rFonts w:ascii="Times New Roman" w:hAnsi="Times New Roman" w:cs="Times New Roman" w:eastAsia="Times New Roman"/>
          <w:sz w:val="14"/>
          <w:szCs w:val="14"/>
        </w:rPr>
        <w:t>ﬁ</w:t>
      </w:r>
      <w:r>
        <w:rPr>
          <w:rFonts w:ascii="Book Antiqua" w:hAnsi="Book Antiqua" w:cs="Book Antiqua" w:eastAsia="Book Antiqua"/>
          <w:sz w:val="14"/>
          <w:szCs w:val="14"/>
        </w:rPr>
        <w:t>cantly</w:t>
      </w:r>
      <w:r>
        <w:rPr>
          <w:rFonts w:ascii="Book Antiqua" w:hAnsi="Book Antiqua" w:cs="Book Antiqua" w:eastAsia="Book Antiqua"/>
          <w:spacing w:val="16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boost</w:t>
      </w:r>
      <w:r>
        <w:rPr>
          <w:rFonts w:ascii="Book Antiqua" w:hAnsi="Book Antiqua" w:cs="Book Antiqua" w:eastAsia="Book Antiqua"/>
          <w:spacing w:val="1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</w:t>
      </w:r>
      <w:r>
        <w:rPr>
          <w:rFonts w:ascii="Book Antiqua" w:hAnsi="Book Antiqua" w:cs="Book Antiqua" w:eastAsia="Book Antiqua"/>
          <w:spacing w:val="1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conversion</w:t>
      </w:r>
      <w:r>
        <w:rPr>
          <w:rFonts w:ascii="Book Antiqua" w:hAnsi="Book Antiqua" w:cs="Book Antiqua" w:eastAsia="Book Antiqua"/>
          <w:spacing w:val="1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e</w:t>
      </w:r>
      <w:r>
        <w:rPr>
          <w:rFonts w:ascii="Times New Roman" w:hAnsi="Times New Roman" w:cs="Times New Roman" w:eastAsia="Times New Roman"/>
          <w:sz w:val="14"/>
          <w:szCs w:val="14"/>
        </w:rPr>
        <w:t>ﬃ</w:t>
      </w:r>
      <w:r>
        <w:rPr>
          <w:rFonts w:ascii="Book Antiqua" w:hAnsi="Book Antiqua" w:cs="Book Antiqua" w:eastAsia="Book Antiqua"/>
          <w:sz w:val="14"/>
          <w:szCs w:val="14"/>
        </w:rPr>
        <w:t>ciency</w:t>
      </w:r>
      <w:r>
        <w:rPr>
          <w:rFonts w:ascii="Book Antiqua" w:hAnsi="Book Antiqua" w:cs="Book Antiqua" w:eastAsia="Book Antiqua"/>
          <w:spacing w:val="16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of</w:t>
      </w:r>
      <w:r>
        <w:rPr>
          <w:rFonts w:ascii="Book Antiqua" w:hAnsi="Book Antiqua" w:cs="Book Antiqua" w:eastAsia="Book Antiqua"/>
          <w:spacing w:val="1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solar</w:t>
      </w:r>
      <w:r>
        <w:rPr>
          <w:rFonts w:ascii="Book Antiqua" w:hAnsi="Book Antiqua" w:cs="Book Antiqua" w:eastAsia="Book Antiqua"/>
          <w:spacing w:val="1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thermal</w:t>
      </w:r>
      <w:r>
        <w:rPr>
          <w:rFonts w:ascii="Book Antiqua" w:hAnsi="Book Antiqua" w:cs="Book Antiqua" w:eastAsia="Book Antiqua"/>
          <w:spacing w:val="1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systems</w:t>
      </w:r>
      <w:r>
        <w:rPr>
          <w:rFonts w:ascii="Book Antiqua" w:hAnsi="Book Antiqua" w:cs="Book Antiqua" w:eastAsia="Book Antiqua"/>
          <w:spacing w:val="16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at</w:t>
      </w:r>
      <w:r>
        <w:rPr>
          <w:rFonts w:ascii="Book Antiqua" w:hAnsi="Book Antiqua" w:cs="Book Antiqua" w:eastAsia="Book Antiqua"/>
          <w:spacing w:val="13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mid</w:t>
      </w:r>
      <w:r>
        <w:rPr>
          <w:rFonts w:ascii="Book Antiqua" w:hAnsi="Book Antiqua" w:cs="Book Antiqua" w:eastAsia="Book Antiqua"/>
          <w:spacing w:val="15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to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  <w:t> </w:t>
      </w:r>
      <w:r>
        <w:rPr>
          <w:rFonts w:ascii="Book Antiqua" w:hAnsi="Book Antiqua" w:cs="Book Antiqua" w:eastAsia="Book Antiqua"/>
          <w:spacing w:val="-33"/>
          <w:sz w:val="14"/>
          <w:szCs w:val="14"/>
        </w:rPr>
      </w:r>
      <w:r>
        <w:rPr>
          <w:rFonts w:ascii="Book Antiqua" w:hAnsi="Book Antiqua" w:cs="Book Antiqua" w:eastAsia="Book Antiqua"/>
          <w:sz w:val="14"/>
          <w:szCs w:val="14"/>
        </w:rPr>
        <w:t>high</w:t>
      </w:r>
      <w:r>
        <w:rPr>
          <w:rFonts w:ascii="Book Antiqua" w:hAnsi="Book Antiqua" w:cs="Book Antiqua" w:eastAsia="Book Antiqua"/>
          <w:spacing w:val="29"/>
          <w:sz w:val="14"/>
          <w:szCs w:val="14"/>
        </w:rPr>
        <w:t> </w:t>
      </w:r>
      <w:r>
        <w:rPr>
          <w:rFonts w:ascii="Book Antiqua" w:hAnsi="Book Antiqua" w:cs="Book Antiqua" w:eastAsia="Book Antiqua"/>
          <w:sz w:val="14"/>
          <w:szCs w:val="14"/>
        </w:rPr>
        <w:t>temperatures.</w:t>
      </w:r>
    </w:p>
    <w:p>
      <w:pPr>
        <w:spacing w:after="0" w:line="264" w:lineRule="auto"/>
        <w:jc w:val="both"/>
        <w:rPr>
          <w:rFonts w:ascii="Book Antiqua" w:hAnsi="Book Antiqua" w:cs="Book Antiqua" w:eastAsia="Book Antiqua"/>
          <w:sz w:val="14"/>
          <w:szCs w:val="14"/>
        </w:rPr>
        <w:sectPr>
          <w:type w:val="continuous"/>
          <w:pgSz w:w="11910" w:h="15880"/>
          <w:pgMar w:top="660" w:bottom="280" w:left="620" w:right="620"/>
          <w:cols w:num="2" w:equalWidth="0">
            <w:col w:w="2114" w:space="1197"/>
            <w:col w:w="7359"/>
          </w:cols>
        </w:sectPr>
      </w:pPr>
    </w:p>
    <w:p>
      <w:pPr>
        <w:spacing w:line="240" w:lineRule="auto" w:before="1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0" w:lineRule="exact"/>
        <w:ind w:left="129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520.3pt;height:.25pt;mso-position-horizontal-relative:char;mso-position-vertical-relative:line" coordorigin="0,0" coordsize="10406,5">
            <v:group style="position:absolute;left:2;top:2;width:10401;height:2" coordorigin="2,2" coordsize="10401,2">
              <v:shape style="position:absolute;left:2;top:2;width:10401;height:2" coordorigin="2,2" coordsize="10401,0" path="m2,2l10403,2e" filled="false" stroked="true" strokeweight=".24918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20"/>
          <w:szCs w:val="20"/>
        </w:rPr>
        <w:sectPr>
          <w:type w:val="continuous"/>
          <w:pgSz w:w="11910" w:h="15880"/>
          <w:pgMar w:top="660" w:bottom="280" w:left="620" w:right="620"/>
        </w:sectPr>
      </w:pPr>
    </w:p>
    <w:p>
      <w:pPr>
        <w:spacing w:line="240" w:lineRule="auto" w:before="10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ListParagraph"/>
        <w:numPr>
          <w:ilvl w:val="0"/>
          <w:numId w:val="1"/>
        </w:numPr>
        <w:tabs>
          <w:tab w:pos="357" w:val="left" w:leader="none"/>
        </w:tabs>
        <w:spacing w:line="240" w:lineRule="auto" w:before="0" w:after="0"/>
        <w:ind w:left="356" w:right="0" w:hanging="225"/>
        <w:jc w:val="left"/>
        <w:rPr>
          <w:rFonts w:ascii="Tahoma" w:hAnsi="Tahoma" w:cs="Tahoma" w:eastAsia="Tahoma"/>
          <w:sz w:val="16"/>
          <w:szCs w:val="16"/>
        </w:rPr>
      </w:pPr>
      <w:bookmarkStart w:name="Introduction" w:id="2"/>
      <w:bookmarkEnd w:id="2"/>
      <w:r>
        <w:rPr/>
      </w:r>
      <w:bookmarkStart w:name="Introduction" w:id="3"/>
      <w:bookmarkEnd w:id="3"/>
      <w:r>
        <w:rPr>
          <w:rFonts w:ascii="Tahoma"/>
          <w:w w:val="110"/>
          <w:sz w:val="16"/>
        </w:rPr>
        <w:t>Introduction</w:t>
      </w:r>
      <w:r>
        <w:rPr>
          <w:rFonts w:ascii="Tahoma"/>
          <w:sz w:val="16"/>
        </w:rPr>
      </w:r>
    </w:p>
    <w:p>
      <w:pPr>
        <w:spacing w:line="240" w:lineRule="auto" w:before="2"/>
        <w:rPr>
          <w:rFonts w:ascii="Tahoma" w:hAnsi="Tahoma" w:cs="Tahoma" w:eastAsia="Tahoma"/>
          <w:sz w:val="19"/>
          <w:szCs w:val="19"/>
        </w:rPr>
      </w:pPr>
    </w:p>
    <w:p>
      <w:pPr>
        <w:pStyle w:val="BodyText"/>
        <w:spacing w:line="252" w:lineRule="auto"/>
        <w:ind w:left="131" w:right="0" w:firstLine="249"/>
        <w:jc w:val="both"/>
      </w:pPr>
      <w:r>
        <w:rPr/>
        <w:t>Energy crisis in the past decades has immensely boosted the</w:t>
      </w:r>
      <w:r>
        <w:rPr>
          <w:spacing w:val="18"/>
        </w:rPr>
        <w:t> </w:t>
      </w:r>
      <w:r>
        <w:rPr/>
        <w:t>search</w:t>
      </w:r>
      <w:r>
        <w:rPr>
          <w:w w:val="99"/>
        </w:rPr>
        <w:t> </w:t>
      </w:r>
      <w:r>
        <w:rPr/>
        <w:t>for</w:t>
      </w:r>
      <w:r>
        <w:rPr>
          <w:spacing w:val="30"/>
        </w:rPr>
        <w:t> </w:t>
      </w:r>
      <w:r>
        <w:rPr/>
        <w:t>alternatives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traditional</w:t>
      </w:r>
      <w:r>
        <w:rPr>
          <w:spacing w:val="31"/>
        </w:rPr>
        <w:t> </w:t>
      </w:r>
      <w:r>
        <w:rPr/>
        <w:t>fossil</w:t>
      </w:r>
      <w:r>
        <w:rPr>
          <w:spacing w:val="31"/>
        </w:rPr>
        <w:t> </w:t>
      </w:r>
      <w:r>
        <w:rPr/>
        <w:t>foils,</w:t>
      </w:r>
      <w:r>
        <w:rPr>
          <w:spacing w:val="30"/>
        </w:rPr>
        <w:t> </w:t>
      </w:r>
      <w:r>
        <w:rPr/>
        <w:t>among</w:t>
      </w:r>
      <w:r>
        <w:rPr>
          <w:spacing w:val="30"/>
        </w:rPr>
        <w:t> </w:t>
      </w:r>
      <w:r>
        <w:rPr/>
        <w:t>which</w:t>
      </w:r>
      <w:r>
        <w:rPr>
          <w:spacing w:val="29"/>
        </w:rPr>
        <w:t> </w:t>
      </w:r>
      <w:r>
        <w:rPr/>
        <w:t>solar</w:t>
      </w:r>
      <w:r>
        <w:rPr>
          <w:spacing w:val="30"/>
        </w:rPr>
        <w:t> </w:t>
      </w:r>
      <w:r>
        <w:rPr/>
        <w:t>energy</w:t>
      </w:r>
      <w:r>
        <w:rPr>
          <w:w w:val="97"/>
        </w:rPr>
        <w:t> </w:t>
      </w:r>
      <w:r>
        <w:rPr/>
        <w:t>stands</w:t>
      </w:r>
      <w:r>
        <w:rPr>
          <w:spacing w:val="20"/>
        </w:rPr>
        <w:t> </w:t>
      </w:r>
      <w:r>
        <w:rPr/>
        <w:t>out</w:t>
      </w:r>
      <w:r>
        <w:rPr>
          <w:spacing w:val="21"/>
        </w:rPr>
        <w:t> </w:t>
      </w:r>
      <w:r>
        <w:rPr/>
        <w:t>as</w:t>
      </w:r>
      <w:r>
        <w:rPr>
          <w:spacing w:val="19"/>
        </w:rPr>
        <w:t> </w:t>
      </w:r>
      <w:r>
        <w:rPr/>
        <w:t>an</w:t>
      </w:r>
      <w:r>
        <w:rPr>
          <w:spacing w:val="20"/>
        </w:rPr>
        <w:t> </w:t>
      </w:r>
      <w:r>
        <w:rPr/>
        <w:t>important</w:t>
      </w:r>
      <w:r>
        <w:rPr>
          <w:spacing w:val="20"/>
        </w:rPr>
        <w:t> </w:t>
      </w:r>
      <w:r>
        <w:rPr/>
        <w:t>candidate</w:t>
      </w:r>
      <w:r>
        <w:rPr>
          <w:spacing w:val="20"/>
        </w:rPr>
        <w:t> </w:t>
      </w:r>
      <w:r>
        <w:rPr/>
        <w:t>due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its</w:t>
      </w:r>
      <w:r>
        <w:rPr>
          <w:spacing w:val="19"/>
        </w:rPr>
        <w:t> </w:t>
      </w:r>
      <w:r>
        <w:rPr/>
        <w:t>cleanness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abun-</w:t>
      </w:r>
      <w:r>
        <w:rPr>
          <w:w w:val="97"/>
        </w:rPr>
        <w:t> </w:t>
      </w:r>
      <w:r>
        <w:rPr/>
        <w:t>dance.</w:t>
      </w:r>
      <w:r>
        <w:rPr>
          <w:spacing w:val="23"/>
        </w:rPr>
        <w:t> </w:t>
      </w:r>
      <w:r>
        <w:rPr/>
        <w:t>However,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relatively</w:t>
      </w:r>
      <w:r>
        <w:rPr>
          <w:spacing w:val="23"/>
        </w:rPr>
        <w:t> </w:t>
      </w:r>
      <w:r>
        <w:rPr/>
        <w:t>low</w:t>
      </w:r>
      <w:r>
        <w:rPr>
          <w:spacing w:val="23"/>
        </w:rPr>
        <w:t> </w:t>
      </w:r>
      <w:r>
        <w:rPr/>
        <w:t>conversion</w:t>
      </w:r>
      <w:r>
        <w:rPr>
          <w:spacing w:val="23"/>
        </w:rPr>
        <w:t> </w:t>
      </w:r>
      <w:r>
        <w:rPr/>
        <w:t>e</w:t>
      </w:r>
      <w:r>
        <w:rPr>
          <w:rFonts w:ascii="Times New Roman" w:hAnsi="Times New Roman" w:cs="Times New Roman" w:eastAsia="Times New Roman"/>
        </w:rPr>
        <w:t>ﬃ</w:t>
      </w:r>
      <w:r>
        <w:rPr/>
        <w:t>ciency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energy</w:t>
      </w:r>
      <w:r>
        <w:rPr>
          <w:w w:val="97"/>
        </w:rPr>
        <w:t> </w:t>
      </w:r>
      <w:r>
        <w:rPr/>
        <w:t>density strongly hinder the utilization of solar energy in wider</w:t>
      </w:r>
      <w:r>
        <w:rPr>
          <w:spacing w:val="17"/>
        </w:rPr>
        <w:t> </w:t>
      </w:r>
      <w:r>
        <w:rPr/>
        <w:t>appli-</w:t>
      </w:r>
      <w:r>
        <w:rPr>
          <w:w w:val="96"/>
        </w:rPr>
        <w:t> </w:t>
      </w:r>
      <w:r>
        <w:rPr/>
        <w:t>cations. Solar thermal absorber, which converts solar radiation</w:t>
      </w:r>
      <w:r>
        <w:rPr>
          <w:spacing w:val="-1"/>
        </w:rPr>
        <w:t> </w:t>
      </w:r>
      <w:r>
        <w:rPr/>
        <w:t>into</w:t>
      </w:r>
      <w:r>
        <w:rPr>
          <w:w w:val="99"/>
        </w:rPr>
        <w:t> </w:t>
      </w:r>
      <w:r>
        <w:rPr/>
        <w:t>thermal</w:t>
      </w:r>
      <w:r>
        <w:rPr>
          <w:spacing w:val="26"/>
        </w:rPr>
        <w:t> </w:t>
      </w:r>
      <w:r>
        <w:rPr/>
        <w:t>energy,</w:t>
      </w:r>
      <w:r>
        <w:rPr>
          <w:spacing w:val="26"/>
        </w:rPr>
        <w:t> </w:t>
      </w:r>
      <w:r>
        <w:rPr/>
        <w:t>strongly</w:t>
      </w:r>
      <w:r>
        <w:rPr>
          <w:spacing w:val="26"/>
        </w:rPr>
        <w:t> </w:t>
      </w:r>
      <w:r>
        <w:rPr/>
        <w:t>a</w:t>
      </w:r>
      <w:r>
        <w:rPr>
          <w:rFonts w:ascii="Times New Roman" w:hAnsi="Times New Roman" w:cs="Times New Roman" w:eastAsia="Times New Roman"/>
        </w:rPr>
        <w:t>ﬀ</w:t>
      </w:r>
      <w:r>
        <w:rPr/>
        <w:t>ects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e</w:t>
      </w:r>
      <w:r>
        <w:rPr>
          <w:rFonts w:ascii="Times New Roman" w:hAnsi="Times New Roman" w:cs="Times New Roman" w:eastAsia="Times New Roman"/>
        </w:rPr>
        <w:t>ﬃ</w:t>
      </w:r>
      <w:r>
        <w:rPr/>
        <w:t>ciency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energy</w:t>
      </w:r>
      <w:r>
        <w:rPr>
          <w:spacing w:val="26"/>
        </w:rPr>
        <w:t> </w:t>
      </w:r>
      <w:r>
        <w:rPr/>
        <w:t>harvest</w:t>
      </w:r>
      <w:r>
        <w:rPr>
          <w:spacing w:val="26"/>
        </w:rPr>
        <w:t> </w:t>
      </w:r>
      <w:r>
        <w:rPr/>
        <w:t>and</w:t>
      </w:r>
      <w:r>
        <w:rPr>
          <w:w w:val="96"/>
        </w:rPr>
        <w:t> </w:t>
      </w:r>
      <w:r>
        <w:rPr/>
        <w:t>conversion in solar thermal, solar thermoelectric and solar</w:t>
      </w:r>
      <w:r>
        <w:rPr>
          <w:spacing w:val="17"/>
        </w:rPr>
        <w:t> </w:t>
      </w:r>
      <w:r>
        <w:rPr/>
        <w:t>thermo-</w:t>
      </w:r>
      <w:r>
        <w:rPr>
          <w:w w:val="98"/>
        </w:rPr>
        <w:t> </w:t>
      </w:r>
      <w:r>
        <w:rPr/>
        <w:t>photovoltaic systems. Spectral selectivity is crucial for an e</w:t>
      </w:r>
      <w:r>
        <w:rPr>
          <w:rFonts w:ascii="Times New Roman" w:hAnsi="Times New Roman" w:cs="Times New Roman" w:eastAsia="Times New Roman"/>
        </w:rPr>
        <w:t>ﬃ</w:t>
      </w:r>
      <w:r>
        <w:rPr/>
        <w:t>cient</w:t>
      </w:r>
      <w:r>
        <w:rPr>
          <w:spacing w:val="14"/>
        </w:rPr>
        <w:t> </w:t>
      </w:r>
      <w:r>
        <w:rPr/>
        <w:t>solar</w:t>
      </w:r>
      <w:r>
        <w:rPr>
          <w:w w:val="98"/>
        </w:rPr>
        <w:t> </w:t>
      </w:r>
      <w:r>
        <w:rPr/>
        <w:t>absorber,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highly</w:t>
      </w:r>
      <w:r>
        <w:rPr>
          <w:spacing w:val="-4"/>
        </w:rPr>
        <w:t> </w:t>
      </w:r>
      <w:r>
        <w:rPr/>
        <w:t>desired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strongly</w:t>
      </w:r>
      <w:r>
        <w:rPr>
          <w:spacing w:val="-3"/>
        </w:rPr>
        <w:t> </w:t>
      </w:r>
      <w:r>
        <w:rPr/>
        <w:t>absorbing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visible</w:t>
      </w:r>
      <w:r>
        <w:rPr>
          <w:w w:val="98"/>
        </w:rPr>
        <w:t> </w:t>
      </w:r>
      <w:r>
        <w:rPr/>
        <w:t>and near-infrared (NIR) range and weakly emitting in the infrared</w:t>
      </w:r>
      <w:r>
        <w:rPr>
          <w:spacing w:val="17"/>
        </w:rPr>
        <w:t> </w:t>
      </w:r>
      <w:r>
        <w:rPr/>
        <w:t>(IR)</w:t>
      </w:r>
      <w:r>
        <w:rPr>
          <w:w w:val="103"/>
        </w:rPr>
        <w:t> </w:t>
      </w:r>
      <w:r>
        <w:rPr/>
        <w:t>spectral</w:t>
      </w:r>
      <w:r>
        <w:rPr>
          <w:spacing w:val="31"/>
        </w:rPr>
        <w:t> </w:t>
      </w:r>
      <w:r>
        <w:rPr/>
        <w:t>regime.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this</w:t>
      </w:r>
      <w:r>
        <w:rPr>
          <w:spacing w:val="29"/>
        </w:rPr>
        <w:t> </w:t>
      </w:r>
      <w:r>
        <w:rPr/>
        <w:t>way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collected</w:t>
      </w:r>
      <w:r>
        <w:rPr>
          <w:spacing w:val="30"/>
        </w:rPr>
        <w:t> </w:t>
      </w:r>
      <w:r>
        <w:rPr/>
        <w:t>solar</w:t>
      </w:r>
      <w:r>
        <w:rPr>
          <w:spacing w:val="30"/>
        </w:rPr>
        <w:t> </w:t>
      </w:r>
      <w:r>
        <w:rPr/>
        <w:t>energy</w:t>
      </w:r>
      <w:r>
        <w:rPr>
          <w:spacing w:val="30"/>
        </w:rPr>
        <w:t> </w:t>
      </w:r>
      <w:r>
        <w:rPr/>
        <w:t>can</w:t>
      </w:r>
      <w:r>
        <w:rPr>
          <w:spacing w:val="31"/>
        </w:rPr>
        <w:t> </w:t>
      </w:r>
      <w:r>
        <w:rPr/>
        <w:t>be</w:t>
      </w:r>
      <w:r>
        <w:rPr>
          <w:spacing w:val="29"/>
        </w:rPr>
        <w:t> </w:t>
      </w:r>
      <w:r>
        <w:rPr/>
        <w:t>max-</w:t>
      </w:r>
      <w:r>
        <w:rPr>
          <w:w w:val="97"/>
        </w:rPr>
        <w:t> </w:t>
      </w:r>
      <w:r>
        <w:rPr/>
        <w:t>imized while the thermal emission loss from the absorber will</w:t>
      </w:r>
      <w:r>
        <w:rPr>
          <w:spacing w:val="1"/>
        </w:rPr>
        <w:t> </w:t>
      </w:r>
      <w:r>
        <w:rPr/>
        <w:t>be</w:t>
      </w:r>
      <w:r>
        <w:rPr>
          <w:w w:val="100"/>
        </w:rPr>
        <w:t> </w:t>
      </w:r>
      <w:r>
        <w:rPr/>
        <w:t>minimized. In addition, a consistent performance at elevated</w:t>
      </w:r>
      <w:r>
        <w:rPr>
          <w:spacing w:val="37"/>
        </w:rPr>
        <w:t> </w:t>
      </w:r>
      <w:r>
        <w:rPr/>
        <w:t>tem-</w:t>
      </w:r>
      <w:r>
        <w:rPr>
          <w:w w:val="98"/>
        </w:rPr>
        <w:t> </w:t>
      </w:r>
      <w:r>
        <w:rPr/>
        <w:t>peratures is also highly preferred for concentrating solar power</w:t>
      </w:r>
      <w:r>
        <w:rPr>
          <w:spacing w:val="9"/>
        </w:rPr>
        <w:t> </w:t>
      </w:r>
      <w:r>
        <w:rPr/>
        <w:t>(CSP)</w:t>
      </w:r>
      <w:r>
        <w:rPr>
          <w:w w:val="98"/>
        </w:rPr>
        <w:t> </w:t>
      </w:r>
      <w:r>
        <w:rPr/>
        <w:t>systems with a high energy density but strict requirements on the</w:t>
      </w:r>
      <w:r>
        <w:rPr>
          <w:spacing w:val="38"/>
        </w:rPr>
        <w:t> </w:t>
      </w:r>
      <w:r>
        <w:rPr/>
        <w:t>ab-</w:t>
      </w:r>
      <w:r>
        <w:rPr>
          <w:w w:val="99"/>
        </w:rPr>
        <w:t> </w:t>
      </w:r>
      <w:r>
        <w:rPr/>
        <w:t>sorber's thermal</w:t>
      </w:r>
      <w:r>
        <w:rPr>
          <w:spacing w:val="11"/>
        </w:rPr>
        <w:t> </w:t>
      </w:r>
      <w:r>
        <w:rPr/>
        <w:t>stability.</w:t>
      </w:r>
    </w:p>
    <w:p>
      <w:pPr>
        <w:pStyle w:val="BodyText"/>
        <w:spacing w:line="240" w:lineRule="auto" w:before="1"/>
        <w:ind w:left="381" w:right="0"/>
        <w:jc w:val="left"/>
      </w:pPr>
      <w:r>
        <w:rPr/>
        <w:t>Di</w:t>
      </w:r>
      <w:r>
        <w:rPr>
          <w:rFonts w:ascii="Times New Roman" w:hAnsi="Times New Roman" w:cs="Times New Roman" w:eastAsia="Times New Roman"/>
        </w:rPr>
        <w:t>ﬀ</w:t>
      </w:r>
      <w:r>
        <w:rPr/>
        <w:t>erent   methods   have   been   employed   to   obtain    </w:t>
      </w:r>
      <w:r>
        <w:rPr>
          <w:spacing w:val="23"/>
        </w:rPr>
        <w:t> </w:t>
      </w:r>
      <w:r>
        <w:rPr/>
        <w:t>selective</w:t>
      </w:r>
    </w:p>
    <w:p>
      <w:pPr>
        <w:spacing w:line="240" w:lineRule="auto" w:before="4"/>
        <w:rPr>
          <w:rFonts w:ascii="Book Antiqua" w:hAnsi="Book Antiqua" w:cs="Book Antiqua" w:eastAsia="Book Antiqua"/>
          <w:sz w:val="19"/>
          <w:szCs w:val="19"/>
        </w:rPr>
      </w:pPr>
      <w:r>
        <w:rPr/>
        <w:br w:type="column"/>
      </w:r>
      <w:r>
        <w:rPr>
          <w:rFonts w:ascii="Book Antiqua"/>
          <w:sz w:val="19"/>
        </w:rPr>
      </w:r>
    </w:p>
    <w:p>
      <w:pPr>
        <w:pStyle w:val="BodyText"/>
        <w:spacing w:line="252" w:lineRule="auto"/>
        <w:ind w:left="131" w:right="130"/>
        <w:jc w:val="both"/>
      </w:pPr>
      <w:r>
        <w:rPr/>
        <w:t>absorbers, including both material and structure based approaches</w:t>
      </w:r>
      <w:r>
        <w:rPr>
          <w:spacing w:val="28"/>
        </w:rPr>
        <w:t> </w:t>
      </w:r>
      <w:hyperlink w:history="true" w:anchor="_bookmark11">
        <w:r>
          <w:rPr>
            <w:color w:val="2B7CA5"/>
          </w:rPr>
          <w:t>[1]</w:t>
        </w:r>
      </w:hyperlink>
      <w:r>
        <w:rPr/>
        <w:t>.</w:t>
      </w:r>
      <w:r>
        <w:rPr>
          <w:w w:val="111"/>
        </w:rPr>
        <w:t> </w:t>
      </w:r>
      <w:r>
        <w:rPr/>
        <w:t>Material based selective absorbers consist of natural or treated</w:t>
      </w:r>
      <w:r>
        <w:rPr>
          <w:spacing w:val="14"/>
        </w:rPr>
        <w:t> </w:t>
      </w:r>
      <w:r>
        <w:rPr/>
        <w:t>mate-</w:t>
      </w:r>
      <w:r>
        <w:rPr>
          <w:w w:val="99"/>
        </w:rPr>
        <w:t> </w:t>
      </w:r>
      <w:r>
        <w:rPr/>
        <w:t>rials</w:t>
      </w:r>
      <w:r>
        <w:rPr>
          <w:spacing w:val="14"/>
        </w:rPr>
        <w:t> </w:t>
      </w:r>
      <w:r>
        <w:rPr/>
        <w:t>such</w:t>
      </w:r>
      <w:r>
        <w:rPr>
          <w:spacing w:val="14"/>
        </w:rPr>
        <w:t> </w:t>
      </w:r>
      <w:r>
        <w:rPr/>
        <w:t>as</w:t>
      </w:r>
      <w:r>
        <w:rPr>
          <w:spacing w:val="13"/>
        </w:rPr>
        <w:t> </w:t>
      </w:r>
      <w:r>
        <w:rPr/>
        <w:t>black</w:t>
      </w:r>
      <w:r>
        <w:rPr>
          <w:spacing w:val="14"/>
        </w:rPr>
        <w:t> </w:t>
      </w:r>
      <w:r>
        <w:rPr/>
        <w:t>paint,</w:t>
      </w:r>
      <w:r>
        <w:rPr>
          <w:spacing w:val="15"/>
        </w:rPr>
        <w:t> </w:t>
      </w:r>
      <w:r>
        <w:rPr/>
        <w:t>black</w:t>
      </w:r>
      <w:r>
        <w:rPr>
          <w:spacing w:val="14"/>
        </w:rPr>
        <w:t> </w:t>
      </w:r>
      <w:r>
        <w:rPr/>
        <w:t>chrome</w:t>
      </w:r>
      <w:r>
        <w:rPr>
          <w:spacing w:val="14"/>
        </w:rPr>
        <w:t> </w:t>
      </w:r>
      <w:hyperlink w:history="true" w:anchor="_bookmark12">
        <w:r>
          <w:rPr>
            <w:color w:val="2B7CA5"/>
          </w:rPr>
          <w:t>[2</w:t>
        </w:r>
        <w:r>
          <w:rPr>
            <w:rFonts w:ascii="Calibri" w:hAnsi="Calibri" w:cs="Calibri" w:eastAsia="Calibri"/>
            <w:color w:val="2B7CA5"/>
          </w:rPr>
          <w:t>–</w:t>
        </w:r>
        <w:r>
          <w:rPr>
            <w:color w:val="2B7CA5"/>
          </w:rPr>
          <w:t>4]</w:t>
        </w:r>
      </w:hyperlink>
      <w:r>
        <w:rPr/>
        <w:t>,</w:t>
      </w:r>
      <w:r>
        <w:rPr>
          <w:spacing w:val="15"/>
        </w:rPr>
        <w:t> </w:t>
      </w:r>
      <w:r>
        <w:rPr/>
        <w:t>Pyromark</w:t>
      </w:r>
      <w:r>
        <w:rPr>
          <w:spacing w:val="14"/>
        </w:rPr>
        <w:t> </w:t>
      </w:r>
      <w:hyperlink w:history="true" w:anchor="_bookmark13">
        <w:r>
          <w:rPr>
            <w:color w:val="2B7CA5"/>
          </w:rPr>
          <w:t>[5]</w:t>
        </w:r>
      </w:hyperlink>
      <w:r>
        <w:rPr>
          <w:color w:val="2B7CA5"/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well</w:t>
      </w:r>
      <w:r>
        <w:rPr>
          <w:spacing w:val="13"/>
        </w:rPr>
        <w:t> </w:t>
      </w:r>
      <w:r>
        <w:rPr/>
        <w:t>as</w:t>
      </w:r>
      <w:r>
        <w:rPr>
          <w:w w:val="97"/>
        </w:rPr>
        <w:t> </w:t>
      </w:r>
      <w:r>
        <w:rPr/>
        <w:t>composites and cermet</w:t>
      </w:r>
      <w:r>
        <w:rPr/>
        <w:t> </w:t>
      </w:r>
      <w:hyperlink w:history="true" w:anchor="_bookmark14">
        <w:r>
          <w:rPr>
            <w:color w:val="2B7CA5"/>
          </w:rPr>
          <w:t>[6</w:t>
        </w:r>
        <w:r>
          <w:rPr>
            <w:rFonts w:ascii="Calibri" w:hAnsi="Calibri" w:cs="Calibri" w:eastAsia="Calibri"/>
            <w:color w:val="2B7CA5"/>
          </w:rPr>
          <w:t>–</w:t>
        </w:r>
        <w:r>
          <w:rPr>
            <w:color w:val="2B7CA5"/>
          </w:rPr>
          <w:t>11]</w:t>
        </w:r>
      </w:hyperlink>
      <w:r>
        <w:rPr/>
        <w:t>, which exhibit intrinsic selective</w:t>
      </w:r>
      <w:r>
        <w:rPr>
          <w:spacing w:val="12"/>
        </w:rPr>
        <w:t> </w:t>
      </w:r>
      <w:r>
        <w:rPr/>
        <w:t>optical</w:t>
      </w:r>
      <w:r>
        <w:rPr>
          <w:w w:val="100"/>
        </w:rPr>
        <w:t> </w:t>
      </w:r>
      <w:r>
        <w:rPr/>
        <w:t>properties.</w:t>
      </w:r>
      <w:r>
        <w:rPr>
          <w:spacing w:val="-8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spectral</w:t>
      </w:r>
      <w:r>
        <w:rPr>
          <w:spacing w:val="-8"/>
        </w:rPr>
        <w:t> </w:t>
      </w:r>
      <w:r>
        <w:rPr/>
        <w:t>selectivity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material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selective</w:t>
      </w:r>
      <w:r>
        <w:rPr>
          <w:w w:val="100"/>
        </w:rPr>
        <w:t> </w:t>
      </w:r>
      <w:r>
        <w:rPr/>
        <w:t>absorbers</w:t>
      </w:r>
      <w:r>
        <w:rPr>
          <w:spacing w:val="18"/>
        </w:rPr>
        <w:t> </w:t>
      </w:r>
      <w:r>
        <w:rPr/>
        <w:t>is</w:t>
      </w:r>
      <w:r>
        <w:rPr>
          <w:spacing w:val="16"/>
        </w:rPr>
        <w:t> </w:t>
      </w:r>
      <w:r>
        <w:rPr/>
        <w:t>usually</w:t>
      </w:r>
      <w:r>
        <w:rPr>
          <w:spacing w:val="17"/>
        </w:rPr>
        <w:t> </w:t>
      </w:r>
      <w:r>
        <w:rPr/>
        <w:t>not</w:t>
      </w:r>
      <w:r>
        <w:rPr>
          <w:spacing w:val="16"/>
        </w:rPr>
        <w:t> </w:t>
      </w:r>
      <w:r>
        <w:rPr/>
        <w:t>ideal,</w:t>
      </w:r>
      <w:r>
        <w:rPr>
          <w:spacing w:val="18"/>
        </w:rPr>
        <w:t> </w:t>
      </w:r>
      <w:r>
        <w:rPr/>
        <w:t>because</w:t>
      </w:r>
      <w:r>
        <w:rPr>
          <w:spacing w:val="16"/>
        </w:rPr>
        <w:t> </w:t>
      </w:r>
      <w:r>
        <w:rPr/>
        <w:t>they</w:t>
      </w:r>
      <w:r>
        <w:rPr>
          <w:spacing w:val="17"/>
        </w:rPr>
        <w:t> </w:t>
      </w:r>
      <w:r>
        <w:rPr/>
        <w:t>exhibit</w:t>
      </w:r>
      <w:r>
        <w:rPr>
          <w:spacing w:val="17"/>
        </w:rPr>
        <w:t> </w:t>
      </w:r>
      <w:r>
        <w:rPr/>
        <w:t>high</w:t>
      </w:r>
      <w:r>
        <w:rPr>
          <w:spacing w:val="16"/>
        </w:rPr>
        <w:t> </w:t>
      </w:r>
      <w:r>
        <w:rPr/>
        <w:t>emittance</w:t>
      </w:r>
      <w:r>
        <w:rPr>
          <w:spacing w:val="17"/>
        </w:rPr>
        <w:t> </w:t>
      </w:r>
      <w:r>
        <w:rPr/>
        <w:t>in</w:t>
      </w:r>
      <w:r>
        <w:rPr>
          <w:w w:val="99"/>
        </w:rPr>
        <w:t> </w:t>
      </w:r>
      <w:r>
        <w:rPr/>
        <w:t>the</w:t>
      </w:r>
      <w:r>
        <w:rPr>
          <w:spacing w:val="18"/>
        </w:rPr>
        <w:t> </w:t>
      </w:r>
      <w:r>
        <w:rPr/>
        <w:t>IR.</w:t>
      </w:r>
      <w:r>
        <w:rPr>
          <w:spacing w:val="17"/>
        </w:rPr>
        <w:t> </w:t>
      </w:r>
      <w:r>
        <w:rPr/>
        <w:t>Moreover,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tunability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optical</w:t>
      </w:r>
      <w:r>
        <w:rPr>
          <w:spacing w:val="18"/>
        </w:rPr>
        <w:t> </w:t>
      </w:r>
      <w:r>
        <w:rPr/>
        <w:t>properties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material</w:t>
      </w:r>
      <w:r>
        <w:rPr>
          <w:w w:val="100"/>
        </w:rPr>
        <w:t> </w:t>
      </w:r>
      <w:r>
        <w:rPr/>
        <w:t>based selective absorbers is low, making it harder to modify the</w:t>
      </w:r>
      <w:r>
        <w:rPr>
          <w:spacing w:val="-11"/>
        </w:rPr>
        <w:t> </w:t>
      </w:r>
      <w:r>
        <w:rPr/>
        <w:t>optical</w:t>
      </w:r>
      <w:r>
        <w:rPr>
          <w:w w:val="100"/>
        </w:rPr>
        <w:t> </w:t>
      </w:r>
      <w:r>
        <w:rPr/>
        <w:t>properties to meet the requirements of di</w:t>
      </w:r>
      <w:r>
        <w:rPr>
          <w:rFonts w:ascii="Times New Roman" w:hAnsi="Times New Roman" w:cs="Times New Roman" w:eastAsia="Times New Roman"/>
        </w:rPr>
        <w:t>ﬀ</w:t>
      </w:r>
      <w:r>
        <w:rPr/>
        <w:t>erent </w:t>
      </w:r>
      <w:r>
        <w:rPr>
          <w:spacing w:val="16"/>
        </w:rPr>
        <w:t> </w:t>
      </w:r>
      <w:r>
        <w:rPr/>
        <w:t>applications.</w:t>
      </w:r>
    </w:p>
    <w:p>
      <w:pPr>
        <w:pStyle w:val="BodyText"/>
        <w:spacing w:line="252" w:lineRule="auto" w:before="1"/>
        <w:ind w:left="131" w:right="130" w:firstLine="249"/>
        <w:jc w:val="both"/>
      </w:pPr>
      <w:r>
        <w:rPr/>
        <w:t>Apart from material based absorbers, spectral selectivity can</w:t>
      </w:r>
      <w:r>
        <w:rPr>
          <w:spacing w:val="8"/>
        </w:rPr>
        <w:t> </w:t>
      </w:r>
      <w:r>
        <w:rPr/>
        <w:t>be</w:t>
      </w:r>
      <w:r>
        <w:rPr>
          <w:w w:val="100"/>
        </w:rPr>
        <w:t> </w:t>
      </w:r>
      <w:r>
        <w:rPr/>
        <w:t>achieved in arti</w:t>
      </w:r>
      <w:r>
        <w:rPr>
          <w:rFonts w:ascii="Times New Roman" w:hAnsi="Times New Roman" w:cs="Times New Roman" w:eastAsia="Times New Roman"/>
        </w:rPr>
        <w:t>ﬁ</w:t>
      </w:r>
      <w:r>
        <w:rPr/>
        <w:t>cial materials or metamaterials constructed by</w:t>
      </w:r>
      <w:r>
        <w:rPr>
          <w:spacing w:val="29"/>
        </w:rPr>
        <w:t> </w:t>
      </w:r>
      <w:r>
        <w:rPr/>
        <w:t>micro-</w:t>
      </w:r>
      <w:r>
        <w:rPr>
          <w:w w:val="98"/>
        </w:rPr>
        <w:t> </w:t>
      </w:r>
      <w:r>
        <w:rPr/>
        <w:t>or</w:t>
      </w:r>
      <w:r>
        <w:rPr>
          <w:spacing w:val="-8"/>
        </w:rPr>
        <w:t> </w:t>
      </w:r>
      <w:r>
        <w:rPr/>
        <w:t>nano-structures</w:t>
      </w:r>
      <w:r>
        <w:rPr>
          <w:spacing w:val="-7"/>
        </w:rPr>
        <w:t> </w:t>
      </w:r>
      <w:r>
        <w:rPr/>
        <w:t>whose</w:t>
      </w:r>
      <w:r>
        <w:rPr>
          <w:spacing w:val="-8"/>
        </w:rPr>
        <w:t> </w:t>
      </w:r>
      <w:r>
        <w:rPr/>
        <w:t>exotic</w:t>
      </w:r>
      <w:r>
        <w:rPr>
          <w:spacing w:val="-8"/>
        </w:rPr>
        <w:t> </w:t>
      </w:r>
      <w:r>
        <w:rPr/>
        <w:t>properties</w:t>
      </w:r>
      <w:r>
        <w:rPr>
          <w:spacing w:val="-8"/>
        </w:rPr>
        <w:t> </w:t>
      </w:r>
      <w:r>
        <w:rPr/>
        <w:t>cannot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found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naturally</w:t>
      </w:r>
      <w:r>
        <w:rPr>
          <w:w w:val="98"/>
        </w:rPr>
        <w:t> </w:t>
      </w:r>
      <w:r>
        <w:rPr/>
        <w:t>occurring materials</w:t>
      </w:r>
      <w:r>
        <w:rPr/>
        <w:t> </w:t>
      </w:r>
      <w:hyperlink w:history="true" w:anchor="_bookmark15">
        <w:r>
          <w:rPr>
            <w:color w:val="2B7CA5"/>
          </w:rPr>
          <w:t>[12]</w:t>
        </w:r>
      </w:hyperlink>
      <w:r>
        <w:rPr/>
        <w:t>. Selective absorption peaks can be attained</w:t>
      </w:r>
      <w:r>
        <w:rPr>
          <w:spacing w:val="15"/>
        </w:rPr>
        <w:t> </w:t>
      </w:r>
      <w:r>
        <w:rPr/>
        <w:t>in</w:t>
      </w:r>
      <w:r>
        <w:rPr>
          <w:w w:val="99"/>
        </w:rPr>
        <w:t> </w:t>
      </w:r>
      <w:r>
        <w:rPr/>
        <w:t>metamaterials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excitation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plasmonic</w:t>
      </w:r>
      <w:r>
        <w:rPr>
          <w:spacing w:val="24"/>
        </w:rPr>
        <w:t> </w:t>
      </w:r>
      <w:r>
        <w:rPr/>
        <w:t>resonance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particular</w:t>
      </w:r>
      <w:r>
        <w:rPr>
          <w:w w:val="99"/>
        </w:rPr>
        <w:t> </w:t>
      </w:r>
      <w:r>
        <w:rPr/>
        <w:t>wavelengths, which can be tuned by changing the geometric</w:t>
      </w:r>
      <w:r>
        <w:rPr>
          <w:spacing w:val="5"/>
        </w:rPr>
        <w:t> </w:t>
      </w:r>
      <w:r>
        <w:rPr/>
        <w:t>para-</w:t>
      </w:r>
      <w:r>
        <w:rPr>
          <w:w w:val="97"/>
        </w:rPr>
        <w:t> </w:t>
      </w:r>
      <w:r>
        <w:rPr/>
        <w:t>meters of the nano-structures. Meanwhile, the transition between</w:t>
      </w:r>
      <w:r>
        <w:rPr>
          <w:spacing w:val="4"/>
        </w:rPr>
        <w:t> </w:t>
      </w:r>
      <w:r>
        <w:rPr/>
        <w:t>high</w:t>
      </w:r>
      <w:r>
        <w:rPr>
          <w:w w:val="97"/>
        </w:rPr>
        <w:t> </w:t>
      </w:r>
      <w:r>
        <w:rPr/>
        <w:t>visible absorptance and low IR emittance is usually sharp in</w:t>
      </w:r>
      <w:r>
        <w:rPr>
          <w:spacing w:val="27"/>
        </w:rPr>
        <w:t> </w:t>
      </w:r>
      <w:r>
        <w:rPr/>
        <w:t>metama-</w:t>
      </w:r>
      <w:r>
        <w:rPr>
          <w:w w:val="98"/>
        </w:rPr>
        <w:t> </w:t>
      </w:r>
      <w:r>
        <w:rPr/>
        <w:t>terials, as they usually contain metallic components which lead</w:t>
      </w:r>
      <w:r>
        <w:rPr>
          <w:spacing w:val="13"/>
        </w:rPr>
        <w:t> </w:t>
      </w:r>
      <w:r>
        <w:rPr/>
        <w:t>to</w:t>
      </w:r>
      <w:r>
        <w:rPr>
          <w:w w:val="100"/>
        </w:rPr>
        <w:t> </w:t>
      </w:r>
      <w:r>
        <w:rPr/>
        <w:t>highly re</w:t>
      </w:r>
      <w:r>
        <w:rPr>
          <w:rFonts w:ascii="Times New Roman" w:hAnsi="Times New Roman" w:cs="Times New Roman" w:eastAsia="Times New Roman"/>
        </w:rPr>
        <w:t>ﬂ</w:t>
      </w:r>
      <w:r>
        <w:rPr/>
        <w:t>ective behavior beyond resonance. Various selective</w:t>
      </w:r>
      <w:r>
        <w:rPr>
          <w:spacing w:val="5"/>
        </w:rPr>
        <w:t> </w:t>
      </w:r>
      <w:r>
        <w:rPr/>
        <w:t>meta-</w:t>
      </w:r>
      <w:r>
        <w:rPr>
          <w:w w:val="99"/>
        </w:rPr>
        <w:t> </w:t>
      </w:r>
      <w:r>
        <w:rPr/>
        <w:t>material  absorbers  have  been  proposed,  based  on  gratings</w:t>
      </w:r>
      <w:r>
        <w:rPr/>
        <w:t> </w:t>
      </w:r>
      <w:r>
        <w:rPr>
          <w:spacing w:val="1"/>
        </w:rPr>
        <w:t> </w:t>
      </w:r>
      <w:hyperlink w:history="true" w:anchor="_bookmark16">
        <w:r>
          <w:rPr>
            <w:color w:val="2B7CA5"/>
          </w:rPr>
          <w:t>[13</w:t>
        </w:r>
        <w:r>
          <w:rPr>
            <w:rFonts w:ascii="Calibri" w:hAnsi="Calibri" w:cs="Calibri" w:eastAsia="Calibri"/>
            <w:color w:val="2B7CA5"/>
          </w:rPr>
          <w:t>–</w:t>
        </w:r>
        <w:r>
          <w:rPr>
            <w:color w:val="2B7CA5"/>
          </w:rPr>
          <w:t>18]</w:t>
        </w:r>
      </w:hyperlink>
      <w:r>
        <w:rPr/>
        <w:t>,</w:t>
      </w:r>
    </w:p>
    <w:p>
      <w:pPr>
        <w:spacing w:after="0" w:line="252" w:lineRule="auto"/>
        <w:jc w:val="both"/>
        <w:sectPr>
          <w:type w:val="continuous"/>
          <w:pgSz w:w="11910" w:h="15880"/>
          <w:pgMar w:top="660" w:bottom="280" w:left="620" w:right="620"/>
          <w:cols w:num="2" w:equalWidth="0">
            <w:col w:w="5154" w:space="226"/>
            <w:col w:w="5290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40" w:lineRule="auto" w:before="10"/>
        <w:rPr>
          <w:rFonts w:ascii="Book Antiqua" w:hAnsi="Book Antiqua" w:cs="Book Antiqua" w:eastAsia="Book Antiqua"/>
          <w:sz w:val="20"/>
          <w:szCs w:val="20"/>
        </w:rPr>
      </w:pPr>
    </w:p>
    <w:p>
      <w:pPr>
        <w:spacing w:line="20" w:lineRule="exact"/>
        <w:ind w:left="129" w:right="0" w:firstLine="0"/>
        <w:rPr>
          <w:rFonts w:ascii="Book Antiqua" w:hAnsi="Book Antiqua" w:cs="Book Antiqua" w:eastAsia="Book Antiqua"/>
          <w:sz w:val="2"/>
          <w:szCs w:val="2"/>
        </w:rPr>
      </w:pPr>
      <w:r>
        <w:rPr>
          <w:rFonts w:ascii="Book Antiqua" w:hAnsi="Book Antiqua" w:cs="Book Antiqua" w:eastAsia="Book Antiqua"/>
          <w:sz w:val="2"/>
          <w:szCs w:val="2"/>
        </w:rPr>
        <w:pict>
          <v:group style="width:36.35pt;height:.25pt;mso-position-horizontal-relative:char;mso-position-vertical-relative:line" coordorigin="0,0" coordsize="727,5">
            <v:group style="position:absolute;left:2;top:2;width:722;height:2" coordorigin="2,2" coordsize="722,2">
              <v:shape style="position:absolute;left:2;top:2;width:722;height:2" coordorigin="2,2" coordsize="722,0" path="m2,2l724,2e" filled="false" stroked="true" strokeweight=".248998pt" strokecolor="#000000">
                <v:path arrowok="t"/>
              </v:shape>
            </v:group>
          </v:group>
        </w:pict>
      </w:r>
      <w:r>
        <w:rPr>
          <w:rFonts w:ascii="Book Antiqua" w:hAnsi="Book Antiqua" w:cs="Book Antiqua" w:eastAsia="Book Antiqua"/>
          <w:sz w:val="2"/>
          <w:szCs w:val="2"/>
        </w:rPr>
      </w:r>
    </w:p>
    <w:p>
      <w:pPr>
        <w:spacing w:before="17"/>
        <w:ind w:left="259" w:right="110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bookmarkStart w:name="_bookmark0" w:id="4"/>
      <w:bookmarkEnd w:id="4"/>
      <w:r>
        <w:rPr/>
      </w:r>
      <w:r>
        <w:rPr>
          <w:rFonts w:ascii="Microsoft Sans Serif" w:hAnsi="Microsoft Sans Serif" w:cs="Microsoft Sans Serif" w:eastAsia="Microsoft Sans Serif"/>
          <w:w w:val="110"/>
          <w:position w:val="6"/>
          <w:sz w:val="8"/>
          <w:szCs w:val="8"/>
        </w:rPr>
        <w:t>⁎</w:t>
      </w:r>
      <w:r>
        <w:rPr>
          <w:rFonts w:ascii="Microsoft Sans Serif" w:hAnsi="Microsoft Sans Serif" w:cs="Microsoft Sans Serif" w:eastAsia="Microsoft Sans Serif"/>
          <w:spacing w:val="-14"/>
          <w:w w:val="110"/>
          <w:position w:val="6"/>
          <w:sz w:val="8"/>
          <w:szCs w:val="8"/>
        </w:rPr>
        <w:t> 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Corresponding</w:t>
      </w:r>
      <w:r>
        <w:rPr>
          <w:rFonts w:ascii="Book Antiqua" w:hAnsi="Book Antiqua" w:cs="Book Antiqua" w:eastAsia="Book Antiqua"/>
          <w:spacing w:val="-18"/>
          <w:w w:val="110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author.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spacing w:before="22"/>
        <w:ind w:left="359" w:right="110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i/>
          <w:w w:val="105"/>
          <w:sz w:val="12"/>
        </w:rPr>
        <w:t>E-mail  address:</w:t>
      </w:r>
      <w:r>
        <w:rPr>
          <w:rFonts w:ascii="Book Antiqua"/>
          <w:i/>
          <w:w w:val="105"/>
          <w:sz w:val="12"/>
        </w:rPr>
        <w:t>  </w:t>
      </w:r>
      <w:hyperlink r:id="rId11">
        <w:r>
          <w:rPr>
            <w:rFonts w:ascii="Book Antiqua"/>
            <w:color w:val="2B7CA5"/>
            <w:w w:val="105"/>
            <w:sz w:val="12"/>
          </w:rPr>
          <w:t>liping.wang@asu.edu</w:t>
        </w:r>
      </w:hyperlink>
      <w:r>
        <w:rPr>
          <w:rFonts w:ascii="Book Antiqua"/>
          <w:color w:val="2B7CA5"/>
          <w:w w:val="105"/>
          <w:sz w:val="12"/>
        </w:rPr>
        <w:t>  </w:t>
      </w:r>
      <w:r>
        <w:rPr>
          <w:rFonts w:ascii="Book Antiqua"/>
          <w:w w:val="105"/>
          <w:sz w:val="12"/>
        </w:rPr>
        <w:t>(L.</w:t>
      </w:r>
      <w:r>
        <w:rPr>
          <w:rFonts w:ascii="Book Antiqua"/>
          <w:spacing w:val="-14"/>
          <w:w w:val="105"/>
          <w:sz w:val="12"/>
        </w:rPr>
        <w:t> </w:t>
      </w:r>
      <w:r>
        <w:rPr>
          <w:rFonts w:ascii="Book Antiqua"/>
          <w:w w:val="105"/>
          <w:sz w:val="12"/>
        </w:rPr>
        <w:t>Wang).</w:t>
      </w:r>
      <w:r>
        <w:rPr>
          <w:rFonts w:ascii="Book Antiqua"/>
          <w:sz w:val="12"/>
        </w:rPr>
      </w:r>
    </w:p>
    <w:p>
      <w:pPr>
        <w:spacing w:line="240" w:lineRule="auto" w:before="8"/>
        <w:rPr>
          <w:rFonts w:ascii="Book Antiqua" w:hAnsi="Book Antiqua" w:cs="Book Antiqua" w:eastAsia="Book Antiqua"/>
          <w:sz w:val="14"/>
          <w:szCs w:val="14"/>
        </w:rPr>
      </w:pPr>
    </w:p>
    <w:p>
      <w:pPr>
        <w:spacing w:before="0"/>
        <w:ind w:left="131" w:right="110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hyperlink r:id="rId8">
        <w:r>
          <w:rPr>
            <w:rFonts w:ascii="Book Antiqua"/>
            <w:color w:val="2B7CA5"/>
            <w:w w:val="110"/>
            <w:sz w:val="12"/>
          </w:rPr>
          <w:t>http://dx.doi.org/10.1016/j.solmat.2017.09.025</w:t>
        </w:r>
        <w:r>
          <w:rPr>
            <w:rFonts w:ascii="Book Antiqua"/>
            <w:sz w:val="12"/>
          </w:rPr>
        </w:r>
      </w:hyperlink>
    </w:p>
    <w:p>
      <w:pPr>
        <w:spacing w:before="22"/>
        <w:ind w:left="131" w:right="110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10"/>
          <w:sz w:val="12"/>
        </w:rPr>
        <w:t>Received 7 June 2017; Received in revised form 24 August 2017; Accepted 12 September </w:t>
      </w:r>
      <w:r>
        <w:rPr>
          <w:rFonts w:ascii="Book Antiqua"/>
          <w:spacing w:val="12"/>
          <w:w w:val="110"/>
          <w:sz w:val="12"/>
        </w:rPr>
        <w:t> </w:t>
      </w:r>
      <w:r>
        <w:rPr>
          <w:rFonts w:ascii="Book Antiqua"/>
          <w:w w:val="110"/>
          <w:sz w:val="12"/>
        </w:rPr>
        <w:t>2017</w:t>
      </w:r>
      <w:r>
        <w:rPr>
          <w:rFonts w:ascii="Book Antiqua"/>
          <w:sz w:val="12"/>
        </w:rPr>
      </w:r>
    </w:p>
    <w:p>
      <w:pPr>
        <w:spacing w:before="22"/>
        <w:ind w:left="131" w:right="110" w:firstLine="0"/>
        <w:jc w:val="left"/>
        <w:rPr>
          <w:rFonts w:ascii="Cambria" w:hAnsi="Cambria" w:cs="Cambria" w:eastAsia="Cambria"/>
          <w:sz w:val="12"/>
          <w:szCs w:val="12"/>
        </w:rPr>
      </w:pPr>
      <w:r>
        <w:rPr>
          <w:rFonts w:ascii="Cambria"/>
          <w:w w:val="110"/>
          <w:sz w:val="12"/>
        </w:rPr>
        <w:t>Available online 28 September</w:t>
      </w:r>
      <w:r>
        <w:rPr>
          <w:rFonts w:ascii="Cambria"/>
          <w:spacing w:val="23"/>
          <w:w w:val="110"/>
          <w:sz w:val="12"/>
        </w:rPr>
        <w:t> </w:t>
      </w:r>
      <w:r>
        <w:rPr>
          <w:rFonts w:ascii="Cambria"/>
          <w:w w:val="110"/>
          <w:sz w:val="12"/>
        </w:rPr>
        <w:t>2017</w:t>
      </w:r>
      <w:r>
        <w:rPr>
          <w:rFonts w:ascii="Cambria"/>
          <w:sz w:val="12"/>
        </w:rPr>
      </w:r>
    </w:p>
    <w:p>
      <w:pPr>
        <w:spacing w:before="22"/>
        <w:ind w:left="131" w:right="110" w:firstLine="0"/>
        <w:jc w:val="left"/>
        <w:rPr>
          <w:rFonts w:ascii="Cambria" w:hAnsi="Cambria" w:cs="Cambria" w:eastAsia="Cambria"/>
          <w:sz w:val="13"/>
          <w:szCs w:val="13"/>
        </w:rPr>
      </w:pPr>
      <w:r>
        <w:rPr>
          <w:rFonts w:ascii="Cambria" w:hAnsi="Cambria"/>
          <w:sz w:val="13"/>
        </w:rPr>
        <w:t>0927-0248/ © 2017 Elsevier B.V. All rights  </w:t>
      </w:r>
      <w:r>
        <w:rPr>
          <w:rFonts w:ascii="Cambria" w:hAnsi="Cambria"/>
          <w:spacing w:val="18"/>
          <w:sz w:val="13"/>
        </w:rPr>
        <w:t> </w:t>
      </w:r>
      <w:r>
        <w:rPr>
          <w:rFonts w:ascii="Cambria" w:hAnsi="Cambria"/>
          <w:sz w:val="13"/>
        </w:rPr>
        <w:t>reserved.</w:t>
      </w:r>
    </w:p>
    <w:p>
      <w:pPr>
        <w:spacing w:after="0"/>
        <w:jc w:val="left"/>
        <w:rPr>
          <w:rFonts w:ascii="Cambria" w:hAnsi="Cambria" w:cs="Cambria" w:eastAsia="Cambria"/>
          <w:sz w:val="13"/>
          <w:szCs w:val="13"/>
        </w:rPr>
        <w:sectPr>
          <w:type w:val="continuous"/>
          <w:pgSz w:w="11910" w:h="15880"/>
          <w:pgMar w:top="660" w:bottom="280" w:left="620" w:right="620"/>
        </w:sectPr>
      </w:pPr>
    </w:p>
    <w:p>
      <w:pPr>
        <w:spacing w:line="240" w:lineRule="auto" w:before="12"/>
        <w:rPr>
          <w:rFonts w:ascii="Cambria" w:hAnsi="Cambria" w:cs="Cambria" w:eastAsia="Cambria"/>
          <w:sz w:val="16"/>
          <w:szCs w:val="16"/>
        </w:rPr>
      </w:pPr>
    </w:p>
    <w:p>
      <w:pPr>
        <w:spacing w:after="0" w:line="240" w:lineRule="auto"/>
        <w:rPr>
          <w:rFonts w:ascii="Cambria" w:hAnsi="Cambria" w:cs="Cambria" w:eastAsia="Cambria"/>
          <w:sz w:val="16"/>
          <w:szCs w:val="16"/>
        </w:rPr>
        <w:sectPr>
          <w:headerReference w:type="default" r:id="rId12"/>
          <w:footerReference w:type="default" r:id="rId13"/>
          <w:pgSz w:w="11910" w:h="15880"/>
          <w:pgMar w:header="677" w:footer="444" w:top="860" w:bottom="640" w:left="640" w:right="640"/>
          <w:pgNumType w:start="446"/>
        </w:sectPr>
      </w:pPr>
    </w:p>
    <w:p>
      <w:pPr>
        <w:pStyle w:val="BodyText"/>
        <w:spacing w:line="252" w:lineRule="auto" w:before="73"/>
        <w:ind w:right="0"/>
        <w:jc w:val="both"/>
      </w:pPr>
      <w:r>
        <w:rPr/>
        <w:t>nanoparticles</w:t>
      </w:r>
      <w:r>
        <w:rPr>
          <w:spacing w:val="31"/>
        </w:rPr>
        <w:t> </w:t>
      </w:r>
      <w:hyperlink w:history="true" w:anchor="_bookmark17">
        <w:r>
          <w:rPr>
            <w:color w:val="2B7CA5"/>
          </w:rPr>
          <w:t>[19</w:t>
        </w:r>
        <w:r>
          <w:rPr>
            <w:rFonts w:ascii="Calibri" w:hAnsi="Calibri" w:cs="Calibri" w:eastAsia="Calibri"/>
            <w:color w:val="2B7CA5"/>
          </w:rPr>
          <w:t>–</w:t>
        </w:r>
        <w:r>
          <w:rPr>
            <w:color w:val="2B7CA5"/>
          </w:rPr>
          <w:t>21]</w:t>
        </w:r>
      </w:hyperlink>
      <w:r>
        <w:rPr/>
        <w:t>,</w:t>
      </w:r>
      <w:r>
        <w:rPr>
          <w:spacing w:val="28"/>
        </w:rPr>
        <w:t> </w:t>
      </w:r>
      <w:r>
        <w:rPr/>
        <w:t>photonic</w:t>
      </w:r>
      <w:r>
        <w:rPr>
          <w:spacing w:val="30"/>
        </w:rPr>
        <w:t> </w:t>
      </w:r>
      <w:r>
        <w:rPr/>
        <w:t>crystals</w:t>
      </w:r>
      <w:r>
        <w:rPr>
          <w:spacing w:val="29"/>
        </w:rPr>
        <w:t> </w:t>
      </w:r>
      <w:hyperlink w:history="true" w:anchor="_bookmark18">
        <w:r>
          <w:rPr>
            <w:color w:val="2B7CA5"/>
          </w:rPr>
          <w:t>[22</w:t>
        </w:r>
        <w:r>
          <w:rPr>
            <w:rFonts w:ascii="Calibri" w:hAnsi="Calibri" w:cs="Calibri" w:eastAsia="Calibri"/>
            <w:color w:val="2B7CA5"/>
          </w:rPr>
          <w:t>–</w:t>
        </w:r>
        <w:r>
          <w:rPr>
            <w:color w:val="2B7CA5"/>
          </w:rPr>
          <w:t>26]</w:t>
        </w:r>
      </w:hyperlink>
      <w:r>
        <w:rPr/>
        <w:t>,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well</w:t>
      </w:r>
      <w:r>
        <w:rPr>
          <w:spacing w:val="28"/>
        </w:rPr>
        <w:t> </w:t>
      </w:r>
      <w:r>
        <w:rPr/>
        <w:t>as</w:t>
      </w:r>
      <w:r>
        <w:rPr>
          <w:spacing w:val="29"/>
        </w:rPr>
        <w:t> </w:t>
      </w:r>
      <w:r>
        <w:rPr/>
        <w:t>cross-bar</w:t>
      </w:r>
      <w:r>
        <w:rPr>
          <w:spacing w:val="-38"/>
        </w:rPr>
        <w:t> </w:t>
      </w:r>
      <w:r>
        <w:rPr>
          <w:spacing w:val="-38"/>
        </w:rPr>
      </w:r>
      <w:r>
        <w:rPr/>
        <w:t>and nano-disk arrays</w:t>
      </w:r>
      <w:r>
        <w:rPr/>
        <w:t> </w:t>
      </w:r>
      <w:hyperlink w:history="true" w:anchor="_bookmark19">
        <w:r>
          <w:rPr>
            <w:color w:val="2B7CA5"/>
          </w:rPr>
          <w:t>[27,28]</w:t>
        </w:r>
      </w:hyperlink>
      <w:r>
        <w:rPr/>
        <w:t>. However, metamaterial</w:t>
      </w:r>
      <w:r>
        <w:rPr>
          <w:spacing w:val="23"/>
        </w:rPr>
        <w:t> </w:t>
      </w:r>
      <w:r>
        <w:rPr/>
        <w:t>structures</w:t>
      </w:r>
      <w:r>
        <w:rPr>
          <w:w w:val="97"/>
        </w:rPr>
        <w:t> </w:t>
      </w:r>
      <w:r>
        <w:rPr/>
        <w:t>usually require complicated fabrication techniques with</w:t>
      </w:r>
      <w:r>
        <w:rPr>
          <w:spacing w:val="38"/>
        </w:rPr>
        <w:t> </w:t>
      </w:r>
      <w:r>
        <w:rPr/>
        <w:t>low</w:t>
      </w:r>
      <w:r>
        <w:rPr>
          <w:w w:val="96"/>
        </w:rPr>
        <w:t> </w:t>
      </w:r>
      <w:r>
        <w:rPr/>
        <w:t>throughput, making them harder to fabricate in the large scale. In</w:t>
      </w:r>
      <w:r>
        <w:rPr>
          <w:spacing w:val="32"/>
        </w:rPr>
        <w:t> </w:t>
      </w:r>
      <w:r>
        <w:rPr/>
        <w:t>ad-</w:t>
      </w:r>
      <w:r>
        <w:rPr>
          <w:w w:val="95"/>
        </w:rPr>
        <w:t> </w:t>
      </w:r>
      <w:r>
        <w:rPr/>
        <w:t>dition, high temperature stability for metamaterial solar</w:t>
      </w:r>
      <w:r>
        <w:rPr>
          <w:spacing w:val="20"/>
        </w:rPr>
        <w:t> </w:t>
      </w:r>
      <w:r>
        <w:rPr/>
        <w:t>absorbers</w:t>
      </w:r>
      <w:r>
        <w:rPr>
          <w:w w:val="98"/>
        </w:rPr>
        <w:t> </w:t>
      </w:r>
      <w:r>
        <w:rPr/>
        <w:t>could</w:t>
      </w:r>
      <w:r>
        <w:rPr>
          <w:spacing w:val="17"/>
        </w:rPr>
        <w:t> </w:t>
      </w:r>
      <w:r>
        <w:rPr/>
        <w:t>be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concern,</w:t>
      </w:r>
      <w:r>
        <w:rPr>
          <w:spacing w:val="17"/>
        </w:rPr>
        <w:t> </w:t>
      </w:r>
      <w:r>
        <w:rPr/>
        <w:t>as</w:t>
      </w:r>
      <w:r>
        <w:rPr>
          <w:spacing w:val="16"/>
        </w:rPr>
        <w:t> </w:t>
      </w:r>
      <w:r>
        <w:rPr/>
        <w:t>it</w:t>
      </w:r>
      <w:r>
        <w:rPr>
          <w:spacing w:val="15"/>
        </w:rPr>
        <w:t> </w:t>
      </w:r>
      <w:r>
        <w:rPr/>
        <w:t>will</w:t>
      </w:r>
      <w:r>
        <w:rPr>
          <w:spacing w:val="17"/>
        </w:rPr>
        <w:t> </w:t>
      </w:r>
      <w:r>
        <w:rPr/>
        <w:t>be</w:t>
      </w:r>
      <w:r>
        <w:rPr>
          <w:spacing w:val="16"/>
        </w:rPr>
        <w:t> </w:t>
      </w:r>
      <w:r>
        <w:rPr/>
        <w:t>harder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maintain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surface</w:t>
      </w:r>
      <w:r>
        <w:rPr>
          <w:spacing w:val="16"/>
        </w:rPr>
        <w:t> </w:t>
      </w:r>
      <w:r>
        <w:rPr/>
        <w:t>topo-</w:t>
      </w:r>
      <w:r>
        <w:rPr>
          <w:w w:val="97"/>
        </w:rPr>
        <w:t> </w:t>
      </w:r>
      <w:r>
        <w:rPr/>
        <w:t>graphy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nano-structures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thermal</w:t>
      </w:r>
      <w:r>
        <w:rPr>
          <w:spacing w:val="-5"/>
        </w:rPr>
        <w:t> </w:t>
      </w:r>
      <w:r>
        <w:rPr/>
        <w:t>stress</w:t>
      </w:r>
      <w:r>
        <w:rPr>
          <w:spacing w:val="-4"/>
        </w:rPr>
        <w:t> </w:t>
      </w:r>
      <w:r>
        <w:rPr/>
        <w:t>caused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high</w:t>
      </w:r>
      <w:r>
        <w:rPr>
          <w:w w:val="97"/>
        </w:rPr>
        <w:t> </w:t>
      </w:r>
      <w:r>
        <w:rPr/>
        <w:t>temperature.</w:t>
      </w:r>
    </w:p>
    <w:p>
      <w:pPr>
        <w:pStyle w:val="BodyText"/>
        <w:spacing w:line="252" w:lineRule="auto" w:before="1"/>
        <w:ind w:right="0" w:firstLine="249"/>
        <w:jc w:val="both"/>
      </w:pPr>
      <w:r>
        <w:rPr/>
        <w:t>Multilayer</w:t>
      </w:r>
      <w:r>
        <w:rPr>
          <w:spacing w:val="26"/>
        </w:rPr>
        <w:t> </w:t>
      </w:r>
      <w:r>
        <w:rPr/>
        <w:t>structures</w:t>
      </w:r>
      <w:r>
        <w:rPr>
          <w:spacing w:val="25"/>
        </w:rPr>
        <w:t> </w:t>
      </w:r>
      <w:hyperlink w:history="true" w:anchor="_bookmark20">
        <w:r>
          <w:rPr>
            <w:color w:val="2B7CA5"/>
          </w:rPr>
          <w:t>[29,30]</w:t>
        </w:r>
      </w:hyperlink>
      <w:r>
        <w:rPr>
          <w:color w:val="2B7CA5"/>
          <w:spacing w:val="26"/>
        </w:rPr>
        <w:t> </w:t>
      </w:r>
      <w:r>
        <w:rPr/>
        <w:t>based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anti-re</w:t>
      </w:r>
      <w:r>
        <w:rPr>
          <w:rFonts w:ascii="Times New Roman" w:hAnsi="Times New Roman" w:cs="Times New Roman" w:eastAsia="Times New Roman"/>
        </w:rPr>
        <w:t>ﬂ</w:t>
      </w:r>
      <w:r>
        <w:rPr/>
        <w:t>ection</w:t>
      </w:r>
      <w:r>
        <w:rPr>
          <w:spacing w:val="25"/>
        </w:rPr>
        <w:t> </w:t>
      </w:r>
      <w:r>
        <w:rPr/>
        <w:t>e</w:t>
      </w:r>
      <w:r>
        <w:rPr>
          <w:rFonts w:ascii="Times New Roman" w:hAnsi="Times New Roman" w:cs="Times New Roman" w:eastAsia="Times New Roman"/>
        </w:rPr>
        <w:t>ﬀ</w:t>
      </w:r>
      <w:r>
        <w:rPr/>
        <w:t>ect</w:t>
      </w:r>
      <w:r>
        <w:rPr>
          <w:spacing w:val="25"/>
        </w:rPr>
        <w:t> </w:t>
      </w:r>
      <w:r>
        <w:rPr/>
        <w:t>or</w:t>
      </w:r>
      <w:r>
        <w:rPr>
          <w:w w:val="98"/>
        </w:rPr>
        <w:t> </w:t>
      </w:r>
      <w:r>
        <w:rPr/>
        <w:t>cavity</w:t>
      </w:r>
      <w:r>
        <w:rPr>
          <w:spacing w:val="-6"/>
        </w:rPr>
        <w:t> </w:t>
      </w:r>
      <w:r>
        <w:rPr/>
        <w:t>resonance</w:t>
      </w:r>
      <w:r>
        <w:rPr>
          <w:spacing w:val="-6"/>
        </w:rPr>
        <w:t> </w:t>
      </w:r>
      <w:r>
        <w:rPr/>
        <w:t>were</w:t>
      </w:r>
      <w:r>
        <w:rPr>
          <w:spacing w:val="-8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another</w:t>
      </w:r>
      <w:r>
        <w:rPr>
          <w:spacing w:val="-6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obtain</w:t>
      </w:r>
      <w:r>
        <w:rPr>
          <w:spacing w:val="-7"/>
        </w:rPr>
        <w:t> </w:t>
      </w:r>
      <w:r>
        <w:rPr/>
        <w:t>selective</w:t>
      </w:r>
      <w:r>
        <w:rPr>
          <w:w w:val="100"/>
        </w:rPr>
        <w:t> </w:t>
      </w:r>
      <w:r>
        <w:rPr/>
        <w:t>solar absorbers, and cermet based multilayer selective</w:t>
      </w:r>
      <w:r>
        <w:rPr>
          <w:spacing w:val="1"/>
        </w:rPr>
        <w:t> </w:t>
      </w:r>
      <w:r>
        <w:rPr/>
        <w:t>absorbers</w:t>
      </w:r>
      <w:r>
        <w:rPr>
          <w:w w:val="98"/>
        </w:rPr>
        <w:t> </w:t>
      </w:r>
      <w:hyperlink w:history="true" w:anchor="_bookmark21">
        <w:r>
          <w:rPr>
            <w:color w:val="2B7CA5"/>
          </w:rPr>
          <w:t>[31</w:t>
        </w:r>
        <w:r>
          <w:rPr>
            <w:rFonts w:ascii="Calibri" w:hAnsi="Calibri" w:cs="Calibri" w:eastAsia="Calibri"/>
            <w:color w:val="2B7CA5"/>
          </w:rPr>
          <w:t>–</w:t>
        </w:r>
        <w:r>
          <w:rPr>
            <w:color w:val="2B7CA5"/>
          </w:rPr>
          <w:t>34]</w:t>
        </w:r>
      </w:hyperlink>
      <w:r>
        <w:rPr>
          <w:color w:val="2B7CA5"/>
        </w:rPr>
        <w:t> </w:t>
      </w:r>
      <w:r>
        <w:rPr/>
        <w:t>have been reported to possess a decent mid-to-high</w:t>
      </w:r>
      <w:r>
        <w:rPr>
          <w:spacing w:val="29"/>
        </w:rPr>
        <w:t> </w:t>
      </w:r>
      <w:r>
        <w:rPr/>
        <w:t>tempera-</w:t>
      </w:r>
      <w:r>
        <w:rPr>
          <w:w w:val="98"/>
        </w:rPr>
        <w:t> </w:t>
      </w:r>
      <w:r>
        <w:rPr/>
        <w:t>ture stability. However, due to the possible instability induced</w:t>
      </w:r>
      <w:r>
        <w:rPr>
          <w:spacing w:val="22"/>
        </w:rPr>
        <w:t> </w:t>
      </w:r>
      <w:r>
        <w:rPr/>
        <w:t>by</w:t>
      </w:r>
      <w:r>
        <w:rPr>
          <w:w w:val="97"/>
        </w:rPr>
        <w:t> </w:t>
      </w:r>
      <w:r>
        <w:rPr/>
        <w:t>thermal stress and material oxidation, high temperature stability</w:t>
      </w:r>
      <w:r>
        <w:rPr>
          <w:spacing w:val="1"/>
        </w:rPr>
        <w:t> </w:t>
      </w:r>
      <w:r>
        <w:rPr/>
        <w:t>needs</w:t>
      </w:r>
      <w:r>
        <w:rPr>
          <w:w w:val="96"/>
        </w:rPr>
        <w:t> </w:t>
      </w:r>
      <w:r>
        <w:rPr/>
        <w:t>to</w:t>
      </w:r>
      <w:r>
        <w:rPr>
          <w:spacing w:val="33"/>
        </w:rPr>
        <w:t> </w:t>
      </w:r>
      <w:r>
        <w:rPr/>
        <w:t>be</w:t>
      </w:r>
      <w:r>
        <w:rPr>
          <w:spacing w:val="33"/>
        </w:rPr>
        <w:t> </w:t>
      </w:r>
      <w:r>
        <w:rPr/>
        <w:t>further</w:t>
      </w:r>
      <w:r>
        <w:rPr>
          <w:spacing w:val="33"/>
        </w:rPr>
        <w:t> </w:t>
      </w:r>
      <w:r>
        <w:rPr/>
        <w:t>examined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multilayer</w:t>
      </w:r>
      <w:r>
        <w:rPr>
          <w:spacing w:val="33"/>
        </w:rPr>
        <w:t> </w:t>
      </w:r>
      <w:r>
        <w:rPr/>
        <w:t>absorbers,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well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the</w:t>
      </w:r>
      <w:r>
        <w:rPr>
          <w:w w:val="100"/>
        </w:rPr>
        <w:t> </w:t>
      </w:r>
      <w:r>
        <w:rPr/>
        <w:t>temperature dependent optical properties. In this work, we have</w:t>
      </w:r>
      <w:r>
        <w:rPr>
          <w:spacing w:val="11"/>
        </w:rPr>
        <w:t> </w:t>
      </w:r>
      <w:r>
        <w:rPr/>
        <w:t>the-</w:t>
      </w:r>
      <w:r>
        <w:rPr>
          <w:w w:val="99"/>
        </w:rPr>
        <w:t> </w:t>
      </w:r>
      <w:r>
        <w:rPr/>
        <w:t>oretically designed and experimentally fabricated an ultrathin</w:t>
      </w:r>
      <w:r>
        <w:rPr>
          <w:spacing w:val="34"/>
        </w:rPr>
        <w:t> </w:t>
      </w:r>
      <w:r>
        <w:rPr/>
        <w:t>multi-</w:t>
      </w:r>
      <w:r>
        <w:rPr>
          <w:w w:val="97"/>
        </w:rPr>
        <w:t> </w:t>
      </w:r>
      <w:r>
        <w:rPr/>
        <w:t>layer selective solar absorber. The specular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was</w:t>
      </w:r>
      <w:r>
        <w:rPr>
          <w:spacing w:val="21"/>
        </w:rPr>
        <w:t> </w:t>
      </w:r>
      <w:r>
        <w:rPr/>
        <w:t>measured</w:t>
      </w:r>
      <w:r>
        <w:rPr>
          <w:w w:val="96"/>
        </w:rPr>
        <w:t> </w:t>
      </w:r>
      <w:r>
        <w:rPr/>
        <w:t>by an FTIR spectrometer at both near normal and oblique</w:t>
      </w:r>
      <w:r>
        <w:rPr>
          <w:spacing w:val="12"/>
        </w:rPr>
        <w:t> </w:t>
      </w:r>
      <w:r>
        <w:rPr/>
        <w:t>incidences.</w:t>
      </w:r>
      <w:r>
        <w:rPr>
          <w:w w:val="99"/>
        </w:rPr>
        <w:t> </w:t>
      </w:r>
      <w:r>
        <w:rPr/>
        <w:t>The hemispherical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was examined by an integrating</w:t>
      </w:r>
      <w:r>
        <w:rPr>
          <w:spacing w:val="20"/>
        </w:rPr>
        <w:t> </w:t>
      </w:r>
      <w:r>
        <w:rPr/>
        <w:t>sphere</w:t>
      </w:r>
      <w:r>
        <w:rPr>
          <w:w w:val="97"/>
        </w:rPr>
        <w:t> </w:t>
      </w:r>
      <w:r>
        <w:rPr/>
        <w:t>coupled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tunable</w:t>
      </w:r>
      <w:r>
        <w:rPr>
          <w:spacing w:val="-10"/>
        </w:rPr>
        <w:t> </w:t>
      </w:r>
      <w:r>
        <w:rPr/>
        <w:t>light</w:t>
      </w:r>
      <w:r>
        <w:rPr>
          <w:spacing w:val="-10"/>
        </w:rPr>
        <w:t> </w:t>
      </w:r>
      <w:r>
        <w:rPr/>
        <w:t>source.</w:t>
      </w:r>
      <w:r>
        <w:rPr>
          <w:spacing w:val="-10"/>
        </w:rPr>
        <w:t> </w:t>
      </w:r>
      <w:r>
        <w:rPr/>
        <w:t>Moreover,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temperature</w:t>
      </w:r>
      <w:r>
        <w:rPr>
          <w:spacing w:val="-10"/>
        </w:rPr>
        <w:t> </w:t>
      </w:r>
      <w:r>
        <w:rPr/>
        <w:t>dependent</w:t>
      </w:r>
      <w:r>
        <w:rPr>
          <w:w w:val="97"/>
        </w:rPr>
        <w:t> </w:t>
      </w:r>
      <w:r>
        <w:rPr/>
        <w:t>re</w:t>
      </w:r>
      <w:r>
        <w:rPr>
          <w:rFonts w:ascii="Times New Roman" w:hAnsi="Times New Roman" w:cs="Times New Roman" w:eastAsia="Times New Roman"/>
        </w:rPr>
        <w:t>ﬂ</w:t>
      </w:r>
      <w:r>
        <w:rPr/>
        <w:t>ectance was measured by a novel FTIR </w:t>
      </w:r>
      <w:r>
        <w:rPr>
          <w:rFonts w:ascii="Times New Roman" w:hAnsi="Times New Roman" w:cs="Times New Roman" w:eastAsia="Times New Roman"/>
        </w:rPr>
        <w:t>ﬁ</w:t>
      </w:r>
      <w:r>
        <w:rPr/>
        <w:t>ber optics setup,</w:t>
      </w:r>
      <w:r>
        <w:rPr>
          <w:spacing w:val="15"/>
        </w:rPr>
        <w:t> </w:t>
      </w:r>
      <w:r>
        <w:rPr/>
        <w:t>allowing</w:t>
      </w:r>
      <w:r>
        <w:rPr>
          <w:w w:val="97"/>
        </w:rPr>
        <w:t> </w:t>
      </w:r>
      <w:r>
        <w:rPr/>
        <w:t>the investigation of the thermal stability for this solar absorber in</w:t>
      </w:r>
      <w:r>
        <w:rPr>
          <w:spacing w:val="31"/>
        </w:rPr>
        <w:t> </w:t>
      </w:r>
      <w:r>
        <w:rPr/>
        <w:t>am-</w:t>
      </w:r>
      <w:r>
        <w:rPr>
          <w:w w:val="97"/>
        </w:rPr>
        <w:t> </w:t>
      </w:r>
      <w:r>
        <w:rPr/>
        <w:t>bient. Thermal cycle testing was also explored to look into the</w:t>
      </w:r>
      <w:r>
        <w:rPr>
          <w:spacing w:val="13"/>
        </w:rPr>
        <w:t> </w:t>
      </w:r>
      <w:r>
        <w:rPr/>
        <w:t>thermal</w:t>
      </w:r>
      <w:r>
        <w:rPr>
          <w:w w:val="99"/>
        </w:rPr>
        <w:t> </w:t>
      </w:r>
      <w:r>
        <w:rPr/>
        <w:t>stability. The multilayer sample was further characterized with</w:t>
      </w:r>
      <w:r>
        <w:rPr>
          <w:spacing w:val="38"/>
        </w:rPr>
        <w:t> </w:t>
      </w:r>
      <w:r>
        <w:rPr/>
        <w:t>a</w:t>
      </w:r>
      <w:r>
        <w:rPr>
          <w:w w:val="101"/>
        </w:rPr>
        <w:t> </w:t>
      </w:r>
      <w:r>
        <w:rPr/>
        <w:t>scanning    electron    microscope    (SEM)    as    well    as    </w:t>
      </w:r>
      <w:r>
        <w:rPr>
          <w:spacing w:val="19"/>
        </w:rPr>
        <w:t> </w:t>
      </w:r>
      <w:r>
        <w:rPr/>
        <w:t>Rutherford</w:t>
      </w:r>
    </w:p>
    <w:p>
      <w:pPr>
        <w:pStyle w:val="BodyText"/>
        <w:spacing w:line="252" w:lineRule="auto" w:before="72"/>
        <w:ind w:right="110"/>
        <w:jc w:val="both"/>
      </w:pPr>
      <w:r>
        <w:rPr/>
        <w:br w:type="column"/>
      </w:r>
      <w:r>
        <w:rPr/>
        <w:t>backscattering spectroscopy (RBS) to investigate its behavior</w:t>
      </w:r>
      <w:r>
        <w:rPr>
          <w:spacing w:val="8"/>
        </w:rPr>
        <w:t> </w:t>
      </w:r>
      <w:r>
        <w:rPr/>
        <w:t>after</w:t>
      </w:r>
      <w:r>
        <w:rPr>
          <w:w w:val="100"/>
        </w:rPr>
        <w:t> </w:t>
      </w:r>
      <w:r>
        <w:rPr/>
        <w:t>being heated to a high temperature in air. Theoretical analysis was</w:t>
      </w:r>
      <w:r>
        <w:rPr>
          <w:spacing w:val="-5"/>
        </w:rPr>
        <w:t> </w:t>
      </w:r>
      <w:r>
        <w:rPr/>
        <w:t>also</w:t>
      </w:r>
      <w:r>
        <w:rPr>
          <w:w w:val="98"/>
        </w:rPr>
        <w:t> </w:t>
      </w:r>
      <w:r>
        <w:rPr/>
        <w:t>performed to evaluate the e</w:t>
      </w:r>
      <w:r>
        <w:rPr>
          <w:rFonts w:ascii="Times New Roman" w:hAnsi="Times New Roman" w:cs="Times New Roman" w:eastAsia="Times New Roman"/>
        </w:rPr>
        <w:t>ﬃ</w:t>
      </w:r>
      <w:r>
        <w:rPr/>
        <w:t>ciency performance of the</w:t>
      </w:r>
      <w:r>
        <w:rPr>
          <w:spacing w:val="36"/>
        </w:rPr>
        <w:t> </w:t>
      </w:r>
      <w:r>
        <w:rPr/>
        <w:t>multilayer</w:t>
      </w:r>
      <w:r>
        <w:rPr>
          <w:w w:val="98"/>
        </w:rPr>
        <w:t> </w:t>
      </w:r>
      <w:r>
        <w:rPr/>
        <w:t>absorber.</w:t>
      </w:r>
    </w:p>
    <w:p>
      <w:pPr>
        <w:spacing w:line="240" w:lineRule="auto" w:before="0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ListParagraph"/>
        <w:numPr>
          <w:ilvl w:val="0"/>
          <w:numId w:val="1"/>
        </w:numPr>
        <w:tabs>
          <w:tab w:pos="337" w:val="left" w:leader="none"/>
        </w:tabs>
        <w:spacing w:line="240" w:lineRule="auto" w:before="0" w:after="0"/>
        <w:ind w:left="336" w:right="0" w:hanging="225"/>
        <w:jc w:val="both"/>
        <w:rPr>
          <w:rFonts w:ascii="Tahoma" w:hAnsi="Tahoma" w:cs="Tahoma" w:eastAsia="Tahoma"/>
          <w:sz w:val="16"/>
          <w:szCs w:val="16"/>
        </w:rPr>
      </w:pPr>
      <w:bookmarkStart w:name="Structure design and sample fabrication" w:id="5"/>
      <w:bookmarkEnd w:id="5"/>
      <w:r>
        <w:rPr/>
      </w:r>
      <w:bookmarkStart w:name="Structure design and sample fabrication" w:id="6"/>
      <w:bookmarkEnd w:id="6"/>
      <w:r>
        <w:rPr>
          <w:rFonts w:ascii="Tahoma"/>
          <w:w w:val="110"/>
          <w:sz w:val="16"/>
        </w:rPr>
        <w:t>Structure</w:t>
      </w:r>
      <w:r>
        <w:rPr>
          <w:rFonts w:ascii="Tahoma"/>
          <w:w w:val="110"/>
          <w:sz w:val="16"/>
        </w:rPr>
        <w:t> design and sample</w:t>
      </w:r>
      <w:r>
        <w:rPr>
          <w:rFonts w:ascii="Tahoma"/>
          <w:spacing w:val="-11"/>
          <w:w w:val="110"/>
          <w:sz w:val="16"/>
        </w:rPr>
        <w:t> </w:t>
      </w:r>
      <w:r>
        <w:rPr>
          <w:rFonts w:ascii="Tahoma"/>
          <w:w w:val="110"/>
          <w:sz w:val="16"/>
        </w:rPr>
        <w:t>fabrication</w:t>
      </w:r>
      <w:r>
        <w:rPr>
          <w:rFonts w:ascii="Tahoma"/>
          <w:sz w:val="16"/>
        </w:rPr>
      </w:r>
    </w:p>
    <w:p>
      <w:pPr>
        <w:spacing w:line="240" w:lineRule="auto" w:before="8"/>
        <w:rPr>
          <w:rFonts w:ascii="Tahoma" w:hAnsi="Tahoma" w:cs="Tahoma" w:eastAsia="Tahoma"/>
          <w:sz w:val="19"/>
          <w:szCs w:val="19"/>
        </w:rPr>
      </w:pPr>
    </w:p>
    <w:p>
      <w:pPr>
        <w:pStyle w:val="ListParagraph"/>
        <w:numPr>
          <w:ilvl w:val="1"/>
          <w:numId w:val="1"/>
        </w:numPr>
        <w:tabs>
          <w:tab w:pos="458" w:val="left" w:leader="none"/>
        </w:tabs>
        <w:spacing w:line="240" w:lineRule="auto" w:before="0" w:after="0"/>
        <w:ind w:left="457" w:right="0" w:hanging="346"/>
        <w:jc w:val="both"/>
        <w:rPr>
          <w:rFonts w:ascii="Book Antiqua" w:hAnsi="Book Antiqua" w:cs="Book Antiqua" w:eastAsia="Book Antiqua"/>
          <w:sz w:val="16"/>
          <w:szCs w:val="16"/>
        </w:rPr>
      </w:pPr>
      <w:bookmarkStart w:name="Design and optimization" w:id="7"/>
      <w:bookmarkEnd w:id="7"/>
      <w:r>
        <w:rPr/>
      </w:r>
      <w:bookmarkStart w:name="Design and optimization" w:id="8"/>
      <w:bookmarkEnd w:id="8"/>
      <w:r>
        <w:rPr>
          <w:rFonts w:ascii="Book Antiqua"/>
          <w:i/>
          <w:sz w:val="16"/>
        </w:rPr>
        <w:t>Design</w:t>
      </w:r>
      <w:r>
        <w:rPr>
          <w:rFonts w:ascii="Book Antiqua"/>
          <w:i/>
          <w:sz w:val="16"/>
        </w:rPr>
        <w:t> and</w:t>
      </w:r>
      <w:r>
        <w:rPr>
          <w:rFonts w:ascii="Book Antiqua"/>
          <w:i/>
          <w:spacing w:val="26"/>
          <w:sz w:val="16"/>
        </w:rPr>
        <w:t> </w:t>
      </w:r>
      <w:r>
        <w:rPr>
          <w:rFonts w:ascii="Book Antiqua"/>
          <w:i/>
          <w:sz w:val="16"/>
        </w:rPr>
        <w:t>optimization</w:t>
      </w:r>
      <w:r>
        <w:rPr>
          <w:rFonts w:ascii="Book Antiqua"/>
          <w:sz w:val="16"/>
        </w:rPr>
      </w:r>
    </w:p>
    <w:p>
      <w:pPr>
        <w:spacing w:line="240" w:lineRule="auto" w:before="3"/>
        <w:rPr>
          <w:rFonts w:ascii="Book Antiqua" w:hAnsi="Book Antiqua" w:cs="Book Antiqua" w:eastAsia="Book Antiqua"/>
          <w:i/>
          <w:sz w:val="18"/>
          <w:szCs w:val="18"/>
        </w:rPr>
      </w:pPr>
    </w:p>
    <w:p>
      <w:pPr>
        <w:pStyle w:val="BodyText"/>
        <w:spacing w:line="249" w:lineRule="auto"/>
        <w:ind w:right="110" w:firstLine="249"/>
        <w:jc w:val="both"/>
      </w:pPr>
      <w:hyperlink w:history="true" w:anchor="_bookmark2">
        <w:r>
          <w:rPr>
            <w:color w:val="2B7CA5"/>
            <w:w w:val="105"/>
          </w:rPr>
          <w:t>Fig.</w:t>
        </w:r>
        <w:r>
          <w:rPr>
            <w:color w:val="2B7CA5"/>
            <w:spacing w:val="-14"/>
            <w:w w:val="105"/>
          </w:rPr>
          <w:t> </w:t>
        </w:r>
        <w:r>
          <w:rPr>
            <w:color w:val="2B7CA5"/>
            <w:w w:val="105"/>
          </w:rPr>
          <w:t>1</w:t>
        </w:r>
      </w:hyperlink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illustrates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solar</w:t>
      </w:r>
      <w:r>
        <w:rPr>
          <w:spacing w:val="-14"/>
          <w:w w:val="105"/>
        </w:rPr>
        <w:t> </w:t>
      </w:r>
      <w:r>
        <w:rPr>
          <w:w w:val="105"/>
        </w:rPr>
        <w:t>thermal</w:t>
      </w:r>
      <w:r>
        <w:rPr>
          <w:spacing w:val="-14"/>
          <w:w w:val="105"/>
        </w:rPr>
        <w:t> </w:t>
      </w:r>
      <w:r>
        <w:rPr>
          <w:w w:val="105"/>
        </w:rPr>
        <w:t>power</w:t>
      </w:r>
      <w:r>
        <w:rPr>
          <w:spacing w:val="-14"/>
          <w:w w:val="105"/>
        </w:rPr>
        <w:t> </w:t>
      </w:r>
      <w:r>
        <w:rPr>
          <w:w w:val="105"/>
        </w:rPr>
        <w:t>system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Carnot</w:t>
      </w:r>
      <w:r>
        <w:rPr>
          <w:spacing w:val="-14"/>
          <w:w w:val="105"/>
        </w:rPr>
        <w:t> </w:t>
      </w:r>
      <w:r>
        <w:rPr>
          <w:w w:val="105"/>
        </w:rPr>
        <w:t>heat</w:t>
      </w:r>
      <w:r>
        <w:rPr>
          <w:w w:val="100"/>
        </w:rPr>
        <w:t> </w:t>
      </w:r>
      <w:r>
        <w:rPr/>
        <w:t>engine</w:t>
      </w:r>
      <w:r>
        <w:rPr>
          <w:spacing w:val="-8"/>
        </w:rPr>
        <w:t> </w:t>
      </w:r>
      <w:r>
        <w:rPr/>
        <w:t>driven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high-temperature</w:t>
      </w:r>
      <w:r>
        <w:rPr>
          <w:spacing w:val="-8"/>
        </w:rPr>
        <w:t> </w:t>
      </w:r>
      <w:r>
        <w:rPr/>
        <w:t>thermal</w:t>
      </w:r>
      <w:r>
        <w:rPr>
          <w:spacing w:val="-8"/>
        </w:rPr>
        <w:t> </w:t>
      </w:r>
      <w:r>
        <w:rPr/>
        <w:t>energy</w:t>
      </w:r>
      <w:r>
        <w:rPr>
          <w:spacing w:val="-8"/>
        </w:rPr>
        <w:t> </w:t>
      </w:r>
      <w:r>
        <w:rPr/>
        <w:t>harvested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w w:val="100"/>
        </w:rPr>
        <w:t> </w:t>
      </w:r>
      <w:r>
        <w:rPr>
          <w:w w:val="105"/>
        </w:rPr>
        <w:t>proposed selective multilayer solar absorber, which is made of</w:t>
      </w:r>
      <w:r>
        <w:rPr>
          <w:spacing w:val="23"/>
          <w:w w:val="105"/>
        </w:rPr>
        <w:t> </w:t>
      </w:r>
      <w:r>
        <w:rPr>
          <w:rFonts w:ascii="Times New Roman" w:hAnsi="Times New Roman" w:cs="Times New Roman" w:eastAsia="Times New Roman"/>
          <w:w w:val="105"/>
        </w:rPr>
        <w:t>ﬁ</w:t>
      </w:r>
      <w:r>
        <w:rPr>
          <w:w w:val="105"/>
        </w:rPr>
        <w:t>ve</w:t>
      </w:r>
      <w:r>
        <w:rPr>
          <w:w w:val="97"/>
        </w:rPr>
        <w:t> </w:t>
      </w:r>
      <w:r>
        <w:rPr>
          <w:w w:val="105"/>
        </w:rPr>
        <w:t>layers (i.e., SiO</w:t>
      </w:r>
      <w:r>
        <w:rPr>
          <w:w w:val="105"/>
          <w:position w:val="-2"/>
          <w:sz w:val="10"/>
          <w:szCs w:val="10"/>
        </w:rPr>
        <w:t>2</w:t>
      </w:r>
      <w:r>
        <w:rPr>
          <w:w w:val="105"/>
        </w:rPr>
        <w:t>-Si</w:t>
      </w:r>
      <w:r>
        <w:rPr>
          <w:w w:val="105"/>
          <w:position w:val="-2"/>
          <w:sz w:val="10"/>
          <w:szCs w:val="10"/>
        </w:rPr>
        <w:t>3</w:t>
      </w:r>
      <w:r>
        <w:rPr>
          <w:w w:val="105"/>
        </w:rPr>
        <w:t>N</w:t>
      </w:r>
      <w:r>
        <w:rPr>
          <w:w w:val="105"/>
          <w:position w:val="-2"/>
          <w:sz w:val="10"/>
          <w:szCs w:val="10"/>
        </w:rPr>
        <w:t>4</w:t>
      </w:r>
      <w:r>
        <w:rPr>
          <w:w w:val="105"/>
        </w:rPr>
        <w:t>-W-SiO</w:t>
      </w:r>
      <w:r>
        <w:rPr>
          <w:w w:val="105"/>
          <w:position w:val="-2"/>
          <w:sz w:val="10"/>
          <w:szCs w:val="10"/>
        </w:rPr>
        <w:t>2</w:t>
      </w:r>
      <w:r>
        <w:rPr>
          <w:w w:val="105"/>
        </w:rPr>
        <w:t>-W from top to bottom). The thin</w:t>
      </w:r>
      <w:r>
        <w:rPr>
          <w:spacing w:val="9"/>
          <w:w w:val="105"/>
        </w:rPr>
        <w:t> </w:t>
      </w:r>
      <w:r>
        <w:rPr>
          <w:w w:val="105"/>
        </w:rPr>
        <w:t>SiO</w:t>
      </w:r>
      <w:r>
        <w:rPr>
          <w:w w:val="105"/>
          <w:position w:val="-2"/>
          <w:sz w:val="10"/>
          <w:szCs w:val="10"/>
        </w:rPr>
        <w:t>2</w:t>
      </w:r>
      <w:r>
        <w:rPr>
          <w:w w:val="134"/>
          <w:position w:val="-2"/>
          <w:sz w:val="10"/>
          <w:szCs w:val="10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Si</w:t>
      </w:r>
      <w:r>
        <w:rPr>
          <w:w w:val="105"/>
          <w:position w:val="-2"/>
          <w:sz w:val="10"/>
          <w:szCs w:val="10"/>
        </w:rPr>
        <w:t>3</w:t>
      </w:r>
      <w:r>
        <w:rPr>
          <w:w w:val="105"/>
        </w:rPr>
        <w:t>N</w:t>
      </w:r>
      <w:r>
        <w:rPr>
          <w:w w:val="105"/>
          <w:position w:val="-2"/>
          <w:sz w:val="10"/>
          <w:szCs w:val="10"/>
        </w:rPr>
        <w:t>4</w:t>
      </w:r>
      <w:r>
        <w:rPr>
          <w:spacing w:val="8"/>
          <w:w w:val="105"/>
          <w:position w:val="-2"/>
          <w:sz w:val="10"/>
          <w:szCs w:val="10"/>
        </w:rPr>
        <w:t> </w:t>
      </w:r>
      <w:r>
        <w:rPr>
          <w:w w:val="105"/>
        </w:rPr>
        <w:t>layers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top</w:t>
      </w:r>
      <w:r>
        <w:rPr>
          <w:spacing w:val="-7"/>
          <w:w w:val="105"/>
        </w:rPr>
        <w:t> </w:t>
      </w:r>
      <w:r>
        <w:rPr>
          <w:w w:val="105"/>
        </w:rPr>
        <w:t>serve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anti-re</w:t>
      </w:r>
      <w:r>
        <w:rPr>
          <w:rFonts w:ascii="Times New Roman" w:hAnsi="Times New Roman" w:cs="Times New Roman" w:eastAsia="Times New Roman"/>
          <w:w w:val="105"/>
        </w:rPr>
        <w:t>ﬂ</w:t>
      </w:r>
      <w:r>
        <w:rPr>
          <w:w w:val="105"/>
        </w:rPr>
        <w:t>ection</w:t>
      </w:r>
      <w:r>
        <w:rPr>
          <w:spacing w:val="-7"/>
          <w:w w:val="105"/>
        </w:rPr>
        <w:t> </w:t>
      </w:r>
      <w:r>
        <w:rPr>
          <w:w w:val="105"/>
        </w:rPr>
        <w:t>coatings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reduce</w:t>
      </w:r>
      <w:r>
        <w:rPr>
          <w:w w:val="98"/>
        </w:rPr>
        <w:t> </w:t>
      </w:r>
      <w:r>
        <w:rPr>
          <w:w w:val="105"/>
        </w:rPr>
        <w:t>visible</w:t>
      </w:r>
      <w:r>
        <w:rPr>
          <w:spacing w:val="-6"/>
          <w:w w:val="105"/>
        </w:rPr>
        <w:t> </w:t>
      </w:r>
      <w:r>
        <w:rPr>
          <w:w w:val="105"/>
        </w:rPr>
        <w:t>light</w:t>
      </w:r>
      <w:r>
        <w:rPr>
          <w:spacing w:val="-6"/>
          <w:w w:val="105"/>
        </w:rPr>
        <w:t> </w:t>
      </w:r>
      <w:r>
        <w:rPr>
          <w:w w:val="105"/>
        </w:rPr>
        <w:t>re</w:t>
      </w:r>
      <w:r>
        <w:rPr>
          <w:rFonts w:ascii="Times New Roman" w:hAnsi="Times New Roman" w:cs="Times New Roman" w:eastAsia="Times New Roman"/>
          <w:w w:val="105"/>
        </w:rPr>
        <w:t>ﬂ</w:t>
      </w:r>
      <w:r>
        <w:rPr>
          <w:w w:val="105"/>
        </w:rPr>
        <w:t>ection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thereby</w:t>
      </w:r>
      <w:r>
        <w:rPr>
          <w:spacing w:val="-6"/>
          <w:w w:val="105"/>
        </w:rPr>
        <w:t> </w:t>
      </w:r>
      <w:r>
        <w:rPr>
          <w:w w:val="105"/>
        </w:rPr>
        <w:t>enhance</w:t>
      </w:r>
      <w:r>
        <w:rPr>
          <w:spacing w:val="-6"/>
          <w:w w:val="105"/>
        </w:rPr>
        <w:t> </w:t>
      </w:r>
      <w:r>
        <w:rPr>
          <w:w w:val="105"/>
        </w:rPr>
        <w:t>absorption,</w:t>
      </w:r>
      <w:r>
        <w:rPr>
          <w:spacing w:val="-6"/>
          <w:w w:val="105"/>
        </w:rPr>
        <w:t> </w:t>
      </w:r>
      <w:r>
        <w:rPr>
          <w:w w:val="105"/>
        </w:rPr>
        <w:t>while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W-</w:t>
      </w:r>
      <w:r>
        <w:rPr>
          <w:w w:val="93"/>
        </w:rPr>
        <w:t> </w:t>
      </w:r>
      <w:r>
        <w:rPr>
          <w:w w:val="105"/>
        </w:rPr>
        <w:t>SiO</w:t>
      </w:r>
      <w:r>
        <w:rPr>
          <w:w w:val="105"/>
          <w:position w:val="-2"/>
          <w:sz w:val="10"/>
          <w:szCs w:val="10"/>
        </w:rPr>
        <w:t>2</w:t>
      </w:r>
      <w:r>
        <w:rPr>
          <w:w w:val="105"/>
        </w:rPr>
        <w:t>-W stack at the bottom forms a Fabry-Perot cavity</w:t>
      </w:r>
      <w:r>
        <w:rPr>
          <w:w w:val="105"/>
        </w:rPr>
        <w:t> </w:t>
      </w:r>
      <w:hyperlink w:history="true" w:anchor="_bookmark22">
        <w:r>
          <w:rPr>
            <w:color w:val="2B7CA5"/>
            <w:w w:val="105"/>
          </w:rPr>
          <w:t>[35]</w:t>
        </w:r>
      </w:hyperlink>
      <w:r>
        <w:rPr>
          <w:w w:val="105"/>
        </w:rPr>
        <w:t>,</w:t>
      </w:r>
      <w:r>
        <w:rPr>
          <w:spacing w:val="12"/>
          <w:w w:val="105"/>
        </w:rPr>
        <w:t> </w:t>
      </w:r>
      <w:r>
        <w:rPr>
          <w:w w:val="105"/>
        </w:rPr>
        <w:t>which</w:t>
      </w:r>
      <w:r>
        <w:rPr>
          <w:w w:val="98"/>
        </w:rPr>
        <w:t> </w:t>
      </w:r>
      <w:r>
        <w:rPr>
          <w:w w:val="105"/>
        </w:rPr>
        <w:t>exhibits</w:t>
      </w:r>
      <w:r>
        <w:rPr>
          <w:spacing w:val="-8"/>
          <w:w w:val="105"/>
        </w:rPr>
        <w:t> </w:t>
      </w:r>
      <w:r>
        <w:rPr>
          <w:w w:val="105"/>
        </w:rPr>
        <w:t>enhanced</w:t>
      </w:r>
      <w:r>
        <w:rPr>
          <w:spacing w:val="-8"/>
          <w:w w:val="105"/>
        </w:rPr>
        <w:t> </w:t>
      </w:r>
      <w:r>
        <w:rPr>
          <w:w w:val="105"/>
        </w:rPr>
        <w:t>absorption</w:t>
      </w:r>
      <w:r>
        <w:rPr>
          <w:spacing w:val="-8"/>
          <w:w w:val="105"/>
        </w:rPr>
        <w:t> </w:t>
      </w:r>
      <w:r>
        <w:rPr>
          <w:w w:val="105"/>
        </w:rPr>
        <w:t>at</w:t>
      </w:r>
      <w:r>
        <w:rPr>
          <w:spacing w:val="-9"/>
          <w:w w:val="105"/>
        </w:rPr>
        <w:t> </w:t>
      </w:r>
      <w:r>
        <w:rPr>
          <w:w w:val="105"/>
        </w:rPr>
        <w:t>its</w:t>
      </w:r>
      <w:r>
        <w:rPr>
          <w:spacing w:val="-9"/>
          <w:w w:val="105"/>
        </w:rPr>
        <w:t> </w:t>
      </w:r>
      <w:r>
        <w:rPr>
          <w:w w:val="105"/>
        </w:rPr>
        <w:t>resonance</w:t>
      </w:r>
      <w:r>
        <w:rPr>
          <w:spacing w:val="-8"/>
          <w:w w:val="105"/>
        </w:rPr>
        <w:t> </w:t>
      </w:r>
      <w:r>
        <w:rPr>
          <w:w w:val="105"/>
        </w:rPr>
        <w:t>wavelength</w:t>
      </w:r>
      <w:r>
        <w:rPr>
          <w:spacing w:val="-8"/>
          <w:w w:val="105"/>
        </w:rPr>
        <w:t> </w:t>
      </w:r>
      <w:r>
        <w:rPr>
          <w:w w:val="105"/>
        </w:rPr>
        <w:t>within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w w:val="100"/>
        </w:rPr>
        <w:t> </w:t>
      </w:r>
      <w:r>
        <w:rPr>
          <w:w w:val="105"/>
        </w:rPr>
        <w:t>near-infrared</w:t>
      </w:r>
      <w:r>
        <w:rPr>
          <w:spacing w:val="-24"/>
          <w:w w:val="105"/>
        </w:rPr>
        <w:t> </w:t>
      </w:r>
      <w:r>
        <w:rPr>
          <w:w w:val="105"/>
        </w:rPr>
        <w:t>spectrum.</w:t>
      </w:r>
      <w:r>
        <w:rPr>
          <w:spacing w:val="-24"/>
          <w:w w:val="105"/>
        </w:rPr>
        <w:t> </w:t>
      </w:r>
      <w:r>
        <w:rPr>
          <w:w w:val="105"/>
        </w:rPr>
        <w:t>Tungsten</w:t>
      </w:r>
      <w:r>
        <w:rPr>
          <w:spacing w:val="-25"/>
          <w:w w:val="105"/>
        </w:rPr>
        <w:t> </w:t>
      </w:r>
      <w:r>
        <w:rPr>
          <w:w w:val="105"/>
        </w:rPr>
        <w:t>was</w:t>
      </w:r>
      <w:r>
        <w:rPr>
          <w:spacing w:val="-25"/>
          <w:w w:val="105"/>
        </w:rPr>
        <w:t> </w:t>
      </w:r>
      <w:r>
        <w:rPr>
          <w:w w:val="105"/>
        </w:rPr>
        <w:t>chosen</w:t>
      </w:r>
      <w:r>
        <w:rPr>
          <w:spacing w:val="-24"/>
          <w:w w:val="105"/>
        </w:rPr>
        <w:t> </w:t>
      </w:r>
      <w:r>
        <w:rPr>
          <w:w w:val="105"/>
        </w:rPr>
        <w:t>because</w:t>
      </w:r>
      <w:r>
        <w:rPr>
          <w:spacing w:val="-25"/>
          <w:w w:val="105"/>
        </w:rPr>
        <w:t> </w:t>
      </w:r>
      <w:r>
        <w:rPr>
          <w:w w:val="105"/>
        </w:rPr>
        <w:t>it</w:t>
      </w:r>
      <w:r>
        <w:rPr>
          <w:spacing w:val="-25"/>
          <w:w w:val="105"/>
        </w:rPr>
        <w:t> </w:t>
      </w:r>
      <w:r>
        <w:rPr>
          <w:w w:val="105"/>
        </w:rPr>
        <w:t>is</w:t>
      </w:r>
      <w:r>
        <w:rPr>
          <w:spacing w:val="-25"/>
          <w:w w:val="105"/>
        </w:rPr>
        <w:t> </w:t>
      </w:r>
      <w:r>
        <w:rPr>
          <w:w w:val="105"/>
        </w:rPr>
        <w:t>a</w:t>
      </w:r>
      <w:r>
        <w:rPr>
          <w:spacing w:val="-25"/>
          <w:w w:val="105"/>
        </w:rPr>
        <w:t> </w:t>
      </w:r>
      <w:r>
        <w:rPr>
          <w:w w:val="105"/>
        </w:rPr>
        <w:t>refractory</w:t>
      </w:r>
      <w:r>
        <w:rPr>
          <w:w w:val="99"/>
        </w:rPr>
        <w:t> </w:t>
      </w:r>
      <w:r>
        <w:rPr/>
        <w:t>metal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high</w:t>
      </w:r>
      <w:r>
        <w:rPr>
          <w:spacing w:val="-6"/>
        </w:rPr>
        <w:t> </w:t>
      </w:r>
      <w:r>
        <w:rPr/>
        <w:t>melting</w:t>
      </w:r>
      <w:r>
        <w:rPr>
          <w:spacing w:val="-7"/>
        </w:rPr>
        <w:t> </w:t>
      </w:r>
      <w:r>
        <w:rPr/>
        <w:t>point,</w:t>
      </w:r>
      <w:r>
        <w:rPr>
          <w:spacing w:val="-7"/>
        </w:rPr>
        <w:t> </w:t>
      </w:r>
      <w:r>
        <w:rPr/>
        <w:t>making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excellent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high-temperature</w:t>
      </w:r>
      <w:r>
        <w:rPr>
          <w:w w:val="98"/>
        </w:rPr>
        <w:t> </w:t>
      </w:r>
      <w:r>
        <w:rPr>
          <w:w w:val="105"/>
        </w:rPr>
        <w:t>solar thermal absorbers, and because tungsten is highly lossy 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w w:val="100"/>
        </w:rPr>
        <w:t> </w:t>
      </w:r>
      <w:r>
        <w:rPr/>
        <w:t>visible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NIR</w:t>
      </w:r>
      <w:r>
        <w:rPr>
          <w:spacing w:val="-8"/>
        </w:rPr>
        <w:t> </w:t>
      </w:r>
      <w:r>
        <w:rPr/>
        <w:t>spectral</w:t>
      </w:r>
      <w:r>
        <w:rPr>
          <w:spacing w:val="-8"/>
        </w:rPr>
        <w:t> </w:t>
      </w:r>
      <w:r>
        <w:rPr/>
        <w:t>regime,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enhances</w:t>
      </w:r>
      <w:r>
        <w:rPr>
          <w:spacing w:val="-8"/>
        </w:rPr>
        <w:t> </w:t>
      </w:r>
      <w:r>
        <w:rPr/>
        <w:t>absorption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sunlight.</w:t>
      </w:r>
      <w:r>
        <w:rPr>
          <w:w w:val="98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order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achieve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best</w:t>
      </w:r>
      <w:r>
        <w:rPr>
          <w:spacing w:val="-15"/>
          <w:w w:val="105"/>
        </w:rPr>
        <w:t> </w:t>
      </w:r>
      <w:r>
        <w:rPr>
          <w:w w:val="105"/>
        </w:rPr>
        <w:t>performance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this</w:t>
      </w:r>
      <w:r>
        <w:rPr>
          <w:spacing w:val="-16"/>
          <w:w w:val="105"/>
        </w:rPr>
        <w:t> </w:t>
      </w:r>
      <w:r>
        <w:rPr>
          <w:w w:val="105"/>
        </w:rPr>
        <w:t>selective</w:t>
      </w:r>
      <w:r>
        <w:rPr>
          <w:spacing w:val="-16"/>
          <w:w w:val="105"/>
        </w:rPr>
        <w:t> </w:t>
      </w:r>
      <w:r>
        <w:rPr>
          <w:w w:val="105"/>
        </w:rPr>
        <w:t>absorber,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w w:val="100"/>
        </w:rPr>
        <w:t> </w:t>
      </w:r>
      <w:r>
        <w:rPr>
          <w:w w:val="105"/>
        </w:rPr>
        <w:t>multiple layer thicknesses were optimized with the</w:t>
      </w:r>
      <w:r>
        <w:rPr>
          <w:spacing w:val="10"/>
          <w:w w:val="105"/>
        </w:rPr>
        <w:t> </w:t>
      </w:r>
      <w:r>
        <w:rPr>
          <w:w w:val="105"/>
        </w:rPr>
        <w:t>particle-swarm</w:t>
      </w:r>
      <w:r>
        <w:rPr>
          <w:w w:val="98"/>
        </w:rPr>
        <w:t> </w:t>
      </w:r>
      <w:r>
        <w:rPr>
          <w:w w:val="105"/>
        </w:rPr>
        <w:t>optimization (PSO) method</w:t>
      </w:r>
      <w:r>
        <w:rPr>
          <w:w w:val="105"/>
        </w:rPr>
        <w:t> </w:t>
      </w:r>
      <w:hyperlink w:history="true" w:anchor="_bookmark23">
        <w:r>
          <w:rPr>
            <w:color w:val="2B7CA5"/>
            <w:w w:val="105"/>
          </w:rPr>
          <w:t>[36,37]</w:t>
        </w:r>
      </w:hyperlink>
      <w:r>
        <w:rPr>
          <w:color w:val="2B7CA5"/>
          <w:w w:val="105"/>
        </w:rPr>
        <w:t> </w:t>
      </w:r>
      <w:r>
        <w:rPr>
          <w:w w:val="105"/>
        </w:rPr>
        <w:t>by maximizing the</w:t>
      </w:r>
      <w:r>
        <w:rPr>
          <w:spacing w:val="10"/>
          <w:w w:val="105"/>
        </w:rPr>
        <w:t> </w:t>
      </w:r>
      <w:r>
        <w:rPr>
          <w:w w:val="105"/>
        </w:rPr>
        <w:t>objective</w:t>
      </w:r>
      <w:r>
        <w:rPr>
          <w:w w:val="101"/>
        </w:rPr>
        <w:t> </w:t>
      </w:r>
      <w:bookmarkStart w:name="_bookmark1" w:id="9"/>
      <w:bookmarkEnd w:id="9"/>
      <w:r>
        <w:rPr>
          <w:w w:val="105"/>
        </w:rPr>
        <w:t>function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rFonts w:ascii="Times New Roman" w:hAnsi="Times New Roman" w:cs="Times New Roman" w:eastAsia="Times New Roman"/>
          <w:w w:val="105"/>
        </w:rPr>
        <w:t>ﬁ</w:t>
      </w:r>
      <w:r>
        <w:rPr>
          <w:w w:val="105"/>
        </w:rPr>
        <w:t>ned</w:t>
      </w:r>
      <w:r>
        <w:rPr>
          <w:spacing w:val="-15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solar-to-power</w:t>
      </w:r>
      <w:r>
        <w:rPr>
          <w:spacing w:val="-14"/>
          <w:w w:val="105"/>
        </w:rPr>
        <w:t> </w:t>
      </w:r>
      <w:r>
        <w:rPr>
          <w:w w:val="105"/>
        </w:rPr>
        <w:t>conversion</w:t>
      </w:r>
      <w:r>
        <w:rPr>
          <w:spacing w:val="-14"/>
          <w:w w:val="105"/>
        </w:rPr>
        <w:t> </w:t>
      </w:r>
      <w:r>
        <w:rPr>
          <w:w w:val="105"/>
        </w:rPr>
        <w:t>e</w:t>
      </w:r>
      <w:r>
        <w:rPr>
          <w:rFonts w:ascii="Times New Roman" w:hAnsi="Times New Roman" w:cs="Times New Roman" w:eastAsia="Times New Roman"/>
          <w:w w:val="105"/>
        </w:rPr>
        <w:t>ﬃ</w:t>
      </w:r>
      <w:r>
        <w:rPr>
          <w:w w:val="105"/>
        </w:rPr>
        <w:t>ciency,</w:t>
      </w:r>
      <w:r>
        <w:rPr>
          <w:spacing w:val="-15"/>
          <w:w w:val="105"/>
        </w:rPr>
        <w:t> </w:t>
      </w:r>
      <w:r>
        <w:rPr>
          <w:w w:val="105"/>
        </w:rPr>
        <w:t>which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w w:val="97"/>
        </w:rPr>
        <w:t> </w:t>
      </w:r>
      <w:r>
        <w:rPr/>
        <w:t>calculated</w:t>
      </w:r>
      <w:r>
        <w:rPr>
          <w:spacing w:val="12"/>
        </w:rPr>
        <w:t> </w:t>
      </w:r>
      <w:r>
        <w:rPr/>
        <w:t>by:</w:t>
      </w:r>
    </w:p>
    <w:p>
      <w:pPr>
        <w:spacing w:after="0" w:line="249" w:lineRule="auto"/>
        <w:jc w:val="both"/>
        <w:sectPr>
          <w:type w:val="continuous"/>
          <w:pgSz w:w="11910" w:h="15880"/>
          <w:pgMar w:top="660" w:bottom="280" w:left="640" w:right="640"/>
          <w:cols w:num="2" w:equalWidth="0">
            <w:col w:w="5134" w:space="246"/>
            <w:col w:w="5250"/>
          </w:cols>
        </w:sectPr>
      </w:pPr>
    </w:p>
    <w:p>
      <w:pPr>
        <w:spacing w:line="240" w:lineRule="auto" w:before="1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line="7420" w:lineRule="exact"/>
        <w:ind w:left="992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147"/>
          <w:sz w:val="20"/>
          <w:szCs w:val="20"/>
        </w:rPr>
        <w:drawing>
          <wp:inline distT="0" distB="0" distL="0" distR="0">
            <wp:extent cx="5487824" cy="4712208"/>
            <wp:effectExtent l="0" t="0" r="0" b="0"/>
            <wp:docPr id="5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824" cy="471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 w:cs="Book Antiqua" w:eastAsia="Book Antiqua"/>
          <w:position w:val="-147"/>
          <w:sz w:val="20"/>
          <w:szCs w:val="20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line="290" w:lineRule="auto" w:before="0"/>
        <w:ind w:left="111" w:right="0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bookmarkStart w:name="_bookmark2" w:id="10"/>
      <w:bookmarkEnd w:id="10"/>
      <w:r>
        <w:rPr/>
      </w:r>
      <w:r>
        <w:rPr>
          <w:rFonts w:ascii="Tahoma" w:hAnsi="Tahoma" w:cs="Tahoma" w:eastAsia="Tahoma"/>
          <w:w w:val="105"/>
          <w:sz w:val="12"/>
          <w:szCs w:val="12"/>
        </w:rPr>
        <w:t>Fig.</w:t>
      </w:r>
      <w:r>
        <w:rPr>
          <w:rFonts w:ascii="Tahoma" w:hAnsi="Tahoma" w:cs="Tahoma" w:eastAsia="Tahoma"/>
          <w:spacing w:val="-3"/>
          <w:w w:val="105"/>
          <w:sz w:val="12"/>
          <w:szCs w:val="12"/>
        </w:rPr>
        <w:t> </w:t>
      </w:r>
      <w:r>
        <w:rPr>
          <w:rFonts w:ascii="Tahoma" w:hAnsi="Tahoma" w:cs="Tahoma" w:eastAsia="Tahoma"/>
          <w:w w:val="105"/>
          <w:sz w:val="12"/>
          <w:szCs w:val="12"/>
        </w:rPr>
        <w:t>1.</w:t>
      </w:r>
      <w:r>
        <w:rPr>
          <w:rFonts w:ascii="Tahoma" w:hAnsi="Tahoma" w:cs="Tahoma" w:eastAsia="Tahom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(a)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An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illustration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of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solar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thermal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power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system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with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</w:t>
      </w:r>
      <w:r>
        <w:rPr>
          <w:rFonts w:ascii="Book Antiqua" w:hAnsi="Book Antiqua" w:cs="Book Antiqua" w:eastAsia="Book Antiqua"/>
          <w:spacing w:val="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Carnot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heat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engine,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as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well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as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the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schematic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of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the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proposed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multilayer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selective</w:t>
      </w:r>
      <w:r>
        <w:rPr>
          <w:rFonts w:ascii="Book Antiqua" w:hAnsi="Book Antiqua" w:cs="Book Antiqua" w:eastAsia="Book Antiqua"/>
          <w:spacing w:val="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solar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absorber;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(b)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Calculated</w:t>
      </w:r>
      <w:r>
        <w:rPr>
          <w:rFonts w:ascii="Book Antiqua" w:hAnsi="Book Antiqua" w:cs="Book Antiqua" w:eastAsia="Book Antiqua"/>
          <w:spacing w:val="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spectral-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normal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absorptance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of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optimized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multilayer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solar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absorbers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at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di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ﬀ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erent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temperatures;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(c)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Calculated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maximum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solar-to-power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e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ﬃ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ciency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with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optimized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multilayer</w:t>
      </w:r>
      <w:r>
        <w:rPr>
          <w:rFonts w:ascii="Book Antiqua" w:hAnsi="Book Antiqua" w:cs="Book Antiqua" w:eastAsia="Book Antiqua"/>
          <w:spacing w:val="1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solar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absorbers.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spacing w:after="0" w:line="290" w:lineRule="auto"/>
        <w:jc w:val="left"/>
        <w:rPr>
          <w:rFonts w:ascii="Book Antiqua" w:hAnsi="Book Antiqua" w:cs="Book Antiqua" w:eastAsia="Book Antiqua"/>
          <w:sz w:val="12"/>
          <w:szCs w:val="12"/>
        </w:rPr>
        <w:sectPr>
          <w:type w:val="continuous"/>
          <w:pgSz w:w="11910" w:h="15880"/>
          <w:pgMar w:top="660" w:bottom="280" w:left="640" w:right="6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line="240" w:lineRule="auto" w:before="8"/>
        <w:rPr>
          <w:rFonts w:ascii="Book Antiqua" w:hAnsi="Book Antiqua" w:cs="Book Antiqua" w:eastAsia="Book Antiqua"/>
          <w:sz w:val="9"/>
          <w:szCs w:val="9"/>
        </w:rPr>
      </w:pPr>
    </w:p>
    <w:p>
      <w:pPr>
        <w:tabs>
          <w:tab w:pos="3893" w:val="left" w:leader="none"/>
        </w:tabs>
        <w:spacing w:line="62" w:lineRule="exact" w:before="0"/>
        <w:ind w:left="3499" w:right="0" w:firstLine="0"/>
        <w:jc w:val="left"/>
        <w:rPr>
          <w:rFonts w:ascii="Palatino Linotype" w:hAnsi="Palatino Linotype" w:cs="Palatino Linotype" w:eastAsia="Palatino Linotype"/>
          <w:sz w:val="11"/>
          <w:szCs w:val="11"/>
        </w:rPr>
      </w:pPr>
      <w:r>
        <w:rPr/>
        <w:pict>
          <v:shape style="position:absolute;margin-left:324.113007pt;margin-top:.723879pt;width:215.99899pt;height:361.24701pt;mso-position-horizontal-relative:page;mso-position-vertical-relative:paragraph;z-index:1240" type="#_x0000_t75" stroked="false">
            <v:imagedata r:id="rId15" o:title=""/>
          </v:shape>
        </w:pict>
      </w:r>
      <w:r>
        <w:rPr>
          <w:rFonts w:ascii="Palatino Linotype"/>
          <w:sz w:val="11"/>
        </w:rPr>
        <w:t>4</w:t>
        <w:tab/>
        <w:t>4</w:t>
      </w:r>
    </w:p>
    <w:p>
      <w:pPr>
        <w:spacing w:after="0" w:line="62" w:lineRule="exact"/>
        <w:jc w:val="left"/>
        <w:rPr>
          <w:rFonts w:ascii="Palatino Linotype" w:hAnsi="Palatino Linotype" w:cs="Palatino Linotype" w:eastAsia="Palatino Linotype"/>
          <w:sz w:val="11"/>
          <w:szCs w:val="11"/>
        </w:rPr>
        <w:sectPr>
          <w:pgSz w:w="11910" w:h="15880"/>
          <w:pgMar w:header="677" w:footer="444" w:top="860" w:bottom="640" w:left="640" w:right="640"/>
        </w:sectPr>
      </w:pPr>
    </w:p>
    <w:p>
      <w:pPr>
        <w:spacing w:before="53"/>
        <w:ind w:left="110" w:right="0" w:firstLine="0"/>
        <w:jc w:val="left"/>
        <w:rPr>
          <w:rFonts w:ascii="Garamond" w:hAnsi="Garamond" w:cs="Garamond" w:eastAsia="Garamond"/>
          <w:sz w:val="16"/>
          <w:szCs w:val="16"/>
        </w:rPr>
      </w:pPr>
      <w:r>
        <w:rPr>
          <w:rFonts w:ascii="Palatino Linotype" w:hAnsi="Palatino Linotype" w:cs="Palatino Linotype" w:eastAsia="Palatino Linotype"/>
          <w:i/>
          <w:position w:val="5"/>
          <w:sz w:val="16"/>
          <w:szCs w:val="16"/>
        </w:rPr>
        <w:t>η</w:t>
      </w:r>
      <w:r>
        <w:rPr>
          <w:rFonts w:ascii="Palatino Linotype" w:hAnsi="Palatino Linotype" w:cs="Palatino Linotype" w:eastAsia="Palatino Linotype"/>
          <w:sz w:val="11"/>
          <w:szCs w:val="11"/>
        </w:rPr>
        <w:t>solar</w:t>
      </w:r>
      <w:r>
        <w:rPr>
          <w:rFonts w:ascii="Garamond" w:hAnsi="Garamond" w:cs="Garamond" w:eastAsia="Garamond"/>
          <w:sz w:val="11"/>
          <w:szCs w:val="11"/>
        </w:rPr>
        <w:t>−</w:t>
      </w:r>
      <w:r>
        <w:rPr>
          <w:rFonts w:ascii="Palatino Linotype" w:hAnsi="Palatino Linotype" w:cs="Palatino Linotype" w:eastAsia="Palatino Linotype"/>
          <w:sz w:val="11"/>
          <w:szCs w:val="11"/>
        </w:rPr>
        <w:t>power  </w:t>
      </w:r>
      <w:r>
        <w:rPr>
          <w:rFonts w:ascii="Garamond" w:hAnsi="Garamond" w:cs="Garamond" w:eastAsia="Garamond"/>
          <w:position w:val="5"/>
          <w:sz w:val="16"/>
          <w:szCs w:val="16"/>
        </w:rPr>
        <w:t>= </w:t>
      </w:r>
      <w:r>
        <w:rPr>
          <w:rFonts w:ascii="Palatino Linotype" w:hAnsi="Palatino Linotype" w:cs="Palatino Linotype" w:eastAsia="Palatino Linotype"/>
          <w:i/>
          <w:position w:val="5"/>
          <w:sz w:val="16"/>
          <w:szCs w:val="16"/>
        </w:rPr>
        <w:t>η</w:t>
      </w:r>
      <w:r>
        <w:rPr>
          <w:rFonts w:ascii="Palatino Linotype" w:hAnsi="Palatino Linotype" w:cs="Palatino Linotype" w:eastAsia="Palatino Linotype"/>
          <w:sz w:val="11"/>
          <w:szCs w:val="11"/>
        </w:rPr>
        <w:t>solar</w:t>
      </w:r>
      <w:r>
        <w:rPr>
          <w:rFonts w:ascii="Garamond" w:hAnsi="Garamond" w:cs="Garamond" w:eastAsia="Garamond"/>
          <w:sz w:val="11"/>
          <w:szCs w:val="11"/>
        </w:rPr>
        <w:t>−</w:t>
      </w:r>
      <w:r>
        <w:rPr>
          <w:rFonts w:ascii="Palatino Linotype" w:hAnsi="Palatino Linotype" w:cs="Palatino Linotype" w:eastAsia="Palatino Linotype"/>
          <w:sz w:val="11"/>
          <w:szCs w:val="11"/>
        </w:rPr>
        <w:t>thermal  </w:t>
      </w:r>
      <w:r>
        <w:rPr>
          <w:rFonts w:ascii="Garamond" w:hAnsi="Garamond" w:cs="Garamond" w:eastAsia="Garamond"/>
          <w:position w:val="5"/>
          <w:sz w:val="16"/>
          <w:szCs w:val="16"/>
        </w:rPr>
        <w:t>× </w:t>
      </w:r>
      <w:r>
        <w:rPr>
          <w:rFonts w:ascii="Palatino Linotype" w:hAnsi="Palatino Linotype" w:cs="Palatino Linotype" w:eastAsia="Palatino Linotype"/>
          <w:i/>
          <w:position w:val="5"/>
          <w:sz w:val="16"/>
          <w:szCs w:val="16"/>
        </w:rPr>
        <w:t>η</w:t>
      </w:r>
      <w:r>
        <w:rPr>
          <w:rFonts w:ascii="Palatino Linotype" w:hAnsi="Palatino Linotype" w:cs="Palatino Linotype" w:eastAsia="Palatino Linotype"/>
          <w:sz w:val="11"/>
          <w:szCs w:val="11"/>
        </w:rPr>
        <w:t>carnot</w:t>
      </w:r>
      <w:r>
        <w:rPr>
          <w:rFonts w:ascii="Palatino Linotype" w:hAnsi="Palatino Linotype" w:cs="Palatino Linotype" w:eastAsia="Palatino Linotype"/>
          <w:spacing w:val="14"/>
          <w:sz w:val="11"/>
          <w:szCs w:val="11"/>
        </w:rPr>
        <w:t> </w:t>
      </w:r>
      <w:r>
        <w:rPr>
          <w:rFonts w:ascii="Garamond" w:hAnsi="Garamond" w:cs="Garamond" w:eastAsia="Garamond"/>
          <w:position w:val="5"/>
          <w:sz w:val="16"/>
          <w:szCs w:val="16"/>
        </w:rPr>
        <w:t>=</w:t>
      </w:r>
      <w:r>
        <w:rPr>
          <w:rFonts w:ascii="Garamond" w:hAnsi="Garamond" w:cs="Garamond" w:eastAsia="Garamond"/>
          <w:sz w:val="16"/>
          <w:szCs w:val="16"/>
        </w:rPr>
      </w:r>
    </w:p>
    <w:p>
      <w:pPr>
        <w:spacing w:line="185" w:lineRule="exact" w:before="0"/>
        <w:ind w:left="37" w:right="0" w:firstLine="0"/>
        <w:jc w:val="center"/>
        <w:rPr>
          <w:rFonts w:ascii="Palatino Linotype" w:hAnsi="Palatino Linotype" w:cs="Palatino Linotype" w:eastAsia="Palatino Linotype"/>
          <w:sz w:val="16"/>
          <w:szCs w:val="16"/>
        </w:rPr>
      </w:pPr>
      <w:r>
        <w:rPr>
          <w:spacing w:val="-2"/>
        </w:rPr>
        <w:br w:type="column"/>
      </w:r>
      <w:r>
        <w:rPr>
          <w:rFonts w:ascii="Palatino Linotype" w:hAnsi="Palatino Linotype" w:cs="Palatino Linotype" w:eastAsia="Palatino Linotype"/>
          <w:i/>
          <w:spacing w:val="-2"/>
          <w:sz w:val="16"/>
          <w:szCs w:val="16"/>
        </w:rPr>
      </w:r>
      <w:r>
        <w:rPr>
          <w:rFonts w:ascii="Palatino Linotype" w:hAnsi="Palatino Linotype" w:cs="Palatino Linotype" w:eastAsia="Palatino Linotype"/>
          <w:i/>
          <w:spacing w:val="-2"/>
          <w:sz w:val="16"/>
          <w:szCs w:val="16"/>
          <w:u w:val="single" w:color="000000"/>
        </w:rPr>
        <w:t>αCG </w:t>
      </w:r>
      <w:r>
        <w:rPr>
          <w:rFonts w:ascii="Garamond" w:hAnsi="Garamond" w:cs="Garamond" w:eastAsia="Garamond"/>
          <w:sz w:val="16"/>
          <w:szCs w:val="16"/>
          <w:u w:val="single" w:color="000000"/>
        </w:rPr>
        <w:t>− </w:t>
      </w:r>
      <w:r>
        <w:rPr>
          <w:rFonts w:ascii="Palatino Linotype" w:hAnsi="Palatino Linotype" w:cs="Palatino Linotype" w:eastAsia="Palatino Linotype"/>
          <w:i/>
          <w:sz w:val="16"/>
          <w:szCs w:val="16"/>
          <w:u w:val="single" w:color="000000"/>
        </w:rPr>
        <w:t>εσ </w:t>
      </w:r>
      <w:r>
        <w:rPr>
          <w:rFonts w:ascii="Palatino Linotype" w:hAnsi="Palatino Linotype" w:cs="Palatino Linotype" w:eastAsia="Palatino Linotype"/>
          <w:sz w:val="16"/>
          <w:szCs w:val="16"/>
          <w:u w:val="single" w:color="000000"/>
        </w:rPr>
        <w:t>(</w:t>
      </w:r>
      <w:r>
        <w:rPr>
          <w:rFonts w:ascii="Palatino Linotype" w:hAnsi="Palatino Linotype" w:cs="Palatino Linotype" w:eastAsia="Palatino Linotype"/>
          <w:i/>
          <w:sz w:val="16"/>
          <w:szCs w:val="16"/>
          <w:u w:val="single" w:color="000000"/>
        </w:rPr>
        <w:t>T</w:t>
      </w:r>
      <w:r>
        <w:rPr>
          <w:rFonts w:ascii="Palatino Linotype" w:hAnsi="Palatino Linotype" w:cs="Palatino Linotype" w:eastAsia="Palatino Linotype"/>
          <w:position w:val="-3"/>
          <w:sz w:val="11"/>
          <w:szCs w:val="11"/>
          <w:u w:val="single" w:color="000000"/>
        </w:rPr>
        <w:t>A  </w:t>
      </w:r>
      <w:r>
        <w:rPr>
          <w:rFonts w:ascii="Garamond" w:hAnsi="Garamond" w:cs="Garamond" w:eastAsia="Garamond"/>
          <w:sz w:val="16"/>
          <w:szCs w:val="16"/>
          <w:u w:val="single" w:color="000000"/>
        </w:rPr>
        <w:t>− </w:t>
      </w:r>
      <w:r>
        <w:rPr>
          <w:rFonts w:ascii="Palatino Linotype" w:hAnsi="Palatino Linotype" w:cs="Palatino Linotype" w:eastAsia="Palatino Linotype"/>
          <w:i/>
          <w:spacing w:val="-4"/>
          <w:sz w:val="16"/>
          <w:szCs w:val="16"/>
          <w:u w:val="single" w:color="000000"/>
        </w:rPr>
        <w:t>T</w:t>
      </w:r>
      <w:r>
        <w:rPr>
          <w:rFonts w:ascii="Palatino Linotype" w:hAnsi="Palatino Linotype" w:cs="Palatino Linotype" w:eastAsia="Palatino Linotype"/>
          <w:spacing w:val="-4"/>
          <w:position w:val="-3"/>
          <w:sz w:val="11"/>
          <w:szCs w:val="11"/>
          <w:u w:val="single" w:color="000000"/>
        </w:rPr>
        <w:t>0</w:t>
      </w:r>
      <w:r>
        <w:rPr>
          <w:rFonts w:ascii="Palatino Linotype" w:hAnsi="Palatino Linotype" w:cs="Palatino Linotype" w:eastAsia="Palatino Linotype"/>
          <w:spacing w:val="-1"/>
          <w:position w:val="-3"/>
          <w:sz w:val="11"/>
          <w:szCs w:val="11"/>
          <w:u w:val="single" w:color="000000"/>
        </w:rPr>
        <w:t> </w:t>
      </w:r>
      <w:r>
        <w:rPr>
          <w:rFonts w:ascii="Palatino Linotype" w:hAnsi="Palatino Linotype" w:cs="Palatino Linotype" w:eastAsia="Palatino Linotype"/>
          <w:sz w:val="16"/>
          <w:szCs w:val="16"/>
          <w:u w:val="single" w:color="000000"/>
        </w:rPr>
        <w:t>)</w:t>
      </w:r>
      <w:r>
        <w:rPr>
          <w:rFonts w:ascii="Palatino Linotype" w:hAnsi="Palatino Linotype" w:cs="Palatino Linotype" w:eastAsia="Palatino Linotype"/>
          <w:sz w:val="16"/>
          <w:szCs w:val="16"/>
        </w:rPr>
      </w:r>
    </w:p>
    <w:p>
      <w:pPr>
        <w:spacing w:line="210" w:lineRule="exact" w:before="0"/>
        <w:ind w:left="29" w:right="0" w:firstLine="0"/>
        <w:jc w:val="center"/>
        <w:rPr>
          <w:rFonts w:ascii="Palatino Linotype" w:hAnsi="Palatino Linotype" w:cs="Palatino Linotype" w:eastAsia="Palatino Linotype"/>
          <w:sz w:val="16"/>
          <w:szCs w:val="16"/>
        </w:rPr>
      </w:pPr>
      <w:r>
        <w:rPr>
          <w:rFonts w:ascii="Palatino Linotype"/>
          <w:i/>
          <w:sz w:val="16"/>
        </w:rPr>
        <w:t>CG</w:t>
      </w:r>
      <w:r>
        <w:rPr>
          <w:rFonts w:ascii="Palatino Linotype"/>
          <w:sz w:val="16"/>
        </w:rPr>
      </w:r>
    </w:p>
    <w:p>
      <w:pPr>
        <w:spacing w:line="122" w:lineRule="exact" w:before="0"/>
        <w:ind w:left="0" w:right="65" w:firstLine="0"/>
        <w:jc w:val="right"/>
        <w:rPr>
          <w:rFonts w:ascii="Palatino Linotype" w:hAnsi="Palatino Linotype" w:cs="Palatino Linotype" w:eastAsia="Palatino Linotype"/>
          <w:sz w:val="11"/>
          <w:szCs w:val="11"/>
        </w:rPr>
      </w:pPr>
      <w:r>
        <w:rPr/>
        <w:br w:type="column"/>
      </w:r>
      <w:r>
        <w:rPr>
          <w:rFonts w:ascii="Palatino Linotype"/>
          <w:i/>
          <w:w w:val="89"/>
          <w:sz w:val="16"/>
        </w:rPr>
      </w:r>
      <w:r>
        <w:rPr>
          <w:rFonts w:ascii="Palatino Linotype"/>
          <w:i/>
          <w:spacing w:val="-15"/>
          <w:w w:val="89"/>
          <w:sz w:val="16"/>
          <w:u w:val="single" w:color="000000"/>
        </w:rPr>
        <w:t> </w:t>
      </w:r>
      <w:r>
        <w:rPr>
          <w:rFonts w:ascii="Palatino Linotype"/>
          <w:i/>
          <w:spacing w:val="-22"/>
          <w:w w:val="99"/>
          <w:sz w:val="16"/>
          <w:u w:val="single" w:color="000000"/>
        </w:rPr>
        <w:t>T</w:t>
      </w:r>
      <w:r>
        <w:rPr>
          <w:rFonts w:ascii="Palatino Linotype"/>
          <w:w w:val="100"/>
          <w:position w:val="-2"/>
          <w:sz w:val="11"/>
          <w:u w:val="single" w:color="000000"/>
        </w:rPr>
        <w:t>0</w:t>
      </w:r>
      <w:r>
        <w:rPr>
          <w:rFonts w:ascii="Palatino Linotype"/>
          <w:spacing w:val="4"/>
          <w:w w:val="95"/>
          <w:position w:val="-2"/>
          <w:sz w:val="11"/>
          <w:u w:val="single" w:color="000000"/>
        </w:rPr>
        <w:t> </w:t>
      </w:r>
      <w:r>
        <w:rPr>
          <w:rFonts w:ascii="Palatino Linotype"/>
          <w:spacing w:val="4"/>
          <w:w w:val="95"/>
          <w:position w:val="-2"/>
          <w:sz w:val="11"/>
        </w:rPr>
      </w:r>
      <w:r>
        <w:rPr>
          <w:rFonts w:ascii="Palatino Linotype"/>
          <w:sz w:val="11"/>
        </w:rPr>
      </w:r>
    </w:p>
    <w:p>
      <w:pPr>
        <w:pStyle w:val="BodyText"/>
        <w:tabs>
          <w:tab w:pos="718" w:val="left" w:leader="none"/>
        </w:tabs>
        <w:spacing w:line="104" w:lineRule="exact"/>
        <w:ind w:left="0" w:right="0"/>
        <w:jc w:val="right"/>
        <w:rPr>
          <w:rFonts w:ascii="Palatino Linotype" w:hAnsi="Palatino Linotype" w:cs="Palatino Linotype" w:eastAsia="Palatino Linotype"/>
        </w:rPr>
      </w:pPr>
      <w:r>
        <w:rPr>
          <w:rFonts w:ascii="Garamond" w:hAnsi="Garamond" w:cs="Garamond" w:eastAsia="Garamond"/>
        </w:rPr>
        <w:t>× </w:t>
      </w:r>
      <w:r>
        <w:rPr>
          <w:rFonts w:ascii="Palatino Linotype" w:hAnsi="Palatino Linotype" w:cs="Palatino Linotype" w:eastAsia="Palatino Linotype"/>
          <w:spacing w:val="-1"/>
        </w:rPr>
        <w:t>(1</w:t>
      </w:r>
      <w:r>
        <w:rPr>
          <w:rFonts w:ascii="Palatino Linotype" w:hAnsi="Palatino Linotype" w:cs="Palatino Linotype" w:eastAsia="Palatino Linotype"/>
          <w:spacing w:val="30"/>
        </w:rPr>
        <w:t> </w:t>
      </w:r>
      <w:r>
        <w:rPr>
          <w:rFonts w:ascii="Garamond" w:hAnsi="Garamond" w:cs="Garamond" w:eastAsia="Garamond"/>
        </w:rPr>
        <w:t>−</w:t>
        <w:tab/>
      </w:r>
      <w:r>
        <w:rPr>
          <w:rFonts w:ascii="Palatino Linotype" w:hAnsi="Palatino Linotype" w:cs="Palatino Linotype" w:eastAsia="Palatino Linotype"/>
        </w:rPr>
        <w:t>)</w:t>
      </w:r>
    </w:p>
    <w:p>
      <w:pPr>
        <w:spacing w:line="184" w:lineRule="exact" w:before="0"/>
        <w:ind w:left="0" w:right="83" w:firstLine="0"/>
        <w:jc w:val="right"/>
        <w:rPr>
          <w:rFonts w:ascii="Palatino Linotype" w:hAnsi="Palatino Linotype" w:cs="Palatino Linotype" w:eastAsia="Palatino Linotype"/>
          <w:sz w:val="11"/>
          <w:szCs w:val="11"/>
        </w:rPr>
      </w:pPr>
      <w:r>
        <w:rPr>
          <w:rFonts w:ascii="Palatino Linotype"/>
          <w:i/>
          <w:spacing w:val="-10"/>
          <w:w w:val="95"/>
          <w:sz w:val="16"/>
        </w:rPr>
        <w:t>T</w:t>
      </w:r>
      <w:r>
        <w:rPr>
          <w:rFonts w:ascii="Palatino Linotype"/>
          <w:spacing w:val="-10"/>
          <w:w w:val="95"/>
          <w:position w:val="-2"/>
          <w:sz w:val="11"/>
        </w:rPr>
        <w:t>A</w:t>
      </w:r>
      <w:r>
        <w:rPr>
          <w:rFonts w:ascii="Palatino Linotype"/>
          <w:spacing w:val="-10"/>
          <w:sz w:val="11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16"/>
          <w:szCs w:val="16"/>
        </w:rPr>
      </w:pPr>
      <w:r>
        <w:rPr/>
        <w:br w:type="column"/>
      </w:r>
      <w:r>
        <w:rPr>
          <w:rFonts w:ascii="Palatino Linotype"/>
          <w:sz w:val="16"/>
        </w:rPr>
      </w:r>
    </w:p>
    <w:p>
      <w:pPr>
        <w:spacing w:line="240" w:lineRule="auto" w:before="11"/>
        <w:rPr>
          <w:rFonts w:ascii="Palatino Linotype" w:hAnsi="Palatino Linotype" w:cs="Palatino Linotype" w:eastAsia="Palatino Linotype"/>
          <w:sz w:val="16"/>
          <w:szCs w:val="16"/>
        </w:rPr>
      </w:pPr>
    </w:p>
    <w:p>
      <w:pPr>
        <w:pStyle w:val="BodyText"/>
        <w:spacing w:line="240" w:lineRule="auto"/>
        <w:ind w:left="22" w:right="0"/>
        <w:jc w:val="left"/>
      </w:pPr>
      <w:r>
        <w:rPr>
          <w:w w:val="110"/>
        </w:rPr>
        <w:t>(1)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5880"/>
          <w:pgMar w:top="660" w:bottom="280" w:left="640" w:right="640"/>
          <w:cols w:num="4" w:equalWidth="0">
            <w:col w:w="2558" w:space="40"/>
            <w:col w:w="1412" w:space="40"/>
            <w:col w:w="813" w:space="40"/>
            <w:col w:w="5727"/>
          </w:cols>
        </w:sectPr>
      </w:pPr>
    </w:p>
    <w:p>
      <w:pPr>
        <w:spacing w:line="237" w:lineRule="exact" w:before="82"/>
        <w:ind w:left="111" w:right="0" w:firstLine="0"/>
        <w:jc w:val="both"/>
        <w:rPr>
          <w:rFonts w:ascii="Palatino Linotype" w:hAnsi="Palatino Linotype" w:cs="Palatino Linotype" w:eastAsia="Palatino Linotype"/>
          <w:sz w:val="11"/>
          <w:szCs w:val="11"/>
        </w:rPr>
      </w:pPr>
      <w:r>
        <w:rPr>
          <w:rFonts w:ascii="Book Antiqua" w:hAnsi="Book Antiqua" w:cs="Book Antiqua" w:eastAsia="Book Antiqua"/>
          <w:sz w:val="16"/>
          <w:szCs w:val="16"/>
        </w:rPr>
        <w:t>where</w:t>
      </w:r>
      <w:r>
        <w:rPr>
          <w:rFonts w:ascii="Book Antiqua" w:hAnsi="Book Antiqua" w:cs="Book Antiqua" w:eastAsia="Book Antiqua"/>
          <w:spacing w:val="16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i/>
          <w:sz w:val="16"/>
          <w:szCs w:val="16"/>
        </w:rPr>
        <w:t>η</w:t>
      </w:r>
      <w:r>
        <w:rPr>
          <w:rFonts w:ascii="Palatino Linotype" w:hAnsi="Palatino Linotype" w:cs="Palatino Linotype" w:eastAsia="Palatino Linotype"/>
          <w:position w:val="-4"/>
          <w:sz w:val="11"/>
          <w:szCs w:val="11"/>
        </w:rPr>
        <w:t>solar</w:t>
      </w:r>
      <w:r>
        <w:rPr>
          <w:rFonts w:ascii="Garamond" w:hAnsi="Garamond" w:cs="Garamond" w:eastAsia="Garamond"/>
          <w:position w:val="-4"/>
          <w:sz w:val="11"/>
          <w:szCs w:val="11"/>
        </w:rPr>
        <w:t>−</w:t>
      </w:r>
      <w:r>
        <w:rPr>
          <w:rFonts w:ascii="Palatino Linotype" w:hAnsi="Palatino Linotype" w:cs="Palatino Linotype" w:eastAsia="Palatino Linotype"/>
          <w:position w:val="-4"/>
          <w:sz w:val="11"/>
          <w:szCs w:val="11"/>
        </w:rPr>
        <w:t>thermal </w:t>
      </w:r>
      <w:r>
        <w:rPr>
          <w:rFonts w:ascii="Palatino Linotype" w:hAnsi="Palatino Linotype" w:cs="Palatino Linotype" w:eastAsia="Palatino Linotype"/>
          <w:spacing w:val="11"/>
          <w:position w:val="-4"/>
          <w:sz w:val="11"/>
          <w:szCs w:val="11"/>
        </w:rPr>
        <w:t> </w:t>
      </w:r>
      <w:r>
        <w:rPr>
          <w:rFonts w:ascii="Book Antiqua" w:hAnsi="Book Antiqua" w:cs="Book Antiqua" w:eastAsia="Book Antiqua"/>
          <w:sz w:val="16"/>
          <w:szCs w:val="16"/>
        </w:rPr>
        <w:t>is</w:t>
      </w:r>
      <w:r>
        <w:rPr>
          <w:rFonts w:ascii="Book Antiqua" w:hAnsi="Book Antiqua" w:cs="Book Antiqua" w:eastAsia="Book Antiqua"/>
          <w:spacing w:val="16"/>
          <w:sz w:val="16"/>
          <w:szCs w:val="16"/>
        </w:rPr>
        <w:t> </w:t>
      </w:r>
      <w:r>
        <w:rPr>
          <w:rFonts w:ascii="Book Antiqua" w:hAnsi="Book Antiqua" w:cs="Book Antiqua" w:eastAsia="Book Antiqua"/>
          <w:sz w:val="16"/>
          <w:szCs w:val="16"/>
        </w:rPr>
        <w:t>the</w:t>
      </w:r>
      <w:r>
        <w:rPr>
          <w:rFonts w:ascii="Book Antiqua" w:hAnsi="Book Antiqua" w:cs="Book Antiqua" w:eastAsia="Book Antiqua"/>
          <w:spacing w:val="17"/>
          <w:sz w:val="16"/>
          <w:szCs w:val="16"/>
        </w:rPr>
        <w:t> </w:t>
      </w:r>
      <w:r>
        <w:rPr>
          <w:rFonts w:ascii="Book Antiqua" w:hAnsi="Book Antiqua" w:cs="Book Antiqua" w:eastAsia="Book Antiqua"/>
          <w:sz w:val="16"/>
          <w:szCs w:val="16"/>
        </w:rPr>
        <w:t>solar-to-thermal</w:t>
      </w:r>
      <w:r>
        <w:rPr>
          <w:rFonts w:ascii="Book Antiqua" w:hAnsi="Book Antiqua" w:cs="Book Antiqua" w:eastAsia="Book Antiqua"/>
          <w:spacing w:val="18"/>
          <w:sz w:val="16"/>
          <w:szCs w:val="16"/>
        </w:rPr>
        <w:t> </w:t>
      </w:r>
      <w:r>
        <w:rPr>
          <w:rFonts w:ascii="Book Antiqua" w:hAnsi="Book Antiqua" w:cs="Book Antiqua" w:eastAsia="Book Antiqua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sz w:val="16"/>
          <w:szCs w:val="16"/>
        </w:rPr>
        <w:t>ﬃ</w:t>
      </w:r>
      <w:r>
        <w:rPr>
          <w:rFonts w:ascii="Book Antiqua" w:hAnsi="Book Antiqua" w:cs="Book Antiqua" w:eastAsia="Book Antiqua"/>
          <w:sz w:val="16"/>
          <w:szCs w:val="16"/>
        </w:rPr>
        <w:t>ciency,</w:t>
      </w:r>
      <w:r>
        <w:rPr>
          <w:rFonts w:ascii="Book Antiqua" w:hAnsi="Book Antiqua" w:cs="Book Antiqua" w:eastAsia="Book Antiqua"/>
          <w:spacing w:val="16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i/>
          <w:sz w:val="16"/>
          <w:szCs w:val="16"/>
        </w:rPr>
        <w:t>η</w:t>
      </w:r>
      <w:r>
        <w:rPr>
          <w:rFonts w:ascii="Palatino Linotype" w:hAnsi="Palatino Linotype" w:cs="Palatino Linotype" w:eastAsia="Palatino Linotype"/>
          <w:position w:val="-3"/>
          <w:sz w:val="11"/>
          <w:szCs w:val="11"/>
        </w:rPr>
        <w:t>carnot </w:t>
      </w:r>
      <w:r>
        <w:rPr>
          <w:rFonts w:ascii="Palatino Linotype" w:hAnsi="Palatino Linotype" w:cs="Palatino Linotype" w:eastAsia="Palatino Linotype"/>
          <w:spacing w:val="3"/>
          <w:position w:val="-3"/>
          <w:sz w:val="11"/>
          <w:szCs w:val="11"/>
        </w:rPr>
        <w:t> </w:t>
      </w:r>
      <w:r>
        <w:rPr>
          <w:rFonts w:ascii="Garamond" w:hAnsi="Garamond" w:cs="Garamond" w:eastAsia="Garamond"/>
          <w:sz w:val="16"/>
          <w:szCs w:val="16"/>
        </w:rPr>
        <w:t>=</w:t>
      </w:r>
      <w:r>
        <w:rPr>
          <w:rFonts w:ascii="Garamond" w:hAnsi="Garamond" w:cs="Garamond" w:eastAsia="Garamond"/>
          <w:spacing w:val="11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sz w:val="16"/>
          <w:szCs w:val="16"/>
        </w:rPr>
        <w:t>1</w:t>
      </w:r>
      <w:r>
        <w:rPr>
          <w:rFonts w:ascii="Palatino Linotype" w:hAnsi="Palatino Linotype" w:cs="Palatino Linotype" w:eastAsia="Palatino Linotype"/>
          <w:spacing w:val="10"/>
          <w:sz w:val="16"/>
          <w:szCs w:val="16"/>
        </w:rPr>
        <w:t> </w:t>
      </w:r>
      <w:r>
        <w:rPr>
          <w:rFonts w:ascii="Garamond" w:hAnsi="Garamond" w:cs="Garamond" w:eastAsia="Garamond"/>
          <w:sz w:val="16"/>
          <w:szCs w:val="16"/>
        </w:rPr>
        <w:t>−</w:t>
      </w:r>
      <w:r>
        <w:rPr>
          <w:rFonts w:ascii="Garamond" w:hAnsi="Garamond" w:cs="Garamond" w:eastAsia="Garamond"/>
          <w:spacing w:val="11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i/>
          <w:spacing w:val="-8"/>
          <w:sz w:val="16"/>
          <w:szCs w:val="16"/>
        </w:rPr>
        <w:t>T</w:t>
      </w:r>
      <w:r>
        <w:rPr>
          <w:rFonts w:ascii="Palatino Linotype" w:hAnsi="Palatino Linotype" w:cs="Palatino Linotype" w:eastAsia="Palatino Linotype"/>
          <w:spacing w:val="-8"/>
          <w:position w:val="-1"/>
          <w:sz w:val="11"/>
          <w:szCs w:val="11"/>
        </w:rPr>
        <w:t>0</w:t>
      </w:r>
      <w:r>
        <w:rPr>
          <w:rFonts w:ascii="Palatino Linotype" w:hAnsi="Palatino Linotype" w:cs="Palatino Linotype" w:eastAsia="Palatino Linotype"/>
          <w:spacing w:val="-8"/>
          <w:sz w:val="16"/>
          <w:szCs w:val="16"/>
        </w:rPr>
        <w:t>/</w:t>
      </w:r>
      <w:r>
        <w:rPr>
          <w:rFonts w:ascii="Palatino Linotype" w:hAnsi="Palatino Linotype" w:cs="Palatino Linotype" w:eastAsia="Palatino Linotype"/>
          <w:i/>
          <w:spacing w:val="-8"/>
          <w:sz w:val="16"/>
          <w:szCs w:val="16"/>
        </w:rPr>
        <w:t>T</w:t>
      </w:r>
      <w:r>
        <w:rPr>
          <w:rFonts w:ascii="Palatino Linotype" w:hAnsi="Palatino Linotype" w:cs="Palatino Linotype" w:eastAsia="Palatino Linotype"/>
          <w:spacing w:val="-8"/>
          <w:position w:val="-1"/>
          <w:sz w:val="11"/>
          <w:szCs w:val="11"/>
        </w:rPr>
        <w:t>A</w:t>
      </w:r>
      <w:r>
        <w:rPr>
          <w:rFonts w:ascii="Palatino Linotype" w:hAnsi="Palatino Linotype" w:cs="Palatino Linotype" w:eastAsia="Palatino Linotype"/>
          <w:spacing w:val="-8"/>
          <w:sz w:val="11"/>
          <w:szCs w:val="11"/>
        </w:rPr>
      </w:r>
    </w:p>
    <w:p>
      <w:pPr>
        <w:pStyle w:val="BodyText"/>
        <w:spacing w:line="184" w:lineRule="exact"/>
        <w:ind w:right="0"/>
        <w:jc w:val="both"/>
        <w:rPr>
          <w:rFonts w:ascii="Book Antiqua" w:hAnsi="Book Antiqua" w:cs="Book Antiqua" w:eastAsia="Book Antiqua"/>
        </w:rPr>
      </w:pPr>
      <w:r>
        <w:rPr/>
        <w:t>is the e</w:t>
      </w:r>
      <w:r>
        <w:rPr>
          <w:rFonts w:ascii="Times New Roman" w:hAnsi="Times New Roman" w:cs="Times New Roman" w:eastAsia="Times New Roman"/>
        </w:rPr>
        <w:t>ﬃ</w:t>
      </w:r>
      <w:r>
        <w:rPr/>
        <w:t>ciency of a Carnot heat engine, </w:t>
      </w:r>
      <w:r>
        <w:rPr>
          <w:rFonts w:ascii="Book Antiqua" w:hAnsi="Book Antiqua" w:cs="Book Antiqua" w:eastAsia="Book Antiqua"/>
          <w:i/>
        </w:rPr>
        <w:t>C </w:t>
      </w:r>
      <w:r>
        <w:rPr/>
        <w:t>is the concentration factor,</w:t>
      </w:r>
      <w:r>
        <w:rPr>
          <w:spacing w:val="-1"/>
        </w:rPr>
        <w:t> </w:t>
      </w:r>
      <w:r>
        <w:rPr>
          <w:rFonts w:ascii="Book Antiqua" w:hAnsi="Book Antiqua" w:cs="Book Antiqua" w:eastAsia="Book Antiqua"/>
          <w:i/>
        </w:rPr>
        <w:t>G</w:t>
      </w:r>
      <w:r>
        <w:rPr>
          <w:rFonts w:ascii="Book Antiqua" w:hAnsi="Book Antiqua" w:cs="Book Antiqua" w:eastAsia="Book Antiqua"/>
        </w:rPr>
      </w:r>
    </w:p>
    <w:p>
      <w:pPr>
        <w:pStyle w:val="BodyText"/>
        <w:spacing w:line="232" w:lineRule="auto" w:before="3"/>
        <w:ind w:right="5490"/>
        <w:jc w:val="both"/>
      </w:pPr>
      <w:r>
        <w:rPr>
          <w:w w:val="135"/>
        </w:rPr>
        <w:t>= </w:t>
      </w:r>
      <w:r>
        <w:rPr/>
        <w:t>1000 W/m</w:t>
      </w:r>
      <w:r>
        <w:rPr>
          <w:position w:val="7"/>
          <w:sz w:val="10"/>
          <w:szCs w:val="10"/>
        </w:rPr>
        <w:t>2 </w:t>
      </w:r>
      <w:r>
        <w:rPr/>
        <w:t>is the total solar radiative heat </w:t>
      </w:r>
      <w:r>
        <w:rPr>
          <w:rFonts w:ascii="Times New Roman" w:hAnsi="Times New Roman" w:cs="Times New Roman" w:eastAsia="Times New Roman"/>
        </w:rPr>
        <w:t>ﬂ</w:t>
      </w:r>
      <w:r>
        <w:rPr/>
        <w:t>ux at AM 1.5 </w:t>
      </w:r>
      <w:r>
        <w:rPr>
          <w:spacing w:val="26"/>
        </w:rPr>
        <w:t> </w:t>
      </w:r>
      <w:r>
        <w:rPr/>
        <w:t>(global</w:t>
      </w:r>
      <w:r>
        <w:rPr>
          <w:w w:val="100"/>
        </w:rPr>
        <w:t> </w:t>
      </w:r>
      <w:r>
        <w:rPr/>
        <w:t>tilt)</w:t>
      </w:r>
      <w:r>
        <w:rPr>
          <w:spacing w:val="21"/>
        </w:rPr>
        <w:t> </w:t>
      </w:r>
      <w:hyperlink w:history="true" w:anchor="_bookmark24">
        <w:r>
          <w:rPr>
            <w:color w:val="2B7CA5"/>
          </w:rPr>
          <w:t>[38]</w:t>
        </w:r>
      </w:hyperlink>
      <w:r>
        <w:rPr/>
        <w:t>,</w:t>
      </w:r>
      <w:r>
        <w:rPr>
          <w:spacing w:val="15"/>
        </w:rPr>
        <w:t> </w:t>
      </w:r>
      <w:r>
        <w:rPr>
          <w:rFonts w:ascii="Palatino Linotype" w:hAnsi="Palatino Linotype" w:cs="Palatino Linotype" w:eastAsia="Palatino Linotype"/>
          <w:i/>
          <w:position w:val="1"/>
        </w:rPr>
        <w:t>σ</w:t>
      </w:r>
      <w:r>
        <w:rPr>
          <w:rFonts w:ascii="Palatino Linotype" w:hAnsi="Palatino Linotype" w:cs="Palatino Linotype" w:eastAsia="Palatino Linotype"/>
          <w:i/>
          <w:spacing w:val="38"/>
          <w:position w:val="1"/>
        </w:rPr>
        <w:t> </w:t>
      </w:r>
      <w:r>
        <w:rPr/>
        <w:t>is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Stefan-Boltzmann</w:t>
      </w:r>
      <w:r>
        <w:rPr>
          <w:spacing w:val="22"/>
        </w:rPr>
        <w:t> </w:t>
      </w:r>
      <w:r>
        <w:rPr/>
        <w:t>constant,</w:t>
      </w:r>
      <w:r>
        <w:rPr>
          <w:spacing w:val="21"/>
        </w:rPr>
        <w:t> </w:t>
      </w:r>
      <w:r>
        <w:rPr>
          <w:rFonts w:ascii="Book Antiqua" w:hAnsi="Book Antiqua" w:cs="Book Antiqua" w:eastAsia="Book Antiqua"/>
          <w:i/>
        </w:rPr>
        <w:t>T</w:t>
      </w:r>
      <w:r>
        <w:rPr>
          <w:position w:val="-2"/>
          <w:sz w:val="10"/>
          <w:szCs w:val="10"/>
        </w:rPr>
        <w:t>A</w:t>
      </w:r>
      <w:r>
        <w:rPr>
          <w:spacing w:val="9"/>
          <w:position w:val="-2"/>
          <w:sz w:val="10"/>
          <w:szCs w:val="10"/>
        </w:rPr>
        <w:t> </w:t>
      </w:r>
      <w:r>
        <w:rPr/>
        <w:t>is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absorber</w:t>
      </w:r>
      <w:r>
        <w:rPr>
          <w:spacing w:val="21"/>
        </w:rPr>
        <w:t> </w:t>
      </w:r>
      <w:r>
        <w:rPr/>
        <w:t>tem-</w:t>
      </w:r>
      <w:r>
        <w:rPr>
          <w:w w:val="98"/>
        </w:rPr>
        <w:t> </w:t>
      </w:r>
      <w:r>
        <w:rPr/>
        <w:t>perature, and </w:t>
      </w:r>
      <w:r>
        <w:rPr>
          <w:rFonts w:ascii="Book Antiqua" w:hAnsi="Book Antiqua" w:cs="Book Antiqua" w:eastAsia="Book Antiqua"/>
          <w:i/>
        </w:rPr>
        <w:t>T</w:t>
      </w:r>
      <w:r>
        <w:rPr>
          <w:position w:val="-2"/>
          <w:sz w:val="10"/>
          <w:szCs w:val="10"/>
        </w:rPr>
        <w:t>0 </w:t>
      </w:r>
      <w:r>
        <w:rPr/>
        <w:t>is the environment temperature (i.e., 300 K). </w:t>
      </w:r>
      <w:r>
        <w:rPr>
          <w:rFonts w:ascii="Palatino Linotype" w:hAnsi="Palatino Linotype" w:cs="Palatino Linotype" w:eastAsia="Palatino Linotype"/>
          <w:i/>
          <w:position w:val="1"/>
        </w:rPr>
        <w:t>α </w:t>
      </w:r>
      <w:r>
        <w:rPr/>
        <w:t>and</w:t>
      </w:r>
      <w:r>
        <w:rPr>
          <w:spacing w:val="16"/>
        </w:rPr>
        <w:t> </w:t>
      </w:r>
      <w:r>
        <w:rPr>
          <w:rFonts w:ascii="Palatino Linotype" w:hAnsi="Palatino Linotype" w:cs="Palatino Linotype" w:eastAsia="Palatino Linotype"/>
          <w:i/>
          <w:position w:val="1"/>
        </w:rPr>
        <w:t>ε</w:t>
      </w:r>
      <w:r>
        <w:rPr>
          <w:rFonts w:ascii="Palatino Linotype" w:hAnsi="Palatino Linotype" w:cs="Palatino Linotype" w:eastAsia="Palatino Linotype"/>
          <w:i/>
          <w:w w:val="74"/>
          <w:position w:val="1"/>
        </w:rPr>
        <w:t> </w:t>
      </w:r>
      <w:r>
        <w:rPr/>
        <w:t>are respectively the total-hemispherical absorptance and emittance</w:t>
      </w:r>
      <w:r>
        <w:rPr>
          <w:spacing w:val="24"/>
        </w:rPr>
        <w:t> </w:t>
      </w:r>
      <w:r>
        <w:rPr/>
        <w:t>in-</w:t>
      </w:r>
      <w:r>
        <w:rPr>
          <w:w w:val="98"/>
        </w:rPr>
        <w:t> </w:t>
      </w:r>
      <w:r>
        <w:rPr/>
        <w:t>tegrated over the entire spectral </w:t>
      </w:r>
      <w:r>
        <w:rPr>
          <w:spacing w:val="11"/>
        </w:rPr>
        <w:t> </w:t>
      </w:r>
      <w:r>
        <w:rPr/>
        <w:t>range:</w:t>
      </w:r>
    </w:p>
    <w:p>
      <w:pPr>
        <w:spacing w:after="0" w:line="232" w:lineRule="auto"/>
        <w:jc w:val="both"/>
        <w:sectPr>
          <w:type w:val="continuous"/>
          <w:pgSz w:w="11910" w:h="15880"/>
          <w:pgMar w:top="660" w:bottom="280" w:left="640" w:right="640"/>
        </w:sectPr>
      </w:pPr>
    </w:p>
    <w:p>
      <w:pPr>
        <w:spacing w:before="126"/>
        <w:ind w:left="106" w:right="0" w:firstLine="0"/>
        <w:jc w:val="left"/>
        <w:rPr>
          <w:rFonts w:ascii="Palatino Linotype" w:hAnsi="Palatino Linotype" w:cs="Palatino Linotype" w:eastAsia="Palatino Linotype"/>
          <w:sz w:val="11"/>
          <w:szCs w:val="11"/>
        </w:rPr>
      </w:pPr>
      <w:r>
        <w:rPr>
          <w:rFonts w:ascii="Palatino Linotype" w:hAnsi="Palatino Linotype" w:cs="Palatino Linotype" w:eastAsia="Palatino Linotype"/>
          <w:i/>
          <w:w w:val="94"/>
          <w:sz w:val="16"/>
          <w:szCs w:val="16"/>
        </w:rPr>
        <w:t>α</w:t>
      </w:r>
      <w:r>
        <w:rPr>
          <w:rFonts w:ascii="Palatino Linotype" w:hAnsi="Palatino Linotype" w:cs="Palatino Linotype" w:eastAsia="Palatino Linotype"/>
          <w:i/>
          <w:spacing w:val="12"/>
          <w:sz w:val="16"/>
          <w:szCs w:val="16"/>
        </w:rPr>
        <w:t> </w:t>
      </w:r>
      <w:r>
        <w:rPr>
          <w:rFonts w:ascii="Garamond" w:hAnsi="Garamond" w:cs="Garamond" w:eastAsia="Garamond"/>
          <w:w w:val="104"/>
          <w:sz w:val="16"/>
          <w:szCs w:val="16"/>
        </w:rPr>
        <w:t>≈</w:t>
      </w:r>
      <w:r>
        <w:rPr>
          <w:rFonts w:ascii="Garamond" w:hAnsi="Garamond" w:cs="Garamond" w:eastAsia="Garamond"/>
          <w:spacing w:val="13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i/>
          <w:spacing w:val="-5"/>
          <w:w w:val="94"/>
          <w:sz w:val="16"/>
          <w:szCs w:val="16"/>
        </w:rPr>
        <w:t>α</w:t>
      </w:r>
      <w:r>
        <w:rPr>
          <w:rFonts w:ascii="Palatino Linotype" w:hAnsi="Palatino Linotype" w:cs="Palatino Linotype" w:eastAsia="Palatino Linotype"/>
          <w:w w:val="90"/>
          <w:position w:val="-2"/>
          <w:sz w:val="11"/>
          <w:szCs w:val="11"/>
        </w:rPr>
        <w:t>N</w:t>
      </w:r>
      <w:r>
        <w:rPr>
          <w:rFonts w:ascii="Palatino Linotype" w:hAnsi="Palatino Linotype" w:cs="Palatino Linotype" w:eastAsia="Palatino Linotype"/>
          <w:position w:val="-2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spacing w:val="-5"/>
          <w:position w:val="-2"/>
          <w:sz w:val="11"/>
          <w:szCs w:val="11"/>
        </w:rPr>
        <w:t> </w:t>
      </w:r>
      <w:r>
        <w:rPr>
          <w:rFonts w:ascii="Garamond" w:hAnsi="Garamond" w:cs="Garamond" w:eastAsia="Garamond"/>
          <w:w w:val="107"/>
          <w:sz w:val="16"/>
          <w:szCs w:val="16"/>
        </w:rPr>
        <w:t>=</w:t>
      </w:r>
      <w:r>
        <w:rPr>
          <w:rFonts w:ascii="Garamond" w:hAnsi="Garamond" w:cs="Garamond" w:eastAsia="Garamond"/>
          <w:spacing w:val="12"/>
          <w:sz w:val="16"/>
          <w:szCs w:val="16"/>
        </w:rPr>
        <w:t> </w:t>
      </w:r>
      <w:r>
        <w:rPr>
          <w:rFonts w:ascii="Garamond" w:hAnsi="Garamond" w:cs="Garamond" w:eastAsia="Garamond"/>
          <w:spacing w:val="-72"/>
          <w:w w:val="250"/>
          <w:position w:val="-1"/>
          <w:sz w:val="26"/>
          <w:szCs w:val="26"/>
        </w:rPr>
        <w:t>∫</w:t>
      </w:r>
      <w:r>
        <w:rPr>
          <w:rFonts w:ascii="Palatino Linotype" w:hAnsi="Palatino Linotype" w:cs="Palatino Linotype" w:eastAsia="Palatino Linotype"/>
          <w:w w:val="100"/>
          <w:position w:val="-9"/>
          <w:sz w:val="11"/>
          <w:szCs w:val="11"/>
        </w:rPr>
        <w:t>0</w:t>
      </w:r>
      <w:r>
        <w:rPr>
          <w:rFonts w:ascii="Palatino Linotype" w:hAnsi="Palatino Linotype" w:cs="Palatino Linotype" w:eastAsia="Palatino Linotype"/>
          <w:w w:val="100"/>
          <w:sz w:val="11"/>
          <w:szCs w:val="11"/>
        </w:rPr>
      </w:r>
    </w:p>
    <w:p>
      <w:pPr>
        <w:spacing w:line="240" w:lineRule="auto" w:before="2"/>
        <w:rPr>
          <w:rFonts w:ascii="Palatino Linotype" w:hAnsi="Palatino Linotype" w:cs="Palatino Linotype" w:eastAsia="Palatino Linotype"/>
          <w:sz w:val="8"/>
          <w:szCs w:val="8"/>
        </w:rPr>
      </w:pPr>
      <w:r>
        <w:rPr/>
        <w:br w:type="column"/>
      </w:r>
      <w:r>
        <w:rPr>
          <w:rFonts w:ascii="Palatino Linotype"/>
          <w:sz w:val="8"/>
        </w:rPr>
      </w:r>
    </w:p>
    <w:p>
      <w:pPr>
        <w:tabs>
          <w:tab w:pos="1503" w:val="left" w:leader="none"/>
        </w:tabs>
        <w:spacing w:line="70" w:lineRule="exact" w:before="0"/>
        <w:ind w:left="-22" w:right="0" w:firstLine="0"/>
        <w:jc w:val="center"/>
        <w:rPr>
          <w:rFonts w:ascii="Garamond" w:hAnsi="Garamond" w:cs="Garamond" w:eastAsia="Garamond"/>
          <w:sz w:val="11"/>
          <w:szCs w:val="11"/>
        </w:rPr>
      </w:pPr>
      <w:r>
        <w:rPr>
          <w:rFonts w:ascii="Garamond" w:hAnsi="Garamond" w:cs="Garamond" w:eastAsia="Garamond"/>
          <w:w w:val="135"/>
          <w:sz w:val="11"/>
          <w:szCs w:val="11"/>
        </w:rPr>
        <w:t>∞</w:t>
        <w:tab/>
        <w:t>∞</w:t>
      </w:r>
      <w:r>
        <w:rPr>
          <w:rFonts w:ascii="Garamond" w:hAnsi="Garamond" w:cs="Garamond" w:eastAsia="Garamond"/>
          <w:sz w:val="11"/>
          <w:szCs w:val="11"/>
        </w:rPr>
      </w:r>
    </w:p>
    <w:p>
      <w:pPr>
        <w:spacing w:line="283" w:lineRule="exact" w:before="0"/>
        <w:ind w:left="2" w:right="0" w:firstLine="0"/>
        <w:jc w:val="center"/>
        <w:rPr>
          <w:rFonts w:ascii="Palatino Linotype" w:hAnsi="Palatino Linotype" w:cs="Palatino Linotype" w:eastAsia="Palatino Linotype"/>
          <w:sz w:val="11"/>
          <w:szCs w:val="11"/>
        </w:rPr>
      </w:pPr>
      <w:r>
        <w:rPr>
          <w:rFonts w:ascii="Palatino Linotype" w:hAnsi="Palatino Linotype" w:cs="Palatino Linotype" w:eastAsia="Palatino Linotype"/>
          <w:i/>
          <w:spacing w:val="-7"/>
          <w:w w:val="94"/>
          <w:sz w:val="16"/>
          <w:szCs w:val="16"/>
        </w:rPr>
        <w:t>α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spacing w:val="1"/>
          <w:w w:val="202"/>
          <w:position w:val="1"/>
          <w:sz w:val="16"/>
          <w:szCs w:val="16"/>
        </w:rPr>
        <w:t>′</w:t>
      </w:r>
      <w:r>
        <w:rPr>
          <w:rFonts w:ascii="Palatino Linotype" w:hAnsi="Palatino Linotype" w:cs="Palatino Linotype" w:eastAsia="Palatino Linotype"/>
          <w:spacing w:val="6"/>
          <w:w w:val="93"/>
          <w:position w:val="-3"/>
          <w:sz w:val="11"/>
          <w:szCs w:val="11"/>
        </w:rPr>
        <w:t>,</w:t>
      </w:r>
      <w:r>
        <w:rPr>
          <w:rFonts w:ascii="Palatino Linotype" w:hAnsi="Palatino Linotype" w:cs="Palatino Linotype" w:eastAsia="Palatino Linotype"/>
          <w:w w:val="93"/>
          <w:position w:val="-3"/>
          <w:sz w:val="11"/>
          <w:szCs w:val="11"/>
        </w:rPr>
        <w:t>N</w:t>
      </w:r>
      <w:r>
        <w:rPr>
          <w:rFonts w:ascii="Palatino Linotype" w:hAnsi="Palatino Linotype" w:cs="Palatino Linotype" w:eastAsia="Palatino Linotype"/>
          <w:spacing w:val="-11"/>
          <w:position w:val="-3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i/>
          <w:spacing w:val="-24"/>
          <w:w w:val="96"/>
          <w:sz w:val="16"/>
          <w:szCs w:val="16"/>
        </w:rPr>
        <w:t>G</w:t>
      </w:r>
      <w:r>
        <w:rPr>
          <w:rFonts w:ascii="Palatino Linotype" w:hAnsi="Palatino Linotype" w:cs="Palatino Linotype" w:eastAsia="Palatino Linotype"/>
          <w:spacing w:val="-1"/>
          <w:w w:val="94"/>
          <w:position w:val="-2"/>
          <w:sz w:val="11"/>
          <w:szCs w:val="11"/>
        </w:rPr>
        <w:t>A</w:t>
      </w:r>
      <w:r>
        <w:rPr>
          <w:rFonts w:ascii="Palatino Linotype" w:hAnsi="Palatino Linotype" w:cs="Palatino Linotype" w:eastAsia="Palatino Linotype"/>
          <w:w w:val="94"/>
          <w:position w:val="-2"/>
          <w:sz w:val="11"/>
          <w:szCs w:val="11"/>
        </w:rPr>
        <w:t>M</w:t>
      </w:r>
      <w:r>
        <w:rPr>
          <w:rFonts w:ascii="Palatino Linotype" w:hAnsi="Palatino Linotype" w:cs="Palatino Linotype" w:eastAsia="Palatino Linotype"/>
          <w:w w:val="100"/>
          <w:position w:val="-2"/>
          <w:sz w:val="11"/>
          <w:szCs w:val="11"/>
        </w:rPr>
        <w:t>1</w:t>
      </w:r>
      <w:r>
        <w:rPr>
          <w:rFonts w:ascii="Palatino Linotype" w:hAnsi="Palatino Linotype" w:cs="Palatino Linotype" w:eastAsia="Palatino Linotype"/>
          <w:spacing w:val="-9"/>
          <w:position w:val="-2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spacing w:val="-1"/>
          <w:w w:val="99"/>
          <w:position w:val="-2"/>
          <w:sz w:val="11"/>
          <w:szCs w:val="11"/>
        </w:rPr>
        <w:t>.</w:t>
      </w:r>
      <w:r>
        <w:rPr>
          <w:rFonts w:ascii="Palatino Linotype" w:hAnsi="Palatino Linotype" w:cs="Palatino Linotype" w:eastAsia="Palatino Linotype"/>
          <w:w w:val="100"/>
          <w:position w:val="-2"/>
          <w:sz w:val="11"/>
          <w:szCs w:val="11"/>
        </w:rPr>
        <w:t>5</w:t>
      </w:r>
      <w:r>
        <w:rPr>
          <w:rFonts w:ascii="Palatino Linotype" w:hAnsi="Palatino Linotype" w:cs="Palatino Linotype" w:eastAsia="Palatino Linotype"/>
          <w:spacing w:val="-8"/>
          <w:position w:val="-2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spacing w:val="-1"/>
          <w:w w:val="102"/>
          <w:sz w:val="16"/>
          <w:szCs w:val="16"/>
        </w:rPr>
        <w:t>(</w:t>
      </w:r>
      <w:r>
        <w:rPr>
          <w:rFonts w:ascii="Palatino Linotype" w:hAnsi="Palatino Linotype" w:cs="Palatino Linotype" w:eastAsia="Palatino Linotype"/>
          <w:i/>
          <w:spacing w:val="6"/>
          <w:w w:val="80"/>
          <w:sz w:val="16"/>
          <w:szCs w:val="16"/>
        </w:rPr>
        <w:t>λ</w:t>
      </w:r>
      <w:r>
        <w:rPr>
          <w:rFonts w:ascii="Palatino Linotype" w:hAnsi="Palatino Linotype" w:cs="Palatino Linotype" w:eastAsia="Palatino Linotype"/>
          <w:spacing w:val="12"/>
          <w:w w:val="102"/>
          <w:sz w:val="16"/>
          <w:szCs w:val="16"/>
        </w:rPr>
        <w:t>)</w:t>
      </w:r>
      <w:r>
        <w:rPr>
          <w:rFonts w:ascii="Palatino Linotype" w:hAnsi="Palatino Linotype" w:cs="Palatino Linotype" w:eastAsia="Palatino Linotype"/>
          <w:i/>
          <w:spacing w:val="-1"/>
          <w:w w:val="107"/>
          <w:sz w:val="16"/>
          <w:szCs w:val="16"/>
        </w:rPr>
        <w:t>d</w:t>
      </w:r>
      <w:r>
        <w:rPr>
          <w:rFonts w:ascii="Palatino Linotype" w:hAnsi="Palatino Linotype" w:cs="Palatino Linotype" w:eastAsia="Palatino Linotype"/>
          <w:i/>
          <w:spacing w:val="5"/>
          <w:w w:val="80"/>
          <w:sz w:val="16"/>
          <w:szCs w:val="16"/>
        </w:rPr>
        <w:t>λ</w:t>
      </w:r>
      <w:r>
        <w:rPr>
          <w:rFonts w:ascii="Palatino Linotype" w:hAnsi="Palatino Linotype" w:cs="Palatino Linotype" w:eastAsia="Palatino Linotype"/>
          <w:w w:val="120"/>
          <w:sz w:val="16"/>
          <w:szCs w:val="16"/>
        </w:rPr>
        <w:t>/</w:t>
      </w:r>
      <w:r>
        <w:rPr>
          <w:rFonts w:ascii="Palatino Linotype" w:hAnsi="Palatino Linotype" w:cs="Palatino Linotype" w:eastAsia="Palatino Linotype"/>
          <w:spacing w:val="-4"/>
          <w:sz w:val="16"/>
          <w:szCs w:val="16"/>
        </w:rPr>
        <w:t> </w:t>
      </w:r>
      <w:r>
        <w:rPr>
          <w:rFonts w:ascii="Garamond" w:hAnsi="Garamond" w:cs="Garamond" w:eastAsia="Garamond"/>
          <w:spacing w:val="-72"/>
          <w:w w:val="250"/>
          <w:position w:val="-1"/>
          <w:sz w:val="26"/>
          <w:szCs w:val="26"/>
        </w:rPr>
        <w:t>∫</w:t>
      </w:r>
      <w:r>
        <w:rPr>
          <w:rFonts w:ascii="Palatino Linotype" w:hAnsi="Palatino Linotype" w:cs="Palatino Linotype" w:eastAsia="Palatino Linotype"/>
          <w:w w:val="100"/>
          <w:position w:val="-9"/>
          <w:sz w:val="11"/>
          <w:szCs w:val="11"/>
        </w:rPr>
        <w:t>0</w:t>
      </w:r>
      <w:r>
        <w:rPr>
          <w:rFonts w:ascii="Palatino Linotype" w:hAnsi="Palatino Linotype" w:cs="Palatino Linotype" w:eastAsia="Palatino Linotype"/>
          <w:w w:val="100"/>
          <w:sz w:val="11"/>
          <w:szCs w:val="11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12"/>
          <w:szCs w:val="12"/>
        </w:rPr>
      </w:pPr>
      <w:r>
        <w:rPr/>
        <w:br w:type="column"/>
      </w:r>
      <w:r>
        <w:rPr>
          <w:rFonts w:ascii="Palatino Linotype"/>
          <w:sz w:val="12"/>
        </w:rPr>
      </w:r>
    </w:p>
    <w:p>
      <w:pPr>
        <w:spacing w:before="0"/>
        <w:ind w:left="2" w:right="0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r>
        <w:rPr>
          <w:rFonts w:ascii="Palatino Linotype" w:hAnsi="Palatino Linotype"/>
          <w:i/>
          <w:spacing w:val="-7"/>
          <w:w w:val="95"/>
          <w:sz w:val="16"/>
        </w:rPr>
        <w:t>G</w:t>
      </w:r>
      <w:r>
        <w:rPr>
          <w:rFonts w:ascii="Palatino Linotype" w:hAnsi="Palatino Linotype"/>
          <w:spacing w:val="-7"/>
          <w:w w:val="95"/>
          <w:position w:val="-2"/>
          <w:sz w:val="11"/>
        </w:rPr>
        <w:t>AM1 </w:t>
      </w:r>
      <w:r>
        <w:rPr>
          <w:rFonts w:ascii="Palatino Linotype" w:hAnsi="Palatino Linotype"/>
          <w:w w:val="95"/>
          <w:position w:val="-2"/>
          <w:sz w:val="11"/>
        </w:rPr>
        <w:t>.5</w:t>
      </w:r>
      <w:r>
        <w:rPr>
          <w:rFonts w:ascii="Palatino Linotype" w:hAnsi="Palatino Linotype"/>
          <w:spacing w:val="-5"/>
          <w:w w:val="95"/>
          <w:position w:val="-2"/>
          <w:sz w:val="11"/>
        </w:rPr>
        <w:t> </w:t>
      </w:r>
      <w:r>
        <w:rPr>
          <w:rFonts w:ascii="Palatino Linotype" w:hAnsi="Palatino Linotype"/>
          <w:spacing w:val="3"/>
          <w:w w:val="95"/>
          <w:sz w:val="16"/>
        </w:rPr>
        <w:t>(</w:t>
      </w:r>
      <w:r>
        <w:rPr>
          <w:rFonts w:ascii="Palatino Linotype" w:hAnsi="Palatino Linotype"/>
          <w:i/>
          <w:spacing w:val="3"/>
          <w:w w:val="95"/>
          <w:sz w:val="16"/>
        </w:rPr>
        <w:t>λ</w:t>
      </w:r>
      <w:r>
        <w:rPr>
          <w:rFonts w:ascii="Palatino Linotype" w:hAnsi="Palatino Linotype"/>
          <w:spacing w:val="3"/>
          <w:w w:val="95"/>
          <w:sz w:val="16"/>
        </w:rPr>
        <w:t>)</w:t>
      </w:r>
      <w:r>
        <w:rPr>
          <w:rFonts w:ascii="Palatino Linotype" w:hAnsi="Palatino Linotype"/>
          <w:i/>
          <w:spacing w:val="3"/>
          <w:w w:val="95"/>
          <w:sz w:val="16"/>
        </w:rPr>
        <w:t>dλ</w:t>
      </w:r>
      <w:r>
        <w:rPr>
          <w:rFonts w:ascii="Palatino Linotype" w:hAnsi="Palatino Linotype"/>
          <w:spacing w:val="3"/>
          <w:sz w:val="16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i/>
          <w:sz w:val="18"/>
          <w:szCs w:val="18"/>
        </w:rPr>
      </w:pPr>
      <w:r>
        <w:rPr/>
        <w:br w:type="column"/>
      </w:r>
      <w:r>
        <w:rPr>
          <w:rFonts w:ascii="Palatino Linotype"/>
          <w:i/>
          <w:sz w:val="18"/>
        </w:rPr>
      </w:r>
    </w:p>
    <w:p>
      <w:pPr>
        <w:pStyle w:val="BodyText"/>
        <w:spacing w:line="240" w:lineRule="auto"/>
        <w:ind w:left="106" w:right="0"/>
        <w:jc w:val="left"/>
      </w:pPr>
      <w:r>
        <w:rPr>
          <w:w w:val="110"/>
        </w:rPr>
        <w:t>(2)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5880"/>
          <w:pgMar w:top="660" w:bottom="280" w:left="640" w:right="640"/>
          <w:cols w:num="4" w:equalWidth="0">
            <w:col w:w="961" w:space="40"/>
            <w:col w:w="1610" w:space="40"/>
            <w:col w:w="821" w:space="1346"/>
            <w:col w:w="5812"/>
          </w:cols>
        </w:sectPr>
      </w:pPr>
    </w:p>
    <w:p>
      <w:pPr>
        <w:spacing w:before="175"/>
        <w:ind w:left="109" w:right="0" w:firstLine="0"/>
        <w:jc w:val="left"/>
        <w:rPr>
          <w:rFonts w:ascii="Palatino Linotype" w:hAnsi="Palatino Linotype" w:cs="Palatino Linotype" w:eastAsia="Palatino Linotype"/>
          <w:sz w:val="11"/>
          <w:szCs w:val="11"/>
        </w:rPr>
      </w:pPr>
      <w:r>
        <w:rPr>
          <w:rFonts w:ascii="Palatino Linotype" w:hAnsi="Palatino Linotype" w:cs="Palatino Linotype" w:eastAsia="Palatino Linotype"/>
          <w:i/>
          <w:w w:val="73"/>
          <w:sz w:val="16"/>
          <w:szCs w:val="16"/>
        </w:rPr>
        <w:t>ε</w:t>
      </w:r>
      <w:r>
        <w:rPr>
          <w:rFonts w:ascii="Palatino Linotype" w:hAnsi="Palatino Linotype" w:cs="Palatino Linotype" w:eastAsia="Palatino Linotype"/>
          <w:i/>
          <w:spacing w:val="12"/>
          <w:sz w:val="16"/>
          <w:szCs w:val="16"/>
        </w:rPr>
        <w:t> </w:t>
      </w:r>
      <w:r>
        <w:rPr>
          <w:rFonts w:ascii="Garamond" w:hAnsi="Garamond" w:cs="Garamond" w:eastAsia="Garamond"/>
          <w:w w:val="104"/>
          <w:sz w:val="16"/>
          <w:szCs w:val="16"/>
        </w:rPr>
        <w:t>≈</w:t>
      </w:r>
      <w:r>
        <w:rPr>
          <w:rFonts w:ascii="Garamond" w:hAnsi="Garamond" w:cs="Garamond" w:eastAsia="Garamond"/>
          <w:spacing w:val="13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i/>
          <w:spacing w:val="-8"/>
          <w:w w:val="73"/>
          <w:sz w:val="16"/>
          <w:szCs w:val="16"/>
        </w:rPr>
        <w:t>ε</w:t>
      </w:r>
      <w:r>
        <w:rPr>
          <w:rFonts w:ascii="Palatino Linotype" w:hAnsi="Palatino Linotype" w:cs="Palatino Linotype" w:eastAsia="Palatino Linotype"/>
          <w:w w:val="90"/>
          <w:position w:val="-2"/>
          <w:sz w:val="11"/>
          <w:szCs w:val="11"/>
        </w:rPr>
        <w:t>N</w:t>
      </w:r>
      <w:r>
        <w:rPr>
          <w:rFonts w:ascii="Palatino Linotype" w:hAnsi="Palatino Linotype" w:cs="Palatino Linotype" w:eastAsia="Palatino Linotype"/>
          <w:position w:val="-2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spacing w:val="-5"/>
          <w:position w:val="-2"/>
          <w:sz w:val="11"/>
          <w:szCs w:val="11"/>
        </w:rPr>
        <w:t> </w:t>
      </w:r>
      <w:r>
        <w:rPr>
          <w:rFonts w:ascii="Garamond" w:hAnsi="Garamond" w:cs="Garamond" w:eastAsia="Garamond"/>
          <w:w w:val="107"/>
          <w:sz w:val="16"/>
          <w:szCs w:val="16"/>
        </w:rPr>
        <w:t>=</w:t>
      </w:r>
      <w:r>
        <w:rPr>
          <w:rFonts w:ascii="Garamond" w:hAnsi="Garamond" w:cs="Garamond" w:eastAsia="Garamond"/>
          <w:spacing w:val="12"/>
          <w:sz w:val="16"/>
          <w:szCs w:val="16"/>
        </w:rPr>
        <w:t> </w:t>
      </w:r>
      <w:r>
        <w:rPr>
          <w:rFonts w:ascii="Garamond" w:hAnsi="Garamond" w:cs="Garamond" w:eastAsia="Garamond"/>
          <w:spacing w:val="-72"/>
          <w:w w:val="250"/>
          <w:position w:val="-1"/>
          <w:sz w:val="26"/>
          <w:szCs w:val="26"/>
        </w:rPr>
        <w:t>∫</w:t>
      </w:r>
      <w:r>
        <w:rPr>
          <w:rFonts w:ascii="Palatino Linotype" w:hAnsi="Palatino Linotype" w:cs="Palatino Linotype" w:eastAsia="Palatino Linotype"/>
          <w:w w:val="100"/>
          <w:position w:val="-9"/>
          <w:sz w:val="11"/>
          <w:szCs w:val="11"/>
        </w:rPr>
        <w:t>0</w:t>
      </w:r>
      <w:r>
        <w:rPr>
          <w:rFonts w:ascii="Palatino Linotype" w:hAnsi="Palatino Linotype" w:cs="Palatino Linotype" w:eastAsia="Palatino Linotype"/>
          <w:w w:val="100"/>
          <w:sz w:val="11"/>
          <w:szCs w:val="11"/>
        </w:rPr>
      </w:r>
    </w:p>
    <w:p>
      <w:pPr>
        <w:spacing w:line="240" w:lineRule="auto" w:before="11"/>
        <w:rPr>
          <w:rFonts w:ascii="Palatino Linotype" w:hAnsi="Palatino Linotype" w:cs="Palatino Linotype" w:eastAsia="Palatino Linotype"/>
          <w:sz w:val="11"/>
          <w:szCs w:val="11"/>
        </w:rPr>
      </w:pPr>
      <w:r>
        <w:rPr/>
        <w:br w:type="column"/>
      </w:r>
      <w:r>
        <w:rPr>
          <w:rFonts w:ascii="Palatino Linotype"/>
          <w:sz w:val="11"/>
        </w:rPr>
      </w:r>
    </w:p>
    <w:p>
      <w:pPr>
        <w:tabs>
          <w:tab w:pos="1488" w:val="left" w:leader="none"/>
        </w:tabs>
        <w:spacing w:line="70" w:lineRule="exact" w:before="0"/>
        <w:ind w:left="-22" w:right="0" w:firstLine="0"/>
        <w:jc w:val="center"/>
        <w:rPr>
          <w:rFonts w:ascii="Garamond" w:hAnsi="Garamond" w:cs="Garamond" w:eastAsia="Garamond"/>
          <w:sz w:val="11"/>
          <w:szCs w:val="11"/>
        </w:rPr>
      </w:pPr>
      <w:r>
        <w:rPr>
          <w:rFonts w:ascii="Garamond" w:hAnsi="Garamond" w:cs="Garamond" w:eastAsia="Garamond"/>
          <w:w w:val="135"/>
          <w:sz w:val="11"/>
          <w:szCs w:val="11"/>
        </w:rPr>
        <w:t>∞</w:t>
        <w:tab/>
        <w:t>∞</w:t>
      </w:r>
      <w:r>
        <w:rPr>
          <w:rFonts w:ascii="Garamond" w:hAnsi="Garamond" w:cs="Garamond" w:eastAsia="Garamond"/>
          <w:sz w:val="11"/>
          <w:szCs w:val="11"/>
        </w:rPr>
      </w:r>
    </w:p>
    <w:p>
      <w:pPr>
        <w:spacing w:line="283" w:lineRule="exact" w:before="0"/>
        <w:ind w:left="2" w:right="0" w:firstLine="0"/>
        <w:jc w:val="center"/>
        <w:rPr>
          <w:rFonts w:ascii="Palatino Linotype" w:hAnsi="Palatino Linotype" w:cs="Palatino Linotype" w:eastAsia="Palatino Linotype"/>
          <w:sz w:val="11"/>
          <w:szCs w:val="11"/>
        </w:rPr>
      </w:pPr>
      <w:r>
        <w:rPr>
          <w:rFonts w:ascii="Palatino Linotype" w:hAnsi="Palatino Linotype" w:cs="Palatino Linotype" w:eastAsia="Palatino Linotype"/>
          <w:i/>
          <w:spacing w:val="-6"/>
          <w:w w:val="73"/>
          <w:sz w:val="16"/>
          <w:szCs w:val="16"/>
        </w:rPr>
        <w:t>ε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spacing w:val="1"/>
          <w:w w:val="202"/>
          <w:position w:val="1"/>
          <w:sz w:val="16"/>
          <w:szCs w:val="16"/>
        </w:rPr>
        <w:t>′</w:t>
      </w:r>
      <w:r>
        <w:rPr>
          <w:rFonts w:ascii="Palatino Linotype" w:hAnsi="Palatino Linotype" w:cs="Palatino Linotype" w:eastAsia="Palatino Linotype"/>
          <w:spacing w:val="6"/>
          <w:w w:val="93"/>
          <w:position w:val="-3"/>
          <w:sz w:val="11"/>
          <w:szCs w:val="11"/>
        </w:rPr>
        <w:t>,</w:t>
      </w:r>
      <w:r>
        <w:rPr>
          <w:rFonts w:ascii="Palatino Linotype" w:hAnsi="Palatino Linotype" w:cs="Palatino Linotype" w:eastAsia="Palatino Linotype"/>
          <w:w w:val="93"/>
          <w:position w:val="-3"/>
          <w:sz w:val="11"/>
          <w:szCs w:val="11"/>
        </w:rPr>
        <w:t>N</w:t>
      </w:r>
      <w:r>
        <w:rPr>
          <w:rFonts w:ascii="Palatino Linotype" w:hAnsi="Palatino Linotype" w:cs="Palatino Linotype" w:eastAsia="Palatino Linotype"/>
          <w:spacing w:val="-11"/>
          <w:position w:val="-3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i/>
          <w:spacing w:val="-10"/>
          <w:w w:val="102"/>
          <w:sz w:val="16"/>
          <w:szCs w:val="16"/>
        </w:rPr>
        <w:t>I</w:t>
      </w:r>
      <w:r>
        <w:rPr>
          <w:rFonts w:ascii="Palatino Linotype" w:hAnsi="Palatino Linotype" w:cs="Palatino Linotype" w:eastAsia="Palatino Linotype"/>
          <w:spacing w:val="-1"/>
          <w:w w:val="102"/>
          <w:position w:val="-2"/>
          <w:sz w:val="11"/>
          <w:szCs w:val="11"/>
        </w:rPr>
        <w:t>B</w:t>
      </w:r>
      <w:r>
        <w:rPr>
          <w:rFonts w:ascii="Palatino Linotype" w:hAnsi="Palatino Linotype" w:cs="Palatino Linotype" w:eastAsia="Palatino Linotype"/>
          <w:w w:val="102"/>
          <w:position w:val="-2"/>
          <w:sz w:val="11"/>
          <w:szCs w:val="11"/>
        </w:rPr>
        <w:t>B</w:t>
      </w:r>
      <w:r>
        <w:rPr>
          <w:rFonts w:ascii="Palatino Linotype" w:hAnsi="Palatino Linotype" w:cs="Palatino Linotype" w:eastAsia="Palatino Linotype"/>
          <w:spacing w:val="-7"/>
          <w:position w:val="-2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spacing w:val="-1"/>
          <w:w w:val="102"/>
          <w:sz w:val="16"/>
          <w:szCs w:val="16"/>
        </w:rPr>
        <w:t>(</w:t>
      </w:r>
      <w:r>
        <w:rPr>
          <w:rFonts w:ascii="Palatino Linotype" w:hAnsi="Palatino Linotype" w:cs="Palatino Linotype" w:eastAsia="Palatino Linotype"/>
          <w:i/>
          <w:spacing w:val="4"/>
          <w:w w:val="80"/>
          <w:sz w:val="16"/>
          <w:szCs w:val="16"/>
        </w:rPr>
        <w:t>λ</w:t>
      </w:r>
      <w:r>
        <w:rPr>
          <w:rFonts w:ascii="Palatino Linotype" w:hAnsi="Palatino Linotype" w:cs="Palatino Linotype" w:eastAsia="Palatino Linotype"/>
          <w:w w:val="100"/>
          <w:sz w:val="16"/>
          <w:szCs w:val="16"/>
        </w:rPr>
        <w:t>,</w:t>
      </w:r>
      <w:r>
        <w:rPr>
          <w:rFonts w:ascii="Palatino Linotype" w:hAnsi="Palatino Linotype" w:cs="Palatino Linotype" w:eastAsia="Palatino Linotype"/>
          <w:spacing w:val="12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i/>
          <w:spacing w:val="-19"/>
          <w:w w:val="99"/>
          <w:sz w:val="16"/>
          <w:szCs w:val="16"/>
        </w:rPr>
        <w:t>T</w:t>
      </w:r>
      <w:r>
        <w:rPr>
          <w:rFonts w:ascii="Palatino Linotype" w:hAnsi="Palatino Linotype" w:cs="Palatino Linotype" w:eastAsia="Palatino Linotype"/>
          <w:spacing w:val="6"/>
          <w:w w:val="93"/>
          <w:position w:val="-2"/>
          <w:sz w:val="11"/>
          <w:szCs w:val="11"/>
        </w:rPr>
        <w:t>A</w:t>
      </w:r>
      <w:r>
        <w:rPr>
          <w:rFonts w:ascii="Palatino Linotype" w:hAnsi="Palatino Linotype" w:cs="Palatino Linotype" w:eastAsia="Palatino Linotype"/>
          <w:spacing w:val="12"/>
          <w:w w:val="102"/>
          <w:sz w:val="16"/>
          <w:szCs w:val="16"/>
        </w:rPr>
        <w:t>)</w:t>
      </w:r>
      <w:r>
        <w:rPr>
          <w:rFonts w:ascii="Palatino Linotype" w:hAnsi="Palatino Linotype" w:cs="Palatino Linotype" w:eastAsia="Palatino Linotype"/>
          <w:i/>
          <w:spacing w:val="-1"/>
          <w:w w:val="107"/>
          <w:sz w:val="16"/>
          <w:szCs w:val="16"/>
        </w:rPr>
        <w:t>d</w:t>
      </w:r>
      <w:r>
        <w:rPr>
          <w:rFonts w:ascii="Palatino Linotype" w:hAnsi="Palatino Linotype" w:cs="Palatino Linotype" w:eastAsia="Palatino Linotype"/>
          <w:i/>
          <w:spacing w:val="5"/>
          <w:w w:val="80"/>
          <w:sz w:val="16"/>
          <w:szCs w:val="16"/>
        </w:rPr>
        <w:t>λ</w:t>
      </w:r>
      <w:r>
        <w:rPr>
          <w:rFonts w:ascii="Palatino Linotype" w:hAnsi="Palatino Linotype" w:cs="Palatino Linotype" w:eastAsia="Palatino Linotype"/>
          <w:w w:val="120"/>
          <w:sz w:val="16"/>
          <w:szCs w:val="16"/>
        </w:rPr>
        <w:t>/</w:t>
      </w:r>
      <w:r>
        <w:rPr>
          <w:rFonts w:ascii="Palatino Linotype" w:hAnsi="Palatino Linotype" w:cs="Palatino Linotype" w:eastAsia="Palatino Linotype"/>
          <w:spacing w:val="-4"/>
          <w:sz w:val="16"/>
          <w:szCs w:val="16"/>
        </w:rPr>
        <w:t> </w:t>
      </w:r>
      <w:r>
        <w:rPr>
          <w:rFonts w:ascii="Garamond" w:hAnsi="Garamond" w:cs="Garamond" w:eastAsia="Garamond"/>
          <w:spacing w:val="-72"/>
          <w:w w:val="250"/>
          <w:position w:val="-1"/>
          <w:sz w:val="26"/>
          <w:szCs w:val="26"/>
        </w:rPr>
        <w:t>∫</w:t>
      </w:r>
      <w:r>
        <w:rPr>
          <w:rFonts w:ascii="Palatino Linotype" w:hAnsi="Palatino Linotype" w:cs="Palatino Linotype" w:eastAsia="Palatino Linotype"/>
          <w:w w:val="100"/>
          <w:position w:val="-9"/>
          <w:sz w:val="11"/>
          <w:szCs w:val="11"/>
        </w:rPr>
        <w:t>0</w:t>
      </w:r>
      <w:r>
        <w:rPr>
          <w:rFonts w:ascii="Palatino Linotype" w:hAnsi="Palatino Linotype" w:cs="Palatino Linotype" w:eastAsia="Palatino Linotype"/>
          <w:w w:val="100"/>
          <w:sz w:val="11"/>
          <w:szCs w:val="11"/>
        </w:rPr>
      </w:r>
    </w:p>
    <w:p>
      <w:pPr>
        <w:spacing w:line="240" w:lineRule="auto" w:before="9"/>
        <w:rPr>
          <w:rFonts w:ascii="Palatino Linotype" w:hAnsi="Palatino Linotype" w:cs="Palatino Linotype" w:eastAsia="Palatino Linotype"/>
          <w:sz w:val="15"/>
          <w:szCs w:val="15"/>
        </w:rPr>
      </w:pPr>
      <w:r>
        <w:rPr/>
        <w:br w:type="column"/>
      </w:r>
      <w:r>
        <w:rPr>
          <w:rFonts w:ascii="Palatino Linotype"/>
          <w:sz w:val="15"/>
        </w:rPr>
      </w:r>
    </w:p>
    <w:p>
      <w:pPr>
        <w:spacing w:before="0"/>
        <w:ind w:left="2" w:right="0" w:firstLine="0"/>
        <w:jc w:val="left"/>
        <w:rPr>
          <w:rFonts w:ascii="Palatino Linotype" w:hAnsi="Palatino Linotype" w:cs="Palatino Linotype" w:eastAsia="Palatino Linotype"/>
          <w:sz w:val="16"/>
          <w:szCs w:val="16"/>
        </w:rPr>
      </w:pPr>
      <w:r>
        <w:rPr>
          <w:rFonts w:ascii="Palatino Linotype" w:hAnsi="Palatino Linotype"/>
          <w:i/>
          <w:spacing w:val="-4"/>
          <w:sz w:val="16"/>
        </w:rPr>
        <w:t>I</w:t>
      </w:r>
      <w:r>
        <w:rPr>
          <w:rFonts w:ascii="Palatino Linotype" w:hAnsi="Palatino Linotype"/>
          <w:spacing w:val="-4"/>
          <w:position w:val="-2"/>
          <w:sz w:val="11"/>
        </w:rPr>
        <w:t>BB </w:t>
      </w:r>
      <w:r>
        <w:rPr>
          <w:rFonts w:ascii="Palatino Linotype" w:hAnsi="Palatino Linotype"/>
          <w:sz w:val="16"/>
        </w:rPr>
        <w:t>(</w:t>
      </w:r>
      <w:r>
        <w:rPr>
          <w:rFonts w:ascii="Palatino Linotype" w:hAnsi="Palatino Linotype"/>
          <w:i/>
          <w:sz w:val="16"/>
        </w:rPr>
        <w:t>λ</w:t>
      </w:r>
      <w:r>
        <w:rPr>
          <w:rFonts w:ascii="Palatino Linotype" w:hAnsi="Palatino Linotype"/>
          <w:sz w:val="16"/>
        </w:rPr>
        <w:t>,</w:t>
      </w:r>
      <w:r>
        <w:rPr>
          <w:rFonts w:ascii="Palatino Linotype" w:hAnsi="Palatino Linotype"/>
          <w:spacing w:val="-19"/>
          <w:sz w:val="16"/>
        </w:rPr>
        <w:t> </w:t>
      </w:r>
      <w:r>
        <w:rPr>
          <w:rFonts w:ascii="Palatino Linotype" w:hAnsi="Palatino Linotype"/>
          <w:i/>
          <w:sz w:val="16"/>
        </w:rPr>
        <w:t>T</w:t>
      </w:r>
      <w:r>
        <w:rPr>
          <w:rFonts w:ascii="Palatino Linotype" w:hAnsi="Palatino Linotype"/>
          <w:position w:val="-2"/>
          <w:sz w:val="11"/>
        </w:rPr>
        <w:t>A</w:t>
      </w:r>
      <w:r>
        <w:rPr>
          <w:rFonts w:ascii="Palatino Linotype" w:hAnsi="Palatino Linotype"/>
          <w:sz w:val="16"/>
        </w:rPr>
        <w:t>)</w:t>
      </w:r>
      <w:r>
        <w:rPr>
          <w:rFonts w:ascii="Palatino Linotype" w:hAnsi="Palatino Linotype"/>
          <w:i/>
          <w:sz w:val="16"/>
        </w:rPr>
        <w:t>dλ</w:t>
      </w:r>
      <w:r>
        <w:rPr>
          <w:rFonts w:ascii="Palatino Linotype" w:hAnsi="Palatino Linotype"/>
          <w:sz w:val="16"/>
        </w:rPr>
      </w:r>
    </w:p>
    <w:p>
      <w:pPr>
        <w:spacing w:line="240" w:lineRule="auto" w:before="2"/>
        <w:rPr>
          <w:rFonts w:ascii="Palatino Linotype" w:hAnsi="Palatino Linotype" w:cs="Palatino Linotype" w:eastAsia="Palatino Linotype"/>
          <w:i/>
          <w:sz w:val="22"/>
          <w:szCs w:val="22"/>
        </w:rPr>
      </w:pPr>
      <w:r>
        <w:rPr/>
        <w:br w:type="column"/>
      </w:r>
      <w:r>
        <w:rPr>
          <w:rFonts w:ascii="Palatino Linotype"/>
          <w:i/>
          <w:sz w:val="22"/>
        </w:rPr>
      </w:r>
    </w:p>
    <w:p>
      <w:pPr>
        <w:pStyle w:val="BodyText"/>
        <w:spacing w:line="240" w:lineRule="auto"/>
        <w:ind w:left="109" w:right="0"/>
        <w:jc w:val="left"/>
      </w:pPr>
      <w:r>
        <w:rPr>
          <w:w w:val="110"/>
        </w:rPr>
        <w:t>(3)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5880"/>
          <w:pgMar w:top="660" w:bottom="280" w:left="640" w:right="640"/>
          <w:cols w:num="4" w:equalWidth="0">
            <w:col w:w="897" w:space="40"/>
            <w:col w:w="1595" w:space="40"/>
            <w:col w:w="837" w:space="1406"/>
            <w:col w:w="5815"/>
          </w:cols>
        </w:sectPr>
      </w:pPr>
    </w:p>
    <w:p>
      <w:pPr>
        <w:pStyle w:val="BodyText"/>
        <w:spacing w:line="225" w:lineRule="auto" w:before="117"/>
        <w:ind w:right="0"/>
        <w:jc w:val="both"/>
      </w:pPr>
      <w:r>
        <w:rPr>
          <w:w w:val="98"/>
        </w:rPr>
        <w:t>where</w:t>
      </w:r>
      <w:r>
        <w:rPr>
          <w:spacing w:val="-9"/>
        </w:rPr>
        <w:t> </w:t>
      </w:r>
      <w:r>
        <w:rPr>
          <w:rFonts w:ascii="Palatino Linotype" w:hAnsi="Palatino Linotype" w:cs="Palatino Linotype" w:eastAsia="Palatino Linotype"/>
          <w:i/>
          <w:spacing w:val="-24"/>
          <w:w w:val="96"/>
        </w:rPr>
        <w:t>G</w:t>
      </w:r>
      <w:r>
        <w:rPr>
          <w:rFonts w:ascii="Palatino Linotype" w:hAnsi="Palatino Linotype" w:cs="Palatino Linotype" w:eastAsia="Palatino Linotype"/>
          <w:spacing w:val="-1"/>
          <w:w w:val="95"/>
          <w:position w:val="-1"/>
          <w:sz w:val="11"/>
          <w:szCs w:val="11"/>
        </w:rPr>
        <w:t>A</w:t>
      </w:r>
      <w:r>
        <w:rPr>
          <w:rFonts w:ascii="Palatino Linotype" w:hAnsi="Palatino Linotype" w:cs="Palatino Linotype" w:eastAsia="Palatino Linotype"/>
          <w:w w:val="95"/>
          <w:position w:val="-1"/>
          <w:sz w:val="11"/>
          <w:szCs w:val="11"/>
        </w:rPr>
        <w:t>M</w:t>
      </w:r>
      <w:r>
        <w:rPr>
          <w:rFonts w:ascii="Palatino Linotype" w:hAnsi="Palatino Linotype" w:cs="Palatino Linotype" w:eastAsia="Palatino Linotype"/>
          <w:w w:val="100"/>
          <w:position w:val="-1"/>
          <w:sz w:val="11"/>
          <w:szCs w:val="11"/>
        </w:rPr>
        <w:t>1</w:t>
      </w:r>
      <w:r>
        <w:rPr>
          <w:rFonts w:ascii="Palatino Linotype" w:hAnsi="Palatino Linotype" w:cs="Palatino Linotype" w:eastAsia="Palatino Linotype"/>
          <w:spacing w:val="-9"/>
          <w:position w:val="-1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spacing w:val="-1"/>
          <w:w w:val="100"/>
          <w:position w:val="-1"/>
          <w:sz w:val="11"/>
          <w:szCs w:val="11"/>
        </w:rPr>
        <w:t>.</w:t>
      </w:r>
      <w:r>
        <w:rPr>
          <w:rFonts w:ascii="Palatino Linotype" w:hAnsi="Palatino Linotype" w:cs="Palatino Linotype" w:eastAsia="Palatino Linotype"/>
          <w:w w:val="100"/>
          <w:position w:val="-1"/>
          <w:sz w:val="11"/>
          <w:szCs w:val="11"/>
        </w:rPr>
        <w:t>5</w:t>
      </w:r>
      <w:r>
        <w:rPr>
          <w:rFonts w:ascii="Palatino Linotype" w:hAnsi="Palatino Linotype" w:cs="Palatino Linotype" w:eastAsia="Palatino Linotype"/>
          <w:position w:val="-1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spacing w:val="-10"/>
          <w:position w:val="-1"/>
          <w:sz w:val="11"/>
          <w:szCs w:val="11"/>
        </w:rPr>
        <w:t> </w:t>
      </w:r>
      <w:r>
        <w:rPr>
          <w:w w:val="97"/>
        </w:rPr>
        <w:t>is</w:t>
      </w:r>
      <w:r>
        <w:rPr>
          <w:spacing w:val="1"/>
        </w:rPr>
        <w:t> </w:t>
      </w:r>
      <w:r>
        <w:rPr>
          <w:w w:val="100"/>
        </w:rPr>
        <w:t>the</w:t>
      </w:r>
      <w:r>
        <w:rPr/>
        <w:t> </w:t>
      </w:r>
      <w:r>
        <w:rPr>
          <w:w w:val="99"/>
        </w:rPr>
        <w:t>spectral</w:t>
      </w:r>
      <w:r>
        <w:rPr/>
        <w:t> </w:t>
      </w:r>
      <w:r>
        <w:rPr>
          <w:w w:val="98"/>
        </w:rPr>
        <w:t>intensity</w:t>
      </w:r>
      <w:r>
        <w:rPr>
          <w:spacing w:val="2"/>
        </w:rPr>
        <w:t> </w:t>
      </w:r>
      <w:r>
        <w:rPr>
          <w:w w:val="98"/>
        </w:rPr>
        <w:t>of</w:t>
      </w:r>
      <w:r>
        <w:rPr/>
        <w:t> </w:t>
      </w:r>
      <w:r>
        <w:rPr>
          <w:w w:val="98"/>
        </w:rPr>
        <w:t>solar</w:t>
      </w:r>
      <w:r>
        <w:rPr/>
        <w:t> </w:t>
      </w:r>
      <w:r>
        <w:rPr>
          <w:w w:val="99"/>
        </w:rPr>
        <w:t>radiation</w:t>
      </w:r>
      <w:r>
        <w:rPr>
          <w:spacing w:val="1"/>
        </w:rPr>
        <w:t> </w:t>
      </w:r>
      <w:r>
        <w:rPr>
          <w:w w:val="102"/>
        </w:rPr>
        <w:t>at</w:t>
      </w:r>
      <w:r>
        <w:rPr/>
        <w:t> </w:t>
      </w:r>
      <w:r>
        <w:rPr>
          <w:w w:val="98"/>
        </w:rPr>
        <w:t>AM1.5</w:t>
      </w:r>
      <w:r>
        <w:rPr>
          <w:spacing w:val="2"/>
        </w:rPr>
        <w:t> </w:t>
      </w:r>
      <w:r>
        <w:rPr>
          <w:w w:val="100"/>
        </w:rPr>
        <w:t>(global</w:t>
      </w:r>
      <w:r>
        <w:rPr>
          <w:w w:val="100"/>
        </w:rPr>
        <w:t> </w:t>
      </w:r>
      <w:r>
        <w:rPr>
          <w:w w:val="105"/>
        </w:rPr>
        <w:t>tilt),</w:t>
      </w:r>
      <w:r>
        <w:rPr>
          <w:spacing w:val="12"/>
        </w:rPr>
        <w:t> </w:t>
      </w:r>
      <w:r>
        <w:rPr>
          <w:rFonts w:ascii="Palatino Linotype" w:hAnsi="Palatino Linotype" w:cs="Palatino Linotype" w:eastAsia="Palatino Linotype"/>
          <w:i/>
          <w:spacing w:val="-10"/>
          <w:w w:val="103"/>
        </w:rPr>
        <w:t>I</w:t>
      </w:r>
      <w:r>
        <w:rPr>
          <w:rFonts w:ascii="Palatino Linotype" w:hAnsi="Palatino Linotype" w:cs="Palatino Linotype" w:eastAsia="Palatino Linotype"/>
          <w:spacing w:val="-1"/>
          <w:w w:val="102"/>
          <w:position w:val="-1"/>
          <w:sz w:val="11"/>
          <w:szCs w:val="11"/>
        </w:rPr>
        <w:t>B</w:t>
      </w:r>
      <w:r>
        <w:rPr>
          <w:rFonts w:ascii="Palatino Linotype" w:hAnsi="Palatino Linotype" w:cs="Palatino Linotype" w:eastAsia="Palatino Linotype"/>
          <w:w w:val="102"/>
          <w:position w:val="-1"/>
          <w:sz w:val="11"/>
          <w:szCs w:val="11"/>
        </w:rPr>
        <w:t>B</w:t>
      </w:r>
      <w:r>
        <w:rPr>
          <w:rFonts w:ascii="Palatino Linotype" w:hAnsi="Palatino Linotype" w:cs="Palatino Linotype" w:eastAsia="Palatino Linotype"/>
          <w:spacing w:val="-7"/>
          <w:position w:val="-1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spacing w:val="-1"/>
          <w:w w:val="103"/>
        </w:rPr>
        <w:t>(</w:t>
      </w:r>
      <w:r>
        <w:rPr>
          <w:rFonts w:ascii="Palatino Linotype" w:hAnsi="Palatino Linotype" w:cs="Palatino Linotype" w:eastAsia="Palatino Linotype"/>
          <w:i/>
          <w:spacing w:val="4"/>
          <w:w w:val="80"/>
        </w:rPr>
        <w:t>λ</w:t>
      </w:r>
      <w:r>
        <w:rPr>
          <w:rFonts w:ascii="Palatino Linotype" w:hAnsi="Palatino Linotype" w:cs="Palatino Linotype" w:eastAsia="Palatino Linotype"/>
          <w:w w:val="100"/>
        </w:rPr>
        <w:t>,</w:t>
      </w:r>
      <w:r>
        <w:rPr>
          <w:rFonts w:ascii="Palatino Linotype" w:hAnsi="Palatino Linotype" w:cs="Palatino Linotype" w:eastAsia="Palatino Linotype"/>
          <w:spacing w:val="12"/>
        </w:rPr>
        <w:t> </w:t>
      </w:r>
      <w:r>
        <w:rPr>
          <w:rFonts w:ascii="Palatino Linotype" w:hAnsi="Palatino Linotype" w:cs="Palatino Linotype" w:eastAsia="Palatino Linotype"/>
          <w:i/>
          <w:spacing w:val="-19"/>
          <w:w w:val="99"/>
        </w:rPr>
        <w:t>T</w:t>
      </w:r>
      <w:r>
        <w:rPr>
          <w:rFonts w:ascii="Palatino Linotype" w:hAnsi="Palatino Linotype" w:cs="Palatino Linotype" w:eastAsia="Palatino Linotype"/>
          <w:spacing w:val="6"/>
          <w:w w:val="93"/>
          <w:position w:val="-1"/>
          <w:sz w:val="11"/>
          <w:szCs w:val="11"/>
        </w:rPr>
        <w:t>A</w:t>
      </w:r>
      <w:r>
        <w:rPr>
          <w:rFonts w:ascii="Palatino Linotype" w:hAnsi="Palatino Linotype" w:cs="Palatino Linotype" w:eastAsia="Palatino Linotype"/>
          <w:w w:val="103"/>
        </w:rPr>
        <w:t>)</w:t>
      </w:r>
      <w:r>
        <w:rPr>
          <w:rFonts w:ascii="Palatino Linotype" w:hAnsi="Palatino Linotype" w:cs="Palatino Linotype" w:eastAsia="Palatino Linotype"/>
          <w:spacing w:val="15"/>
        </w:rPr>
        <w:t> </w:t>
      </w:r>
      <w:r>
        <w:rPr>
          <w:w w:val="97"/>
        </w:rPr>
        <w:t>is</w:t>
      </w:r>
      <w:r>
        <w:rPr>
          <w:spacing w:val="9"/>
        </w:rPr>
        <w:t> </w:t>
      </w:r>
      <w:r>
        <w:rPr>
          <w:w w:val="100"/>
        </w:rPr>
        <w:t>the</w:t>
      </w:r>
      <w:r>
        <w:rPr>
          <w:spacing w:val="9"/>
        </w:rPr>
        <w:t> </w:t>
      </w:r>
      <w:r>
        <w:rPr>
          <w:w w:val="99"/>
        </w:rPr>
        <w:t>spectral</w:t>
      </w:r>
      <w:r>
        <w:rPr>
          <w:spacing w:val="10"/>
        </w:rPr>
        <w:t> </w:t>
      </w:r>
      <w:r>
        <w:rPr>
          <w:w w:val="98"/>
        </w:rPr>
        <w:t>blackbody</w:t>
      </w:r>
      <w:r>
        <w:rPr>
          <w:spacing w:val="10"/>
        </w:rPr>
        <w:t> </w:t>
      </w:r>
      <w:r>
        <w:rPr>
          <w:w w:val="98"/>
        </w:rPr>
        <w:t>radiative</w:t>
      </w:r>
      <w:r>
        <w:rPr>
          <w:spacing w:val="9"/>
        </w:rPr>
        <w:t> </w:t>
      </w:r>
      <w:r>
        <w:rPr>
          <w:w w:val="98"/>
        </w:rPr>
        <w:t>intensity</w:t>
      </w:r>
      <w:r>
        <w:rPr>
          <w:spacing w:val="11"/>
        </w:rPr>
        <w:t> </w:t>
      </w:r>
      <w:r>
        <w:rPr>
          <w:w w:val="102"/>
        </w:rPr>
        <w:t>at</w:t>
      </w:r>
      <w:r>
        <w:rPr>
          <w:spacing w:val="9"/>
        </w:rPr>
        <w:t> </w:t>
      </w:r>
      <w:r>
        <w:rPr>
          <w:w w:val="100"/>
        </w:rPr>
        <w:t>the</w:t>
      </w:r>
      <w:r>
        <w:rPr>
          <w:spacing w:val="9"/>
        </w:rPr>
        <w:t> </w:t>
      </w:r>
      <w:r>
        <w:rPr>
          <w:w w:val="98"/>
        </w:rPr>
        <w:t>solar</w:t>
      </w:r>
      <w:r>
        <w:rPr>
          <w:w w:val="98"/>
        </w:rPr>
        <w:t> </w:t>
      </w:r>
      <w:r>
        <w:rPr>
          <w:w w:val="99"/>
        </w:rPr>
        <w:t>absorber</w:t>
      </w:r>
      <w:r>
        <w:rPr>
          <w:spacing w:val="19"/>
        </w:rPr>
        <w:t> </w:t>
      </w:r>
      <w:r>
        <w:rPr>
          <w:w w:val="98"/>
        </w:rPr>
        <w:t>temperature</w:t>
      </w:r>
      <w:r>
        <w:rPr>
          <w:spacing w:val="19"/>
        </w:rPr>
        <w:t> </w:t>
      </w:r>
      <w:r>
        <w:rPr>
          <w:w w:val="98"/>
        </w:rPr>
        <w:t>of</w:t>
      </w:r>
      <w:r>
        <w:rPr>
          <w:spacing w:val="18"/>
        </w:rPr>
        <w:t> </w:t>
      </w:r>
      <w:r>
        <w:rPr>
          <w:rFonts w:ascii="Book Antiqua" w:hAnsi="Book Antiqua" w:cs="Book Antiqua" w:eastAsia="Book Antiqua"/>
          <w:i/>
          <w:spacing w:val="-1"/>
          <w:w w:val="95"/>
        </w:rPr>
        <w:t>T</w:t>
      </w:r>
      <w:r>
        <w:rPr>
          <w:w w:val="103"/>
          <w:position w:val="-2"/>
          <w:sz w:val="10"/>
          <w:szCs w:val="10"/>
        </w:rPr>
        <w:t>A</w:t>
      </w:r>
      <w:r>
        <w:rPr>
          <w:w w:val="111"/>
        </w:rPr>
        <w:t>,</w:t>
      </w:r>
      <w:r>
        <w:rPr>
          <w:spacing w:val="15"/>
        </w:rPr>
        <w:t> </w:t>
      </w:r>
      <w:r>
        <w:rPr>
          <w:rFonts w:ascii="Palatino Linotype" w:hAnsi="Palatino Linotype" w:cs="Palatino Linotype" w:eastAsia="Palatino Linotype"/>
          <w:i/>
          <w:spacing w:val="-7"/>
          <w:w w:val="94"/>
        </w:rPr>
        <w:t>α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spacing w:val="1"/>
          <w:w w:val="202"/>
          <w:position w:val="1"/>
        </w:rPr>
        <w:t>′</w:t>
      </w:r>
      <w:r>
        <w:rPr>
          <w:rFonts w:ascii="Palatino Linotype" w:hAnsi="Palatino Linotype" w:cs="Palatino Linotype" w:eastAsia="Palatino Linotype"/>
          <w:spacing w:val="6"/>
          <w:w w:val="93"/>
          <w:position w:val="-3"/>
          <w:sz w:val="11"/>
          <w:szCs w:val="11"/>
        </w:rPr>
        <w:t>,</w:t>
      </w:r>
      <w:r>
        <w:rPr>
          <w:rFonts w:ascii="Palatino Linotype" w:hAnsi="Palatino Linotype" w:cs="Palatino Linotype" w:eastAsia="Palatino Linotype"/>
          <w:w w:val="93"/>
          <w:position w:val="-3"/>
          <w:sz w:val="11"/>
          <w:szCs w:val="11"/>
        </w:rPr>
        <w:t>N</w:t>
      </w:r>
      <w:r>
        <w:rPr>
          <w:rFonts w:ascii="Palatino Linotype" w:hAnsi="Palatino Linotype" w:cs="Palatino Linotype" w:eastAsia="Palatino Linotype"/>
          <w:position w:val="-3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spacing w:val="10"/>
          <w:position w:val="-3"/>
          <w:sz w:val="11"/>
          <w:szCs w:val="11"/>
        </w:rPr>
        <w:t> </w:t>
      </w:r>
      <w:r>
        <w:rPr>
          <w:w w:val="96"/>
        </w:rPr>
        <w:t>and</w:t>
      </w:r>
      <w:r>
        <w:rPr>
          <w:spacing w:val="17"/>
        </w:rPr>
        <w:t> </w:t>
      </w:r>
      <w:r>
        <w:rPr>
          <w:rFonts w:ascii="Palatino Linotype" w:hAnsi="Palatino Linotype" w:cs="Palatino Linotype" w:eastAsia="Palatino Linotype"/>
          <w:i/>
          <w:spacing w:val="-6"/>
          <w:w w:val="73"/>
        </w:rPr>
        <w:t>ε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spacing w:val="1"/>
          <w:w w:val="202"/>
          <w:position w:val="1"/>
        </w:rPr>
        <w:t>′</w:t>
      </w:r>
      <w:r>
        <w:rPr>
          <w:rFonts w:ascii="Palatino Linotype" w:hAnsi="Palatino Linotype" w:cs="Palatino Linotype" w:eastAsia="Palatino Linotype"/>
          <w:spacing w:val="6"/>
          <w:w w:val="102"/>
          <w:position w:val="-3"/>
          <w:sz w:val="11"/>
          <w:szCs w:val="11"/>
        </w:rPr>
        <w:t>,</w:t>
      </w:r>
      <w:r>
        <w:rPr>
          <w:rFonts w:ascii="Palatino Linotype" w:hAnsi="Palatino Linotype" w:cs="Palatino Linotype" w:eastAsia="Palatino Linotype"/>
          <w:i/>
          <w:w w:val="93"/>
          <w:position w:val="-3"/>
          <w:sz w:val="11"/>
          <w:szCs w:val="11"/>
        </w:rPr>
        <w:t>N</w:t>
      </w:r>
      <w:r>
        <w:rPr>
          <w:rFonts w:ascii="Palatino Linotype" w:hAnsi="Palatino Linotype" w:cs="Palatino Linotype" w:eastAsia="Palatino Linotype"/>
          <w:i/>
          <w:position w:val="-3"/>
          <w:sz w:val="11"/>
          <w:szCs w:val="11"/>
        </w:rPr>
        <w:t>  </w:t>
      </w:r>
      <w:r>
        <w:rPr>
          <w:rFonts w:ascii="Palatino Linotype" w:hAnsi="Palatino Linotype" w:cs="Palatino Linotype" w:eastAsia="Palatino Linotype"/>
          <w:i/>
          <w:spacing w:val="-6"/>
          <w:position w:val="-3"/>
          <w:sz w:val="11"/>
          <w:szCs w:val="11"/>
        </w:rPr>
        <w:t> </w:t>
      </w:r>
      <w:r>
        <w:rPr>
          <w:w w:val="100"/>
        </w:rPr>
        <w:t>are</w:t>
      </w:r>
      <w:r>
        <w:rPr>
          <w:spacing w:val="18"/>
        </w:rPr>
        <w:t> </w:t>
      </w:r>
      <w:r>
        <w:rPr>
          <w:w w:val="98"/>
        </w:rPr>
        <w:t>respectively</w:t>
      </w:r>
      <w:r>
        <w:rPr/>
        <w:t> </w:t>
      </w:r>
      <w:r>
        <w:rPr>
          <w:spacing w:val="-20"/>
        </w:rPr>
        <w:t> </w:t>
      </w:r>
      <w:r>
        <w:rPr>
          <w:w w:val="100"/>
        </w:rPr>
        <w:t>the</w:t>
      </w:r>
      <w:r>
        <w:rPr>
          <w:spacing w:val="18"/>
        </w:rPr>
        <w:t> </w:t>
      </w:r>
      <w:r>
        <w:rPr>
          <w:w w:val="99"/>
        </w:rPr>
        <w:t>spectral</w:t>
      </w:r>
      <w:r>
        <w:rPr>
          <w:w w:val="99"/>
        </w:rPr>
        <w:t> </w:t>
      </w:r>
      <w:r>
        <w:rPr>
          <w:w w:val="98"/>
        </w:rPr>
        <w:t>normal</w:t>
      </w:r>
      <w:r>
        <w:rPr>
          <w:spacing w:val="16"/>
        </w:rPr>
        <w:t> </w:t>
      </w:r>
      <w:r>
        <w:rPr>
          <w:w w:val="99"/>
        </w:rPr>
        <w:t>absorptance</w:t>
      </w:r>
      <w:r>
        <w:rPr>
          <w:spacing w:val="15"/>
        </w:rPr>
        <w:t> </w:t>
      </w:r>
      <w:r>
        <w:rPr>
          <w:w w:val="96"/>
        </w:rPr>
        <w:t>and</w:t>
      </w:r>
      <w:r>
        <w:rPr>
          <w:spacing w:val="16"/>
        </w:rPr>
        <w:t> </w:t>
      </w:r>
      <w:r>
        <w:rPr>
          <w:w w:val="100"/>
        </w:rPr>
        <w:t>emittance</w:t>
      </w:r>
      <w:r>
        <w:rPr>
          <w:spacing w:val="14"/>
        </w:rPr>
        <w:t> </w:t>
      </w:r>
      <w:r>
        <w:rPr>
          <w:w w:val="98"/>
        </w:rPr>
        <w:t>of</w:t>
      </w:r>
      <w:r>
        <w:rPr>
          <w:spacing w:val="15"/>
        </w:rPr>
        <w:t> </w:t>
      </w:r>
      <w:r>
        <w:rPr>
          <w:w w:val="100"/>
        </w:rPr>
        <w:t>the</w:t>
      </w:r>
      <w:r>
        <w:rPr>
          <w:spacing w:val="15"/>
        </w:rPr>
        <w:t> </w:t>
      </w:r>
      <w:r>
        <w:rPr>
          <w:w w:val="98"/>
        </w:rPr>
        <w:t>solar</w:t>
      </w:r>
      <w:r>
        <w:rPr>
          <w:spacing w:val="16"/>
        </w:rPr>
        <w:t> </w:t>
      </w:r>
      <w:r>
        <w:rPr>
          <w:w w:val="99"/>
        </w:rPr>
        <w:t>absorber.</w:t>
      </w:r>
      <w:r>
        <w:rPr>
          <w:spacing w:val="14"/>
        </w:rPr>
        <w:t> </w:t>
      </w:r>
      <w:r>
        <w:rPr>
          <w:w w:val="96"/>
        </w:rPr>
        <w:t>According</w:t>
      </w:r>
      <w:r>
        <w:rPr>
          <w:spacing w:val="17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97"/>
        </w:rPr>
        <w:t>Kirchho</w:t>
      </w:r>
      <w:r>
        <w:rPr>
          <w:rFonts w:ascii="Times New Roman" w:hAnsi="Times New Roman" w:cs="Times New Roman" w:eastAsia="Times New Roman"/>
          <w:w w:val="107"/>
        </w:rPr>
        <w:t>ﬀ</w:t>
      </w:r>
      <w:r>
        <w:rPr>
          <w:w w:val="89"/>
        </w:rPr>
        <w:t>'s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law,</w:t>
      </w:r>
      <w:r>
        <w:rPr/>
        <w:t> </w:t>
      </w:r>
      <w:r>
        <w:rPr>
          <w:spacing w:val="1"/>
        </w:rPr>
        <w:t> </w:t>
      </w:r>
      <w:r>
        <w:rPr>
          <w:rFonts w:ascii="Palatino Linotype" w:hAnsi="Palatino Linotype" w:cs="Palatino Linotype" w:eastAsia="Palatino Linotype"/>
          <w:i/>
          <w:spacing w:val="-7"/>
          <w:w w:val="94"/>
        </w:rPr>
        <w:t>α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spacing w:val="1"/>
          <w:w w:val="202"/>
          <w:position w:val="1"/>
        </w:rPr>
        <w:t>′</w:t>
      </w:r>
      <w:r>
        <w:rPr>
          <w:rFonts w:ascii="Palatino Linotype" w:hAnsi="Palatino Linotype" w:cs="Palatino Linotype" w:eastAsia="Palatino Linotype"/>
          <w:spacing w:val="6"/>
          <w:w w:val="93"/>
          <w:position w:val="-3"/>
          <w:sz w:val="11"/>
          <w:szCs w:val="11"/>
        </w:rPr>
        <w:t>,</w:t>
      </w:r>
      <w:r>
        <w:rPr>
          <w:rFonts w:ascii="Palatino Linotype" w:hAnsi="Palatino Linotype" w:cs="Palatino Linotype" w:eastAsia="Palatino Linotype"/>
          <w:w w:val="93"/>
          <w:position w:val="-3"/>
          <w:sz w:val="11"/>
          <w:szCs w:val="11"/>
        </w:rPr>
        <w:t>N</w:t>
      </w:r>
      <w:r>
        <w:rPr>
          <w:rFonts w:ascii="Palatino Linotype" w:hAnsi="Palatino Linotype" w:cs="Palatino Linotype" w:eastAsia="Palatino Linotype"/>
          <w:position w:val="-3"/>
          <w:sz w:val="11"/>
          <w:szCs w:val="11"/>
        </w:rPr>
        <w:t>  </w:t>
      </w:r>
      <w:r>
        <w:rPr>
          <w:rFonts w:ascii="Palatino Linotype" w:hAnsi="Palatino Linotype" w:cs="Palatino Linotype" w:eastAsia="Palatino Linotype"/>
          <w:spacing w:val="11"/>
          <w:position w:val="-3"/>
          <w:sz w:val="11"/>
          <w:szCs w:val="11"/>
        </w:rPr>
        <w:t> </w:t>
      </w:r>
      <w:r>
        <w:rPr>
          <w:w w:val="164"/>
        </w:rPr>
        <w:t>=</w:t>
      </w:r>
      <w:r>
        <w:rPr/>
        <w:t> </w:t>
      </w:r>
      <w:r>
        <w:rPr>
          <w:spacing w:val="1"/>
        </w:rPr>
        <w:t> </w:t>
      </w:r>
      <w:r>
        <w:rPr>
          <w:rFonts w:ascii="Palatino Linotype" w:hAnsi="Palatino Linotype" w:cs="Palatino Linotype" w:eastAsia="Palatino Linotype"/>
          <w:i/>
          <w:spacing w:val="-6"/>
          <w:w w:val="73"/>
        </w:rPr>
        <w:t>ε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spacing w:val="1"/>
          <w:w w:val="202"/>
          <w:position w:val="1"/>
        </w:rPr>
        <w:t>′</w:t>
      </w:r>
      <w:r>
        <w:rPr>
          <w:rFonts w:ascii="Palatino Linotype" w:hAnsi="Palatino Linotype" w:cs="Palatino Linotype" w:eastAsia="Palatino Linotype"/>
          <w:spacing w:val="6"/>
          <w:w w:val="102"/>
          <w:position w:val="-3"/>
          <w:sz w:val="11"/>
          <w:szCs w:val="11"/>
        </w:rPr>
        <w:t>,</w:t>
      </w:r>
      <w:r>
        <w:rPr>
          <w:rFonts w:ascii="Palatino Linotype" w:hAnsi="Palatino Linotype" w:cs="Palatino Linotype" w:eastAsia="Palatino Linotype"/>
          <w:i/>
          <w:w w:val="93"/>
          <w:position w:val="-3"/>
          <w:sz w:val="11"/>
          <w:szCs w:val="11"/>
        </w:rPr>
        <w:t>N</w:t>
      </w:r>
      <w:r>
        <w:rPr>
          <w:rFonts w:ascii="Palatino Linotype" w:hAnsi="Palatino Linotype" w:cs="Palatino Linotype" w:eastAsia="Palatino Linotype"/>
          <w:i/>
          <w:spacing w:val="-10"/>
          <w:position w:val="-3"/>
          <w:sz w:val="11"/>
          <w:szCs w:val="11"/>
        </w:rPr>
        <w:t> </w:t>
      </w:r>
      <w:r>
        <w:rPr>
          <w:w w:val="111"/>
        </w:rPr>
        <w:t>,</w:t>
      </w:r>
      <w:r>
        <w:rPr/>
        <w:t> </w:t>
      </w:r>
      <w:r>
        <w:rPr>
          <w:spacing w:val="5"/>
        </w:rPr>
        <w:t> </w:t>
      </w:r>
      <w:r>
        <w:rPr>
          <w:w w:val="98"/>
        </w:rPr>
        <w:t>which</w:t>
      </w:r>
      <w:r>
        <w:rPr/>
        <w:t> </w:t>
      </w:r>
      <w:r>
        <w:rPr>
          <w:spacing w:val="5"/>
        </w:rPr>
        <w:t> </w:t>
      </w:r>
      <w:r>
        <w:rPr>
          <w:w w:val="100"/>
        </w:rPr>
        <w:t>are</w:t>
      </w:r>
      <w:r>
        <w:rPr/>
        <w:t> </w:t>
      </w:r>
      <w:r>
        <w:rPr>
          <w:spacing w:val="5"/>
        </w:rPr>
        <w:t> </w:t>
      </w:r>
      <w:r>
        <w:rPr>
          <w:w w:val="100"/>
        </w:rPr>
        <w:t>to</w:t>
      </w:r>
      <w:r>
        <w:rPr/>
        <w:t> </w:t>
      </w:r>
      <w:r>
        <w:rPr>
          <w:spacing w:val="6"/>
        </w:rPr>
        <w:t> </w:t>
      </w:r>
      <w:r>
        <w:rPr>
          <w:w w:val="100"/>
        </w:rPr>
        <w:t>be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obtained</w:t>
      </w:r>
      <w:r>
        <w:rPr/>
        <w:t> </w:t>
      </w:r>
      <w:r>
        <w:rPr>
          <w:spacing w:val="6"/>
        </w:rPr>
        <w:t> </w:t>
      </w:r>
      <w:r>
        <w:rPr>
          <w:w w:val="100"/>
        </w:rPr>
        <w:t>either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from</w:t>
      </w:r>
      <w:r>
        <w:rPr>
          <w:w w:val="97"/>
        </w:rPr>
        <w:t> </w:t>
      </w:r>
      <w:r>
        <w:rPr>
          <w:w w:val="99"/>
        </w:rPr>
        <w:t>spectrometric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measurements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or</w:t>
      </w:r>
      <w:r>
        <w:rPr/>
        <w:t> </w:t>
      </w:r>
      <w:r>
        <w:rPr>
          <w:spacing w:val="-16"/>
        </w:rPr>
        <w:t> </w:t>
      </w:r>
      <w:r>
        <w:rPr>
          <w:w w:val="101"/>
        </w:rPr>
        <w:t>theoretical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modeling.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Here,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to</w:t>
      </w:r>
      <w:r>
        <w:rPr/>
        <w:t> </w:t>
      </w:r>
      <w:r>
        <w:rPr>
          <w:spacing w:val="-16"/>
        </w:rPr>
        <w:t> </w:t>
      </w:r>
      <w:r>
        <w:rPr>
          <w:w w:val="95"/>
        </w:rPr>
        <w:t>simply</w:t>
      </w:r>
      <w:r>
        <w:rPr>
          <w:w w:val="95"/>
        </w:rPr>
        <w:t> </w:t>
      </w:r>
      <w:r>
        <w:rPr>
          <w:w w:val="100"/>
        </w:rPr>
        <w:t>the</w:t>
      </w:r>
      <w:r>
        <w:rPr>
          <w:spacing w:val="16"/>
        </w:rPr>
        <w:t> </w:t>
      </w:r>
      <w:r>
        <w:rPr>
          <w:w w:val="100"/>
        </w:rPr>
        <w:t>calculation,</w:t>
      </w:r>
      <w:r>
        <w:rPr>
          <w:spacing w:val="16"/>
        </w:rPr>
        <w:t> </w:t>
      </w:r>
      <w:r>
        <w:rPr>
          <w:w w:val="99"/>
        </w:rPr>
        <w:t>both</w:t>
      </w:r>
      <w:r>
        <w:rPr>
          <w:spacing w:val="15"/>
        </w:rPr>
        <w:t> </w:t>
      </w:r>
      <w:r>
        <w:rPr>
          <w:rFonts w:ascii="Lucida Sans Unicode" w:hAnsi="Lucida Sans Unicode" w:cs="Lucida Sans Unicode" w:eastAsia="Lucida Sans Unicode"/>
          <w:w w:val="76"/>
        </w:rPr>
        <w:t>α</w:t>
      </w:r>
      <w:r>
        <w:rPr>
          <w:rFonts w:ascii="Lucida Sans Unicode" w:hAnsi="Lucida Sans Unicode" w:cs="Lucida Sans Unicode" w:eastAsia="Lucida Sans Unicode"/>
          <w:spacing w:val="5"/>
        </w:rPr>
        <w:t> </w:t>
      </w:r>
      <w:r>
        <w:rPr>
          <w:w w:val="96"/>
        </w:rPr>
        <w:t>and</w:t>
      </w:r>
      <w:r>
        <w:rPr>
          <w:spacing w:val="15"/>
        </w:rPr>
        <w:t> </w:t>
      </w:r>
      <w:r>
        <w:rPr>
          <w:rFonts w:ascii="Arial" w:hAnsi="Arial" w:cs="Arial" w:eastAsia="Arial"/>
          <w:w w:val="99"/>
        </w:rPr>
        <w:t>ε</w:t>
      </w:r>
      <w:r>
        <w:rPr>
          <w:rFonts w:ascii="Arial" w:hAnsi="Arial" w:cs="Arial" w:eastAsia="Arial"/>
          <w:spacing w:val="11"/>
        </w:rPr>
        <w:t> </w:t>
      </w:r>
      <w:r>
        <w:rPr>
          <w:w w:val="100"/>
        </w:rPr>
        <w:t>are</w:t>
      </w:r>
      <w:r>
        <w:rPr>
          <w:spacing w:val="15"/>
        </w:rPr>
        <w:t> </w:t>
      </w:r>
      <w:r>
        <w:rPr>
          <w:w w:val="97"/>
        </w:rPr>
        <w:t>considered</w:t>
      </w:r>
      <w:r>
        <w:rPr>
          <w:spacing w:val="16"/>
        </w:rPr>
        <w:t> </w:t>
      </w:r>
      <w:r>
        <w:rPr>
          <w:w w:val="100"/>
        </w:rPr>
        <w:t>to</w:t>
      </w:r>
      <w:r>
        <w:rPr>
          <w:spacing w:val="15"/>
        </w:rPr>
        <w:t> </w:t>
      </w:r>
      <w:r>
        <w:rPr>
          <w:w w:val="100"/>
        </w:rPr>
        <w:t>be</w:t>
      </w:r>
      <w:r>
        <w:rPr>
          <w:spacing w:val="16"/>
        </w:rPr>
        <w:t> </w:t>
      </w:r>
      <w:r>
        <w:rPr>
          <w:w w:val="97"/>
        </w:rPr>
        <w:t>independent</w:t>
      </w:r>
      <w:r>
        <w:rPr>
          <w:spacing w:val="16"/>
        </w:rPr>
        <w:t> </w:t>
      </w:r>
      <w:r>
        <w:rPr>
          <w:w w:val="97"/>
        </w:rPr>
        <w:t>on</w:t>
      </w:r>
      <w:r>
        <w:rPr>
          <w:spacing w:val="15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99"/>
        </w:rPr>
        <w:t>incidence</w:t>
      </w:r>
      <w:r>
        <w:rPr>
          <w:spacing w:val="6"/>
        </w:rPr>
        <w:t> </w:t>
      </w:r>
      <w:r>
        <w:rPr>
          <w:w w:val="98"/>
        </w:rPr>
        <w:t>angle</w:t>
      </w:r>
      <w:r>
        <w:rPr>
          <w:spacing w:val="6"/>
        </w:rPr>
        <w:t> </w:t>
      </w:r>
      <w:r>
        <w:rPr>
          <w:w w:val="97"/>
        </w:rPr>
        <w:t>such</w:t>
      </w:r>
      <w:r>
        <w:rPr>
          <w:spacing w:val="6"/>
        </w:rPr>
        <w:t> </w:t>
      </w:r>
      <w:r>
        <w:rPr>
          <w:w w:val="101"/>
        </w:rPr>
        <w:t>that</w:t>
      </w:r>
      <w:r>
        <w:rPr>
          <w:spacing w:val="1"/>
        </w:rPr>
        <w:t> </w:t>
      </w:r>
      <w:r>
        <w:rPr>
          <w:rFonts w:ascii="Palatino Linotype" w:hAnsi="Palatino Linotype" w:cs="Palatino Linotype" w:eastAsia="Palatino Linotype"/>
          <w:i/>
          <w:w w:val="94"/>
        </w:rPr>
        <w:t>α</w:t>
      </w:r>
      <w:r>
        <w:rPr>
          <w:rFonts w:ascii="Palatino Linotype" w:hAnsi="Palatino Linotype" w:cs="Palatino Linotype" w:eastAsia="Palatino Linotype"/>
          <w:i/>
          <w:spacing w:val="12"/>
        </w:rPr>
        <w:t> </w:t>
      </w:r>
      <w:r>
        <w:rPr>
          <w:rFonts w:ascii="Garamond" w:hAnsi="Garamond" w:cs="Garamond" w:eastAsia="Garamond"/>
          <w:w w:val="105"/>
        </w:rPr>
        <w:t>≈</w:t>
      </w:r>
      <w:r>
        <w:rPr>
          <w:rFonts w:ascii="Garamond" w:hAnsi="Garamond" w:cs="Garamond" w:eastAsia="Garamond"/>
          <w:spacing w:val="13"/>
        </w:rPr>
        <w:t> </w:t>
      </w:r>
      <w:r>
        <w:rPr>
          <w:rFonts w:ascii="Palatino Linotype" w:hAnsi="Palatino Linotype" w:cs="Palatino Linotype" w:eastAsia="Palatino Linotype"/>
          <w:i/>
          <w:spacing w:val="-5"/>
          <w:w w:val="94"/>
        </w:rPr>
        <w:t>α</w:t>
      </w:r>
      <w:r>
        <w:rPr>
          <w:rFonts w:ascii="Palatino Linotype" w:hAnsi="Palatino Linotype" w:cs="Palatino Linotype" w:eastAsia="Palatino Linotype"/>
          <w:w w:val="90"/>
          <w:position w:val="-2"/>
          <w:sz w:val="11"/>
          <w:szCs w:val="11"/>
        </w:rPr>
        <w:t>N</w:t>
      </w:r>
      <w:r>
        <w:rPr>
          <w:rFonts w:ascii="Palatino Linotype" w:hAnsi="Palatino Linotype" w:cs="Palatino Linotype" w:eastAsia="Palatino Linotype"/>
          <w:position w:val="-2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spacing w:val="-2"/>
          <w:position w:val="-2"/>
          <w:sz w:val="11"/>
          <w:szCs w:val="11"/>
        </w:rPr>
        <w:t> </w:t>
      </w:r>
      <w:r>
        <w:rPr>
          <w:w w:val="96"/>
        </w:rPr>
        <w:t>and</w:t>
      </w:r>
      <w:r>
        <w:rPr>
          <w:spacing w:val="2"/>
        </w:rPr>
        <w:t> </w:t>
      </w:r>
      <w:r>
        <w:rPr>
          <w:rFonts w:ascii="Palatino Linotype" w:hAnsi="Palatino Linotype" w:cs="Palatino Linotype" w:eastAsia="Palatino Linotype"/>
          <w:i/>
          <w:w w:val="73"/>
        </w:rPr>
        <w:t>ε</w:t>
      </w:r>
      <w:r>
        <w:rPr>
          <w:rFonts w:ascii="Palatino Linotype" w:hAnsi="Palatino Linotype" w:cs="Palatino Linotype" w:eastAsia="Palatino Linotype"/>
          <w:i/>
          <w:spacing w:val="13"/>
        </w:rPr>
        <w:t> </w:t>
      </w:r>
      <w:r>
        <w:rPr>
          <w:rFonts w:ascii="Garamond" w:hAnsi="Garamond" w:cs="Garamond" w:eastAsia="Garamond"/>
          <w:w w:val="105"/>
        </w:rPr>
        <w:t>≈</w:t>
      </w:r>
      <w:r>
        <w:rPr>
          <w:rFonts w:ascii="Garamond" w:hAnsi="Garamond" w:cs="Garamond" w:eastAsia="Garamond"/>
          <w:spacing w:val="13"/>
        </w:rPr>
        <w:t> </w:t>
      </w:r>
      <w:r>
        <w:rPr>
          <w:rFonts w:ascii="Palatino Linotype" w:hAnsi="Palatino Linotype" w:cs="Palatino Linotype" w:eastAsia="Palatino Linotype"/>
          <w:i/>
          <w:spacing w:val="-8"/>
          <w:w w:val="73"/>
        </w:rPr>
        <w:t>ε</w:t>
      </w:r>
      <w:r>
        <w:rPr>
          <w:rFonts w:ascii="Palatino Linotype" w:hAnsi="Palatino Linotype" w:cs="Palatino Linotype" w:eastAsia="Palatino Linotype"/>
          <w:spacing w:val="8"/>
          <w:w w:val="90"/>
          <w:position w:val="-2"/>
          <w:sz w:val="11"/>
          <w:szCs w:val="11"/>
        </w:rPr>
        <w:t>N</w:t>
      </w:r>
      <w:r>
        <w:rPr>
          <w:w w:val="111"/>
        </w:rPr>
        <w:t>,</w:t>
      </w:r>
      <w:r>
        <w:rPr>
          <w:spacing w:val="5"/>
        </w:rPr>
        <w:t> </w:t>
      </w:r>
      <w:r>
        <w:rPr>
          <w:w w:val="98"/>
        </w:rPr>
        <w:t>while</w:t>
      </w:r>
      <w:r>
        <w:rPr>
          <w:spacing w:val="6"/>
        </w:rPr>
        <w:t> </w:t>
      </w:r>
      <w:r>
        <w:rPr>
          <w:w w:val="100"/>
        </w:rPr>
        <w:t>the</w:t>
      </w:r>
      <w:r>
        <w:rPr>
          <w:spacing w:val="6"/>
        </w:rPr>
        <w:t> </w:t>
      </w:r>
      <w:r>
        <w:rPr>
          <w:w w:val="95"/>
        </w:rPr>
        <w:t>d</w:t>
      </w:r>
      <w:r>
        <w:rPr>
          <w:spacing w:val="-1"/>
          <w:w w:val="95"/>
        </w:rPr>
        <w:t>i</w:t>
      </w:r>
      <w:r>
        <w:rPr>
          <w:rFonts w:ascii="Times New Roman" w:hAnsi="Times New Roman" w:cs="Times New Roman" w:eastAsia="Times New Roman"/>
          <w:w w:val="107"/>
        </w:rPr>
        <w:t>ﬀ</w:t>
      </w:r>
      <w:r>
        <w:rPr>
          <w:w w:val="96"/>
        </w:rPr>
        <w:t>use</w:t>
      </w:r>
      <w:r>
        <w:rPr>
          <w:spacing w:val="5"/>
        </w:rPr>
        <w:t> </w:t>
      </w:r>
      <w:r>
        <w:rPr>
          <w:w w:val="99"/>
        </w:rPr>
        <w:t>behavior</w:t>
      </w:r>
      <w:r>
        <w:rPr>
          <w:w w:val="99"/>
        </w:rPr>
        <w:t> </w:t>
      </w:r>
      <w:r>
        <w:rPr>
          <w:w w:val="98"/>
        </w:rPr>
        <w:t>of</w:t>
      </w:r>
      <w:r>
        <w:rPr>
          <w:spacing w:val="16"/>
        </w:rPr>
        <w:t> </w:t>
      </w:r>
      <w:r>
        <w:rPr>
          <w:w w:val="100"/>
        </w:rPr>
        <w:t>the</w:t>
      </w:r>
      <w:r>
        <w:rPr>
          <w:spacing w:val="15"/>
        </w:rPr>
        <w:t> </w:t>
      </w:r>
      <w:r>
        <w:rPr>
          <w:w w:val="98"/>
        </w:rPr>
        <w:t>multilayer</w:t>
      </w:r>
      <w:r>
        <w:rPr>
          <w:spacing w:val="17"/>
        </w:rPr>
        <w:t> </w:t>
      </w:r>
      <w:r>
        <w:rPr>
          <w:w w:val="100"/>
        </w:rPr>
        <w:t>selective</w:t>
      </w:r>
      <w:r>
        <w:rPr>
          <w:spacing w:val="16"/>
        </w:rPr>
        <w:t> </w:t>
      </w:r>
      <w:r>
        <w:rPr>
          <w:w w:val="99"/>
        </w:rPr>
        <w:t>absorber</w:t>
      </w:r>
      <w:r>
        <w:rPr>
          <w:spacing w:val="16"/>
        </w:rPr>
        <w:t> </w:t>
      </w:r>
      <w:r>
        <w:rPr>
          <w:w w:val="97"/>
        </w:rPr>
        <w:t>will</w:t>
      </w:r>
      <w:r>
        <w:rPr>
          <w:spacing w:val="15"/>
        </w:rPr>
        <w:t> </w:t>
      </w:r>
      <w:r>
        <w:rPr>
          <w:w w:val="100"/>
        </w:rPr>
        <w:t>be</w:t>
      </w:r>
      <w:r>
        <w:rPr>
          <w:spacing w:val="15"/>
        </w:rPr>
        <w:t> </w:t>
      </w:r>
      <w:r>
        <w:rPr>
          <w:w w:val="99"/>
        </w:rPr>
        <w:t>con</w:t>
      </w:r>
      <w:r>
        <w:rPr>
          <w:rFonts w:ascii="Times New Roman" w:hAnsi="Times New Roman" w:cs="Times New Roman" w:eastAsia="Times New Roman"/>
          <w:spacing w:val="-1"/>
          <w:w w:val="112"/>
        </w:rPr>
        <w:t>ﬁ</w:t>
      </w:r>
      <w:r>
        <w:rPr>
          <w:w w:val="96"/>
        </w:rPr>
        <w:t>rmed</w:t>
      </w:r>
      <w:r>
        <w:rPr>
          <w:spacing w:val="16"/>
        </w:rPr>
        <w:t> </w:t>
      </w:r>
      <w:r>
        <w:rPr>
          <w:w w:val="101"/>
        </w:rPr>
        <w:t>later</w:t>
      </w:r>
      <w:r>
        <w:rPr>
          <w:spacing w:val="16"/>
        </w:rPr>
        <w:t> </w:t>
      </w:r>
      <w:r>
        <w:rPr>
          <w:w w:val="97"/>
        </w:rPr>
        <w:t>by</w:t>
      </w:r>
      <w:r>
        <w:rPr>
          <w:spacing w:val="16"/>
        </w:rPr>
        <w:t> </w:t>
      </w:r>
      <w:r>
        <w:rPr>
          <w:w w:val="100"/>
        </w:rPr>
        <w:t>the</w:t>
      </w:r>
      <w:r>
        <w:rPr>
          <w:spacing w:val="16"/>
        </w:rPr>
        <w:t> </w:t>
      </w:r>
      <w:r>
        <w:rPr>
          <w:w w:val="95"/>
        </w:rPr>
        <w:t>op-</w:t>
      </w:r>
      <w:r>
        <w:rPr/>
      </w:r>
    </w:p>
    <w:p>
      <w:pPr>
        <w:pStyle w:val="BodyText"/>
        <w:spacing w:line="244" w:lineRule="auto" w:before="13"/>
        <w:ind w:right="0"/>
        <w:jc w:val="both"/>
      </w:pPr>
      <w:r>
        <w:rPr/>
        <w:t>tical characterization at oblique directions. The spectral</w:t>
      </w:r>
      <w:r>
        <w:rPr>
          <w:spacing w:val="17"/>
        </w:rPr>
        <w:t> </w:t>
      </w:r>
      <w:r>
        <w:rPr/>
        <w:t>integration</w:t>
      </w:r>
      <w:r>
        <w:rPr>
          <w:w w:val="99"/>
        </w:rPr>
        <w:t> </w:t>
      </w:r>
      <w:r>
        <w:rPr/>
        <w:t>range is from 0.3 to 14 µm for the calculation of </w:t>
      </w:r>
      <w:r>
        <w:rPr>
          <w:rFonts w:ascii="Palatino Linotype" w:hAnsi="Palatino Linotype" w:cs="Palatino Linotype" w:eastAsia="Palatino Linotype"/>
          <w:i/>
          <w:position w:val="1"/>
        </w:rPr>
        <w:t>α </w:t>
      </w:r>
      <w:r>
        <w:rPr/>
        <w:t>and </w:t>
      </w:r>
      <w:r>
        <w:rPr>
          <w:rFonts w:ascii="Palatino Linotype" w:hAnsi="Palatino Linotype" w:cs="Palatino Linotype" w:eastAsia="Palatino Linotype"/>
          <w:i/>
          <w:position w:val="1"/>
        </w:rPr>
        <w:t>ε </w:t>
      </w:r>
      <w:r>
        <w:rPr/>
        <w:t>due to</w:t>
      </w:r>
      <w:r>
        <w:rPr>
          <w:spacing w:val="4"/>
        </w:rPr>
        <w:t> </w:t>
      </w:r>
      <w:r>
        <w:rPr/>
        <w:t>the</w:t>
      </w:r>
      <w:r>
        <w:rPr>
          <w:w w:val="100"/>
        </w:rPr>
        <w:t> </w:t>
      </w:r>
      <w:r>
        <w:rPr/>
        <w:t>limited</w:t>
      </w:r>
      <w:r>
        <w:rPr>
          <w:spacing w:val="16"/>
        </w:rPr>
        <w:t> </w:t>
      </w:r>
      <w:r>
        <w:rPr/>
        <w:t>data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optical</w:t>
      </w:r>
      <w:r>
        <w:rPr>
          <w:spacing w:val="16"/>
        </w:rPr>
        <w:t> </w:t>
      </w:r>
      <w:r>
        <w:rPr/>
        <w:t>constants</w:t>
      </w:r>
      <w:r>
        <w:rPr>
          <w:spacing w:val="16"/>
        </w:rPr>
        <w:t> </w:t>
      </w:r>
      <w:r>
        <w:rPr/>
        <w:t>obtained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Palik</w:t>
      </w:r>
      <w:r>
        <w:rPr>
          <w:spacing w:val="15"/>
        </w:rPr>
        <w:t> </w:t>
      </w:r>
      <w:hyperlink w:history="true" w:anchor="_bookmark25">
        <w:r>
          <w:rPr>
            <w:color w:val="2B7CA5"/>
          </w:rPr>
          <w:t>[39]</w:t>
        </w:r>
      </w:hyperlink>
      <w:r>
        <w:rPr/>
        <w:t>,</w:t>
      </w:r>
      <w:r>
        <w:rPr>
          <w:spacing w:val="15"/>
        </w:rPr>
        <w:t> </w:t>
      </w:r>
      <w:r>
        <w:rPr/>
        <w:t>which</w:t>
      </w:r>
      <w:r>
        <w:rPr>
          <w:w w:val="98"/>
        </w:rPr>
        <w:t> </w:t>
      </w:r>
      <w:r>
        <w:rPr/>
        <w:t>covers 97% energy of solar radiation and 98% energy of thermal</w:t>
      </w:r>
      <w:r>
        <w:rPr>
          <w:spacing w:val="22"/>
        </w:rPr>
        <w:t> </w:t>
      </w:r>
      <w:r>
        <w:rPr/>
        <w:t>ra-</w:t>
      </w:r>
      <w:r>
        <w:rPr>
          <w:w w:val="98"/>
        </w:rPr>
        <w:t> </w:t>
      </w:r>
      <w:r>
        <w:rPr/>
        <w:t>diation for an absorber at 1000 </w:t>
      </w:r>
      <w:r>
        <w:rPr>
          <w:spacing w:val="29"/>
        </w:rPr>
        <w:t> </w:t>
      </w:r>
      <w:r>
        <w:rPr/>
        <w:t>°C.</w:t>
      </w:r>
    </w:p>
    <w:p>
      <w:pPr>
        <w:pStyle w:val="BodyText"/>
        <w:spacing w:line="247" w:lineRule="auto" w:before="6"/>
        <w:ind w:right="0" w:firstLine="249"/>
        <w:jc w:val="both"/>
      </w:pPr>
      <w:hyperlink w:history="true" w:anchor="_bookmark2">
        <w:r>
          <w:rPr>
            <w:color w:val="2B7CA5"/>
          </w:rPr>
          <w:t>Fig.</w:t>
        </w:r>
        <w:r>
          <w:rPr>
            <w:color w:val="2B7CA5"/>
            <w:spacing w:val="25"/>
          </w:rPr>
          <w:t> </w:t>
        </w:r>
        <w:r>
          <w:rPr>
            <w:color w:val="2B7CA5"/>
          </w:rPr>
          <w:t>1</w:t>
        </w:r>
      </w:hyperlink>
      <w:r>
        <w:rPr/>
        <w:t>b</w:t>
      </w:r>
      <w:r>
        <w:rPr>
          <w:spacing w:val="26"/>
        </w:rPr>
        <w:t> </w:t>
      </w:r>
      <w:r>
        <w:rPr/>
        <w:t>shows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spectral</w:t>
      </w:r>
      <w:r>
        <w:rPr>
          <w:spacing w:val="26"/>
        </w:rPr>
        <w:t> </w:t>
      </w:r>
      <w:r>
        <w:rPr/>
        <w:t>absorptance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selective</w:t>
      </w:r>
      <w:r>
        <w:rPr>
          <w:spacing w:val="26"/>
        </w:rPr>
        <w:t> </w:t>
      </w:r>
      <w:r>
        <w:rPr/>
        <w:t>solar</w:t>
      </w:r>
      <w:r>
        <w:rPr>
          <w:spacing w:val="26"/>
        </w:rPr>
        <w:t> </w:t>
      </w:r>
      <w:r>
        <w:rPr/>
        <w:t>ab-</w:t>
      </w:r>
      <w:r>
        <w:rPr>
          <w:w w:val="99"/>
        </w:rPr>
        <w:t> </w:t>
      </w:r>
      <w:r>
        <w:rPr/>
        <w:t>sorber calculated with the transfer matrix method</w:t>
      </w:r>
      <w:r>
        <w:rPr/>
        <w:t> </w:t>
      </w:r>
      <w:hyperlink w:history="true" w:anchor="_bookmark26">
        <w:r>
          <w:rPr>
            <w:color w:val="2B7CA5"/>
          </w:rPr>
          <w:t>[40]</w:t>
        </w:r>
      </w:hyperlink>
      <w:r>
        <w:rPr/>
        <w:t>, with</w:t>
      </w:r>
      <w:r>
        <w:rPr>
          <w:spacing w:val="7"/>
        </w:rPr>
        <w:t> </w:t>
      </w:r>
      <w:r>
        <w:rPr/>
        <w:t>the</w:t>
      </w:r>
      <w:r>
        <w:rPr>
          <w:w w:val="100"/>
        </w:rPr>
        <w:t> </w:t>
      </w:r>
      <w:r>
        <w:rPr/>
        <w:t>thickness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layer</w:t>
      </w:r>
      <w:r>
        <w:rPr>
          <w:spacing w:val="-4"/>
        </w:rPr>
        <w:t> </w:t>
      </w:r>
      <w:r>
        <w:rPr/>
        <w:t>optimized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PSO</w:t>
      </w:r>
      <w:r>
        <w:rPr>
          <w:spacing w:val="-4"/>
        </w:rPr>
        <w:t> </w:t>
      </w:r>
      <w:r>
        <w:rPr/>
        <w:t>method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50</w:t>
      </w:r>
      <w:r>
        <w:rPr>
          <w:spacing w:val="-5"/>
        </w:rPr>
        <w:t> </w:t>
      </w:r>
      <w:r>
        <w:rPr/>
        <w:t>suns</w:t>
      </w:r>
      <w:r>
        <w:rPr>
          <w:spacing w:val="-5"/>
        </w:rPr>
        <w:t> </w:t>
      </w:r>
      <w:r>
        <w:rPr/>
        <w:t>(i.e.,</w:t>
      </w:r>
      <w:r>
        <w:rPr>
          <w:w w:val="107"/>
        </w:rPr>
        <w:t> </w:t>
      </w:r>
      <w:r>
        <w:rPr>
          <w:rFonts w:ascii="Book Antiqua" w:hAnsi="Book Antiqua" w:cs="Book Antiqua" w:eastAsia="Book Antiqua"/>
          <w:i/>
        </w:rPr>
        <w:t>C</w:t>
      </w:r>
      <w:r>
        <w:rPr>
          <w:rFonts w:ascii="Book Antiqua" w:hAnsi="Book Antiqua" w:cs="Book Antiqua" w:eastAsia="Book Antiqua"/>
          <w:i/>
          <w:spacing w:val="28"/>
        </w:rPr>
        <w:t> </w:t>
      </w:r>
      <w:r>
        <w:rPr>
          <w:w w:val="135"/>
        </w:rPr>
        <w:t>=</w:t>
      </w:r>
      <w:r>
        <w:rPr>
          <w:spacing w:val="12"/>
          <w:w w:val="135"/>
        </w:rPr>
        <w:t> </w:t>
      </w:r>
      <w:r>
        <w:rPr/>
        <w:t>50)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absorber</w:t>
      </w:r>
      <w:r>
        <w:rPr>
          <w:spacing w:val="26"/>
        </w:rPr>
        <w:t> </w:t>
      </w:r>
      <w:r>
        <w:rPr/>
        <w:t>temperatures</w:t>
      </w:r>
      <w:r>
        <w:rPr>
          <w:spacing w:val="28"/>
        </w:rPr>
        <w:t> </w:t>
      </w:r>
      <w:r>
        <w:rPr>
          <w:rFonts w:ascii="Book Antiqua" w:hAnsi="Book Antiqua" w:cs="Book Antiqua" w:eastAsia="Book Antiqua"/>
          <w:i/>
        </w:rPr>
        <w:t>T</w:t>
      </w:r>
      <w:r>
        <w:rPr>
          <w:position w:val="-2"/>
          <w:sz w:val="10"/>
          <w:szCs w:val="10"/>
        </w:rPr>
        <w:t>A</w:t>
      </w:r>
      <w:r>
        <w:rPr>
          <w:spacing w:val="17"/>
          <w:position w:val="-2"/>
          <w:sz w:val="10"/>
          <w:szCs w:val="10"/>
        </w:rPr>
        <w:t> </w:t>
      </w:r>
      <w:r>
        <w:rPr>
          <w:w w:val="135"/>
        </w:rPr>
        <w:t>=</w:t>
      </w:r>
      <w:r>
        <w:rPr>
          <w:spacing w:val="12"/>
          <w:w w:val="135"/>
        </w:rPr>
        <w:t> </w:t>
      </w:r>
      <w:r>
        <w:rPr/>
        <w:t>100</w:t>
      </w:r>
      <w:r>
        <w:rPr>
          <w:spacing w:val="2"/>
        </w:rPr>
        <w:t> </w:t>
      </w:r>
      <w:r>
        <w:rPr/>
        <w:t>°C,</w:t>
      </w:r>
      <w:r>
        <w:rPr>
          <w:spacing w:val="27"/>
        </w:rPr>
        <w:t> </w:t>
      </w:r>
      <w:r>
        <w:rPr/>
        <w:t>400</w:t>
      </w:r>
      <w:r>
        <w:rPr>
          <w:spacing w:val="2"/>
        </w:rPr>
        <w:t> </w:t>
      </w:r>
      <w:r>
        <w:rPr/>
        <w:t>°C,</w:t>
      </w:r>
      <w:r>
        <w:rPr>
          <w:spacing w:val="27"/>
        </w:rPr>
        <w:t> </w:t>
      </w:r>
      <w:r>
        <w:rPr/>
        <w:t>600</w:t>
      </w:r>
      <w:r>
        <w:rPr>
          <w:spacing w:val="2"/>
        </w:rPr>
        <w:t> </w:t>
      </w:r>
      <w:r>
        <w:rPr/>
        <w:t>°C</w:t>
      </w:r>
      <w:r>
        <w:rPr>
          <w:w w:val="84"/>
        </w:rPr>
        <w:t> </w:t>
      </w:r>
      <w:r>
        <w:rPr/>
        <w:t>and</w:t>
      </w:r>
      <w:r>
        <w:rPr>
          <w:spacing w:val="16"/>
        </w:rPr>
        <w:t> </w:t>
      </w:r>
      <w:r>
        <w:rPr/>
        <w:t>800</w:t>
      </w:r>
      <w:r>
        <w:rPr>
          <w:spacing w:val="-2"/>
        </w:rPr>
        <w:t> </w:t>
      </w:r>
      <w:r>
        <w:rPr/>
        <w:t>°C.</w:t>
      </w:r>
      <w:r>
        <w:rPr>
          <w:spacing w:val="15"/>
        </w:rPr>
        <w:t> </w:t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observed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after</w:t>
      </w:r>
      <w:r>
        <w:rPr>
          <w:spacing w:val="16"/>
        </w:rPr>
        <w:t> </w:t>
      </w:r>
      <w:r>
        <w:rPr/>
        <w:t>30</w:t>
      </w:r>
      <w:r>
        <w:rPr>
          <w:spacing w:val="15"/>
        </w:rPr>
        <w:t> </w:t>
      </w:r>
      <w:r>
        <w:rPr/>
        <w:t>iterations,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optimized</w:t>
      </w:r>
      <w:r>
        <w:rPr>
          <w:spacing w:val="16"/>
        </w:rPr>
        <w:t> </w:t>
      </w:r>
      <w:r>
        <w:rPr/>
        <w:t>solar</w:t>
      </w:r>
      <w:r>
        <w:rPr>
          <w:w w:val="98"/>
        </w:rPr>
        <w:t> </w:t>
      </w:r>
      <w:r>
        <w:rPr/>
        <w:t>absorbers exhibit excellent spectral selectivity with solar </w:t>
      </w:r>
      <w:r>
        <w:rPr>
          <w:spacing w:val="31"/>
        </w:rPr>
        <w:t> </w:t>
      </w:r>
      <w:r>
        <w:rPr/>
        <w:t>absorptance</w:t>
      </w:r>
      <w:r>
        <w:rPr>
          <w:w w:val="99"/>
        </w:rPr>
        <w:t> </w:t>
      </w:r>
      <w:r>
        <w:rPr>
          <w:rFonts w:ascii="Lucida Sans Unicode" w:hAnsi="Lucida Sans Unicode" w:cs="Lucida Sans Unicode" w:eastAsia="Lucida Sans Unicode"/>
        </w:rPr>
        <w:t>α</w:t>
      </w:r>
      <w:r>
        <w:rPr>
          <w:rFonts w:ascii="Lucida Sans Unicode" w:hAnsi="Lucida Sans Unicode" w:cs="Lucida Sans Unicode" w:eastAsia="Lucida Sans Unicode"/>
          <w:spacing w:val="-15"/>
        </w:rPr>
        <w:t> </w:t>
      </w:r>
      <w:r>
        <w:rPr>
          <w:w w:val="135"/>
        </w:rPr>
        <w:t>&gt;</w:t>
      </w:r>
      <w:r>
        <w:rPr>
          <w:spacing w:val="-20"/>
          <w:w w:val="135"/>
        </w:rPr>
        <w:t> </w:t>
      </w:r>
      <w:r>
        <w:rPr/>
        <w:t>0.95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solar</w:t>
      </w:r>
      <w:r>
        <w:rPr>
          <w:spacing w:val="2"/>
        </w:rPr>
        <w:t> </w:t>
      </w:r>
      <w:r>
        <w:rPr/>
        <w:t>spectrum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thermal</w:t>
      </w:r>
      <w:r>
        <w:rPr>
          <w:spacing w:val="2"/>
        </w:rPr>
        <w:t> </w:t>
      </w:r>
      <w:r>
        <w:rPr/>
        <w:t>emittance</w:t>
      </w:r>
      <w:r>
        <w:rPr>
          <w:spacing w:val="2"/>
        </w:rPr>
        <w:t> </w:t>
      </w:r>
      <w:r>
        <w:rPr>
          <w:rFonts w:ascii="Arial" w:hAnsi="Arial" w:cs="Arial" w:eastAsia="Arial"/>
        </w:rPr>
        <w:t>ε</w:t>
      </w:r>
      <w:r>
        <w:rPr>
          <w:rFonts w:ascii="Arial" w:hAnsi="Arial" w:cs="Arial" w:eastAsia="Arial"/>
          <w:spacing w:val="-11"/>
        </w:rPr>
        <w:t> </w:t>
      </w:r>
      <w:r>
        <w:rPr>
          <w:w w:val="135"/>
        </w:rPr>
        <w:t>&lt;</w:t>
      </w:r>
      <w:r>
        <w:rPr>
          <w:spacing w:val="-19"/>
          <w:w w:val="135"/>
        </w:rPr>
        <w:t> </w:t>
      </w:r>
      <w:r>
        <w:rPr/>
        <w:t>0.05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IR</w:t>
      </w:r>
      <w:r>
        <w:rPr>
          <w:w w:val="96"/>
        </w:rPr>
        <w:t> </w:t>
      </w:r>
      <w:r>
        <w:rPr/>
        <w:t>range. It is also noticed that the absorption band blue shifts to</w:t>
      </w:r>
      <w:r>
        <w:rPr>
          <w:spacing w:val="34"/>
        </w:rPr>
        <w:t> </w:t>
      </w:r>
      <w:r>
        <w:rPr/>
        <w:t>shorter</w:t>
      </w:r>
      <w:r>
        <w:rPr>
          <w:w w:val="98"/>
        </w:rPr>
        <w:t> </w:t>
      </w:r>
      <w:r>
        <w:rPr/>
        <w:t>wavelengths for optimized absorbers at higher temperatures. This</w:t>
      </w:r>
      <w:r>
        <w:rPr>
          <w:spacing w:val="31"/>
        </w:rPr>
        <w:t> </w:t>
      </w:r>
      <w:r>
        <w:rPr/>
        <w:t>is</w:t>
      </w:r>
      <w:r>
        <w:rPr>
          <w:w w:val="97"/>
        </w:rPr>
        <w:t> </w:t>
      </w:r>
      <w:r>
        <w:rPr/>
        <w:t>because</w:t>
      </w:r>
      <w:r>
        <w:rPr>
          <w:spacing w:val="27"/>
        </w:rPr>
        <w:t> </w:t>
      </w:r>
      <w:r>
        <w:rPr/>
        <w:t>as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absorber</w:t>
      </w:r>
      <w:r>
        <w:rPr>
          <w:spacing w:val="25"/>
        </w:rPr>
        <w:t> </w:t>
      </w:r>
      <w:r>
        <w:rPr/>
        <w:t>temperature</w:t>
      </w:r>
      <w:r>
        <w:rPr>
          <w:spacing w:val="27"/>
        </w:rPr>
        <w:t> </w:t>
      </w:r>
      <w:r>
        <w:rPr/>
        <w:t>increases,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peak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spectral</w:t>
      </w:r>
      <w:r>
        <w:rPr>
          <w:w w:val="99"/>
        </w:rPr>
        <w:t> </w:t>
      </w:r>
      <w:r>
        <w:rPr/>
        <w:t>blackbody intensity will blue shift based on Wien's displacement</w:t>
      </w:r>
      <w:r>
        <w:rPr>
          <w:spacing w:val="14"/>
        </w:rPr>
        <w:t> </w:t>
      </w:r>
      <w:r>
        <w:rPr/>
        <w:t>law.</w:t>
      </w:r>
      <w:r>
        <w:rPr>
          <w:w w:val="99"/>
        </w:rPr>
        <w:t> </w:t>
      </w:r>
      <w:r>
        <w:rPr/>
        <w:t>Therefore,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absorption</w:t>
      </w:r>
      <w:r>
        <w:rPr>
          <w:spacing w:val="26"/>
        </w:rPr>
        <w:t> </w:t>
      </w:r>
      <w:r>
        <w:rPr/>
        <w:t>band</w:t>
      </w:r>
      <w:r>
        <w:rPr>
          <w:spacing w:val="24"/>
        </w:rPr>
        <w:t> </w:t>
      </w:r>
      <w:r>
        <w:rPr/>
        <w:t>(i.e.</w:t>
      </w:r>
      <w:r>
        <w:rPr>
          <w:spacing w:val="25"/>
        </w:rPr>
        <w:t> </w:t>
      </w:r>
      <w:r>
        <w:rPr/>
        <w:t>emission</w:t>
      </w:r>
      <w:r>
        <w:rPr>
          <w:spacing w:val="26"/>
        </w:rPr>
        <w:t> </w:t>
      </w:r>
      <w:r>
        <w:rPr/>
        <w:t>band)</w:t>
      </w:r>
      <w:r>
        <w:rPr>
          <w:spacing w:val="26"/>
        </w:rPr>
        <w:t> </w:t>
      </w:r>
      <w:r>
        <w:rPr/>
        <w:t>for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solar</w:t>
      </w:r>
      <w:r>
        <w:rPr>
          <w:spacing w:val="26"/>
        </w:rPr>
        <w:t> </w:t>
      </w:r>
      <w:r>
        <w:rPr/>
        <w:t>ab-</w:t>
      </w:r>
      <w:r>
        <w:rPr>
          <w:w w:val="99"/>
        </w:rPr>
        <w:t> </w:t>
      </w:r>
      <w:r>
        <w:rPr/>
        <w:t>sorber</w:t>
      </w:r>
      <w:r>
        <w:rPr>
          <w:spacing w:val="19"/>
        </w:rPr>
        <w:t> </w:t>
      </w:r>
      <w:r>
        <w:rPr/>
        <w:t>needs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blue</w:t>
      </w:r>
      <w:r>
        <w:rPr>
          <w:spacing w:val="19"/>
        </w:rPr>
        <w:t> </w:t>
      </w:r>
      <w:r>
        <w:rPr/>
        <w:t>shift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well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suppress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total</w:t>
      </w:r>
      <w:r>
        <w:rPr>
          <w:spacing w:val="20"/>
        </w:rPr>
        <w:t> </w:t>
      </w:r>
      <w:r>
        <w:rPr/>
        <w:t>thermal</w:t>
      </w:r>
      <w:r>
        <w:rPr>
          <w:spacing w:val="18"/>
        </w:rPr>
        <w:t> </w:t>
      </w:r>
      <w:r>
        <w:rPr/>
        <w:t>emit-</w:t>
      </w:r>
      <w:r>
        <w:rPr>
          <w:w w:val="99"/>
        </w:rPr>
        <w:t> </w:t>
      </w:r>
      <w:r>
        <w:rPr/>
        <w:t>tance.</w:t>
      </w:r>
      <w:r>
        <w:rPr>
          <w:spacing w:val="21"/>
        </w:rPr>
        <w:t> </w:t>
      </w:r>
      <w:hyperlink w:history="true" w:anchor="_bookmark2">
        <w:r>
          <w:rPr>
            <w:color w:val="2B7CA5"/>
          </w:rPr>
          <w:t>Fig.</w:t>
        </w:r>
        <w:r>
          <w:rPr>
            <w:color w:val="2B7CA5"/>
            <w:spacing w:val="20"/>
          </w:rPr>
          <w:t> </w:t>
        </w:r>
        <w:r>
          <w:rPr>
            <w:color w:val="2B7CA5"/>
          </w:rPr>
          <w:t>1</w:t>
        </w:r>
      </w:hyperlink>
      <w:r>
        <w:rPr/>
        <w:t>c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solar-to-power</w:t>
      </w:r>
      <w:r>
        <w:rPr>
          <w:spacing w:val="21"/>
        </w:rPr>
        <w:t> </w:t>
      </w:r>
      <w:r>
        <w:rPr/>
        <w:t>conversion</w:t>
      </w:r>
      <w:r>
        <w:rPr>
          <w:spacing w:val="21"/>
        </w:rPr>
        <w:t> </w:t>
      </w:r>
      <w:r>
        <w:rPr/>
        <w:t>e</w:t>
      </w:r>
      <w:r>
        <w:rPr>
          <w:rFonts w:ascii="Times New Roman" w:hAnsi="Times New Roman" w:cs="Times New Roman" w:eastAsia="Times New Roman"/>
        </w:rPr>
        <w:t>ﬃ</w:t>
      </w:r>
      <w:r>
        <w:rPr/>
        <w:t>ciency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opti-</w:t>
      </w:r>
      <w:r>
        <w:rPr>
          <w:w w:val="98"/>
        </w:rPr>
        <w:t> </w:t>
      </w:r>
      <w:r>
        <w:rPr/>
        <w:t>mized solar absorbers at di</w:t>
      </w:r>
      <w:r>
        <w:rPr>
          <w:rFonts w:ascii="Times New Roman" w:hAnsi="Times New Roman" w:cs="Times New Roman" w:eastAsia="Times New Roman"/>
        </w:rPr>
        <w:t>ﬀ</w:t>
      </w:r>
      <w:r>
        <w:rPr/>
        <w:t>erent temperatures. It is observed that</w:t>
      </w:r>
      <w:r>
        <w:rPr>
          <w:spacing w:val="19"/>
        </w:rPr>
        <w:t> </w:t>
      </w:r>
      <w:r>
        <w:rPr/>
        <w:t>the</w:t>
      </w:r>
      <w:r>
        <w:rPr>
          <w:w w:val="100"/>
        </w:rPr>
        <w:t> </w:t>
      </w:r>
      <w:r>
        <w:rPr/>
        <w:t>solar-to-power e</w:t>
      </w:r>
      <w:r>
        <w:rPr>
          <w:rFonts w:ascii="Times New Roman" w:hAnsi="Times New Roman" w:cs="Times New Roman" w:eastAsia="Times New Roman"/>
        </w:rPr>
        <w:t>ﬃ</w:t>
      </w:r>
      <w:r>
        <w:rPr/>
        <w:t>ciency with the proposed multilayer solar</w:t>
      </w:r>
      <w:r>
        <w:rPr>
          <w:spacing w:val="5"/>
        </w:rPr>
        <w:t> </w:t>
      </w:r>
      <w:r>
        <w:rPr/>
        <w:t>absorbers</w:t>
      </w:r>
      <w:r>
        <w:rPr>
          <w:w w:val="98"/>
        </w:rPr>
        <w:t> </w:t>
      </w:r>
      <w:r>
        <w:rPr/>
        <w:t>reaches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maxima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18.1%,</w:t>
      </w:r>
      <w:r>
        <w:rPr>
          <w:spacing w:val="15"/>
        </w:rPr>
        <w:t> </w:t>
      </w:r>
      <w:r>
        <w:rPr/>
        <w:t>50.6%,</w:t>
      </w:r>
      <w:r>
        <w:rPr>
          <w:spacing w:val="15"/>
        </w:rPr>
        <w:t> </w:t>
      </w:r>
      <w:r>
        <w:rPr/>
        <w:t>57.3%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54.8%</w:t>
      </w:r>
      <w:r>
        <w:rPr>
          <w:spacing w:val="16"/>
        </w:rPr>
        <w:t> </w:t>
      </w:r>
      <w:r>
        <w:rPr/>
        <w:t>respectively</w:t>
      </w:r>
      <w:r>
        <w:rPr>
          <w:spacing w:val="17"/>
        </w:rPr>
        <w:t> </w:t>
      </w:r>
      <w:r>
        <w:rPr/>
        <w:t>at</w:t>
      </w:r>
    </w:p>
    <w:p>
      <w:pPr>
        <w:pStyle w:val="BodyText"/>
        <w:spacing w:line="240" w:lineRule="auto" w:before="5"/>
        <w:ind w:right="0"/>
        <w:jc w:val="both"/>
      </w:pPr>
      <w:r>
        <w:rPr>
          <w:rFonts w:ascii="Book Antiqua" w:hAnsi="Book Antiqua" w:cs="Book Antiqua" w:eastAsia="Book Antiqua"/>
          <w:i/>
        </w:rPr>
        <w:t>T</w:t>
      </w:r>
      <w:r>
        <w:rPr>
          <w:position w:val="-2"/>
          <w:sz w:val="10"/>
          <w:szCs w:val="10"/>
        </w:rPr>
        <w:t>A  </w:t>
      </w:r>
      <w:r>
        <w:rPr>
          <w:w w:val="140"/>
        </w:rPr>
        <w:t>= </w:t>
      </w:r>
      <w:r>
        <w:rPr/>
        <w:t>100 °C, 400 °C, 600 °C and 800  </w:t>
      </w:r>
      <w:r>
        <w:rPr>
          <w:spacing w:val="3"/>
        </w:rPr>
        <w:t> </w:t>
      </w:r>
      <w:r>
        <w:rPr/>
        <w:t>°C.</w:t>
      </w:r>
    </w:p>
    <w:p>
      <w:pPr>
        <w:spacing w:line="240" w:lineRule="auto" w:before="12"/>
        <w:rPr>
          <w:rFonts w:ascii="Book Antiqua" w:hAnsi="Book Antiqua" w:cs="Book Antiqua" w:eastAsia="Book Antiqua"/>
          <w:sz w:val="21"/>
          <w:szCs w:val="21"/>
        </w:rPr>
      </w:pPr>
    </w:p>
    <w:p>
      <w:pPr>
        <w:pStyle w:val="ListParagraph"/>
        <w:numPr>
          <w:ilvl w:val="1"/>
          <w:numId w:val="1"/>
        </w:numPr>
        <w:tabs>
          <w:tab w:pos="459" w:val="left" w:leader="none"/>
        </w:tabs>
        <w:spacing w:line="240" w:lineRule="auto" w:before="0" w:after="0"/>
        <w:ind w:left="458" w:right="0" w:hanging="347"/>
        <w:jc w:val="both"/>
        <w:rPr>
          <w:rFonts w:ascii="Book Antiqua" w:hAnsi="Book Antiqua" w:cs="Book Antiqua" w:eastAsia="Book Antiqua"/>
          <w:sz w:val="16"/>
          <w:szCs w:val="16"/>
        </w:rPr>
      </w:pPr>
      <w:bookmarkStart w:name="Sample fabrication" w:id="11"/>
      <w:bookmarkEnd w:id="11"/>
      <w:r>
        <w:rPr/>
      </w:r>
      <w:bookmarkStart w:name="Sample fabrication" w:id="12"/>
      <w:bookmarkEnd w:id="12"/>
      <w:r>
        <w:rPr>
          <w:rFonts w:ascii="Book Antiqua"/>
          <w:i/>
          <w:w w:val="105"/>
          <w:sz w:val="16"/>
        </w:rPr>
        <w:t>Sample</w:t>
      </w:r>
      <w:r>
        <w:rPr>
          <w:rFonts w:ascii="Book Antiqua"/>
          <w:i/>
          <w:spacing w:val="10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fabrication</w:t>
      </w:r>
      <w:r>
        <w:rPr>
          <w:rFonts w:ascii="Book Antiqua"/>
          <w:sz w:val="16"/>
        </w:rPr>
      </w:r>
    </w:p>
    <w:p>
      <w:pPr>
        <w:spacing w:line="240" w:lineRule="auto" w:before="3"/>
        <w:rPr>
          <w:rFonts w:ascii="Book Antiqua" w:hAnsi="Book Antiqua" w:cs="Book Antiqua" w:eastAsia="Book Antiqua"/>
          <w:i/>
          <w:sz w:val="18"/>
          <w:szCs w:val="18"/>
        </w:rPr>
      </w:pPr>
    </w:p>
    <w:p>
      <w:pPr>
        <w:pStyle w:val="BodyText"/>
        <w:spacing w:line="247" w:lineRule="auto"/>
        <w:ind w:right="0" w:firstLine="249"/>
        <w:jc w:val="both"/>
      </w:pPr>
      <w:r>
        <w:rPr/>
        <w:t>The</w:t>
      </w:r>
      <w:r>
        <w:rPr>
          <w:spacing w:val="29"/>
        </w:rPr>
        <w:t> </w:t>
      </w:r>
      <w:r>
        <w:rPr/>
        <w:t>multilayer</w:t>
      </w:r>
      <w:r>
        <w:rPr>
          <w:spacing w:val="31"/>
        </w:rPr>
        <w:t> </w:t>
      </w:r>
      <w:r>
        <w:rPr/>
        <w:t>solar</w:t>
      </w:r>
      <w:r>
        <w:rPr>
          <w:spacing w:val="30"/>
        </w:rPr>
        <w:t> </w:t>
      </w:r>
      <w:r>
        <w:rPr/>
        <w:t>absorber</w:t>
      </w:r>
      <w:r>
        <w:rPr>
          <w:spacing w:val="31"/>
        </w:rPr>
        <w:t> </w:t>
      </w:r>
      <w:r>
        <w:rPr/>
        <w:t>optimized</w:t>
      </w:r>
      <w:r>
        <w:rPr>
          <w:spacing w:val="30"/>
        </w:rPr>
        <w:t> </w:t>
      </w:r>
      <w:r>
        <w:rPr/>
        <w:t>at</w:t>
      </w:r>
      <w:r>
        <w:rPr>
          <w:spacing w:val="30"/>
        </w:rPr>
        <w:t> </w:t>
      </w:r>
      <w:r>
        <w:rPr>
          <w:rFonts w:ascii="Book Antiqua" w:hAnsi="Book Antiqua" w:cs="Book Antiqua" w:eastAsia="Book Antiqua"/>
          <w:i/>
        </w:rPr>
        <w:t>T</w:t>
      </w:r>
      <w:r>
        <w:rPr>
          <w:position w:val="-2"/>
          <w:sz w:val="10"/>
          <w:szCs w:val="10"/>
        </w:rPr>
        <w:t>A</w:t>
      </w:r>
      <w:r>
        <w:rPr>
          <w:spacing w:val="20"/>
          <w:position w:val="-2"/>
          <w:sz w:val="10"/>
          <w:szCs w:val="10"/>
        </w:rPr>
        <w:t> </w:t>
      </w:r>
      <w:r>
        <w:rPr>
          <w:w w:val="135"/>
        </w:rPr>
        <w:t>=</w:t>
      </w:r>
      <w:r>
        <w:rPr>
          <w:spacing w:val="16"/>
          <w:w w:val="135"/>
        </w:rPr>
        <w:t> </w:t>
      </w:r>
      <w:r>
        <w:rPr/>
        <w:t>400</w:t>
      </w:r>
      <w:r>
        <w:rPr>
          <w:spacing w:val="-3"/>
        </w:rPr>
        <w:t> </w:t>
      </w:r>
      <w:r>
        <w:rPr/>
        <w:t>°C</w:t>
      </w:r>
      <w:r>
        <w:rPr>
          <w:spacing w:val="30"/>
        </w:rPr>
        <w:t> </w:t>
      </w:r>
      <w:r>
        <w:rPr/>
        <w:t>was</w:t>
      </w:r>
      <w:r>
        <w:rPr>
          <w:spacing w:val="30"/>
        </w:rPr>
        <w:t> </w:t>
      </w:r>
      <w:r>
        <w:rPr/>
        <w:t>se-</w:t>
      </w:r>
      <w:r>
        <w:rPr>
          <w:w w:val="97"/>
        </w:rPr>
        <w:t> </w:t>
      </w:r>
      <w:r>
        <w:rPr/>
        <w:t>lected for sample fabrication and experimental characterizations,</w:t>
      </w:r>
      <w:r>
        <w:rPr>
          <w:spacing w:val="1"/>
        </w:rPr>
        <w:t> </w:t>
      </w:r>
      <w:r>
        <w:rPr/>
        <w:t>while</w:t>
      </w:r>
      <w:r>
        <w:rPr>
          <w:w w:val="98"/>
        </w:rPr>
        <w:t> </w:t>
      </w:r>
      <w:r>
        <w:rPr/>
        <w:t>the targeted thicknesses for each layer along with fabrication</w:t>
      </w:r>
      <w:r>
        <w:rPr>
          <w:spacing w:val="27"/>
        </w:rPr>
        <w:t> </w:t>
      </w:r>
      <w:r>
        <w:rPr/>
        <w:t>methods</w:t>
      </w:r>
      <w:r>
        <w:rPr>
          <w:w w:val="97"/>
        </w:rPr>
        <w:t> </w:t>
      </w:r>
      <w:r>
        <w:rPr/>
        <w:t>and   key   parameters   like   deposition   rate,   chamber   pressure and</w:t>
      </w: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  <w:r>
        <w:rPr/>
        <w:br w:type="column"/>
      </w:r>
      <w:r>
        <w:rPr>
          <w:rFonts w:ascii="Book Antiqua"/>
          <w:sz w:val="12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4"/>
        <w:rPr>
          <w:rFonts w:ascii="Book Antiqua" w:hAnsi="Book Antiqua" w:cs="Book Antiqua" w:eastAsia="Book Antiqua"/>
          <w:sz w:val="9"/>
          <w:szCs w:val="9"/>
        </w:rPr>
      </w:pPr>
    </w:p>
    <w:p>
      <w:pPr>
        <w:spacing w:line="290" w:lineRule="auto" w:before="0"/>
        <w:ind w:left="111" w:right="110" w:firstLine="0"/>
        <w:jc w:val="both"/>
        <w:rPr>
          <w:rFonts w:ascii="Book Antiqua" w:hAnsi="Book Antiqua" w:cs="Book Antiqua" w:eastAsia="Book Antiqua"/>
          <w:sz w:val="12"/>
          <w:szCs w:val="12"/>
        </w:rPr>
      </w:pPr>
      <w:bookmarkStart w:name="_bookmark3" w:id="13"/>
      <w:bookmarkEnd w:id="13"/>
      <w:r>
        <w:rPr/>
      </w:r>
      <w:r>
        <w:rPr>
          <w:rFonts w:ascii="Tahoma" w:hAnsi="Tahoma" w:cs="Tahoma" w:eastAsia="Tahoma"/>
          <w:w w:val="105"/>
          <w:sz w:val="12"/>
          <w:szCs w:val="12"/>
        </w:rPr>
        <w:t>Fig.</w:t>
      </w:r>
      <w:r>
        <w:rPr>
          <w:rFonts w:ascii="Tahoma" w:hAnsi="Tahoma" w:cs="Tahoma" w:eastAsia="Tahoma"/>
          <w:spacing w:val="4"/>
          <w:w w:val="105"/>
          <w:sz w:val="12"/>
          <w:szCs w:val="12"/>
        </w:rPr>
        <w:t> </w:t>
      </w:r>
      <w:r>
        <w:rPr>
          <w:rFonts w:ascii="Tahoma" w:hAnsi="Tahoma" w:cs="Tahoma" w:eastAsia="Tahoma"/>
          <w:w w:val="105"/>
          <w:sz w:val="12"/>
          <w:szCs w:val="12"/>
        </w:rPr>
        <w:t>2.</w:t>
      </w:r>
      <w:r>
        <w:rPr>
          <w:rFonts w:ascii="Tahoma" w:hAnsi="Tahoma" w:cs="Tahoma" w:eastAsia="Tahoma"/>
          <w:spacing w:val="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(a)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photo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of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the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fabricated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multilayer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selective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solar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on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4-in.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silicon</w:t>
      </w:r>
      <w:r>
        <w:rPr>
          <w:rFonts w:ascii="Book Antiqua" w:hAnsi="Book Antiqua" w:cs="Book Antiqua" w:eastAsia="Book Antiqua"/>
          <w:spacing w:val="-3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spacing w:val="-30"/>
          <w:w w:val="105"/>
          <w:sz w:val="12"/>
          <w:szCs w:val="12"/>
        </w:rPr>
      </w:r>
      <w:r>
        <w:rPr>
          <w:rFonts w:ascii="Book Antiqua" w:hAnsi="Book Antiqua" w:cs="Book Antiqua" w:eastAsia="Book Antiqua"/>
          <w:w w:val="105"/>
          <w:sz w:val="12"/>
          <w:szCs w:val="12"/>
        </w:rPr>
        <w:t>wafer-; (b) Spectral directional (specular) re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ﬂ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ectance characterized by the FTIR at</w:t>
      </w:r>
      <w:r>
        <w:rPr>
          <w:rFonts w:ascii="Book Antiqua" w:hAnsi="Book Antiqua" w:cs="Book Antiqua" w:eastAsia="Book Antiqua"/>
          <w:spacing w:val="3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an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incidence angle of 8° </w:t>
      </w:r>
      <w:r>
        <w:rPr>
          <w:rFonts w:ascii="Book Antiqua" w:hAnsi="Book Antiqua" w:cs="Book Antiqua" w:eastAsia="Book Antiqua"/>
          <w:spacing w:val="2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(unpolarized).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9"/>
          <w:szCs w:val="9"/>
        </w:rPr>
      </w:pPr>
    </w:p>
    <w:p>
      <w:pPr>
        <w:pStyle w:val="BodyText"/>
        <w:spacing w:line="249" w:lineRule="auto"/>
        <w:ind w:right="110"/>
        <w:jc w:val="both"/>
      </w:pPr>
      <w:r>
        <w:rPr/>
        <w:t>temperature are speci</w:t>
      </w:r>
      <w:r>
        <w:rPr>
          <w:rFonts w:ascii="Times New Roman" w:hAnsi="Times New Roman" w:cs="Times New Roman" w:eastAsia="Times New Roman"/>
        </w:rPr>
        <w:t>ﬁ</w:t>
      </w:r>
      <w:r>
        <w:rPr/>
        <w:t>ed in</w:t>
      </w:r>
      <w:r>
        <w:rPr/>
        <w:t> </w:t>
      </w:r>
      <w:hyperlink w:history="true" w:anchor="_bookmark4">
        <w:r>
          <w:rPr>
            <w:color w:val="2B7CA5"/>
          </w:rPr>
          <w:t>Table 1</w:t>
        </w:r>
      </w:hyperlink>
      <w:r>
        <w:rPr/>
        <w:t>. The bottom W-SiO</w:t>
      </w:r>
      <w:r>
        <w:rPr>
          <w:position w:val="-2"/>
          <w:sz w:val="10"/>
          <w:szCs w:val="10"/>
        </w:rPr>
        <w:t>2</w:t>
      </w:r>
      <w:r>
        <w:rPr/>
        <w:t>-W stack</w:t>
      </w:r>
      <w:r>
        <w:rPr>
          <w:spacing w:val="19"/>
        </w:rPr>
        <w:t> </w:t>
      </w:r>
      <w:r>
        <w:rPr/>
        <w:t>was</w:t>
      </w:r>
      <w:r>
        <w:rPr>
          <w:w w:val="95"/>
        </w:rPr>
        <w:t> </w:t>
      </w:r>
      <w:r>
        <w:rPr/>
        <w:t>fabricated by sputtering (Lesker PVD75 Sputter Coater), while the</w:t>
      </w:r>
      <w:r>
        <w:rPr>
          <w:spacing w:val="36"/>
        </w:rPr>
        <w:t> </w:t>
      </w:r>
      <w:r>
        <w:rPr/>
        <w:t>top</w:t>
      </w:r>
      <w:r>
        <w:rPr>
          <w:w w:val="97"/>
        </w:rPr>
        <w:t> </w:t>
      </w:r>
      <w:r>
        <w:rPr/>
        <w:t>thin SiO</w:t>
      </w:r>
      <w:r>
        <w:rPr>
          <w:position w:val="-2"/>
          <w:sz w:val="10"/>
          <w:szCs w:val="10"/>
        </w:rPr>
        <w:t>2 </w:t>
      </w:r>
      <w:r>
        <w:rPr/>
        <w:t>and Si</w:t>
      </w:r>
      <w:r>
        <w:rPr>
          <w:position w:val="-2"/>
          <w:sz w:val="10"/>
          <w:szCs w:val="10"/>
        </w:rPr>
        <w:t>3</w:t>
      </w:r>
      <w:r>
        <w:rPr/>
        <w:t>N</w:t>
      </w:r>
      <w:r>
        <w:rPr>
          <w:position w:val="-2"/>
          <w:sz w:val="10"/>
          <w:szCs w:val="10"/>
        </w:rPr>
        <w:t>4 </w:t>
      </w:r>
      <w:r>
        <w:rPr/>
        <w:t>layers were deposited with chemical vapor</w:t>
      </w:r>
      <w:r>
        <w:rPr>
          <w:spacing w:val="10"/>
        </w:rPr>
        <w:t> </w:t>
      </w:r>
      <w:r>
        <w:rPr/>
        <w:t>de-</w:t>
      </w:r>
      <w:r>
        <w:rPr>
          <w:w w:val="96"/>
        </w:rPr>
        <w:t> </w:t>
      </w:r>
      <w:r>
        <w:rPr/>
        <w:t>position</w:t>
      </w:r>
      <w:r>
        <w:rPr>
          <w:spacing w:val="-9"/>
        </w:rPr>
        <w:t> </w:t>
      </w:r>
      <w:r>
        <w:rPr/>
        <w:t>(Plasma</w:t>
      </w:r>
      <w:r>
        <w:rPr>
          <w:spacing w:val="-9"/>
        </w:rPr>
        <w:t> </w:t>
      </w:r>
      <w:r>
        <w:rPr/>
        <w:t>Quest</w:t>
      </w:r>
      <w:r>
        <w:rPr>
          <w:spacing w:val="-9"/>
        </w:rPr>
        <w:t> </w:t>
      </w:r>
      <w:r>
        <w:rPr/>
        <w:t>RPCVD)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better</w:t>
      </w:r>
      <w:r>
        <w:rPr>
          <w:spacing w:val="-10"/>
        </w:rPr>
        <w:t> </w:t>
      </w:r>
      <w:r>
        <w:rPr/>
        <w:t>quality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serve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an</w:t>
      </w:r>
      <w:r>
        <w:rPr>
          <w:w w:val="98"/>
        </w:rPr>
        <w:t> </w:t>
      </w:r>
      <w:r>
        <w:rPr/>
        <w:t>oxygen passivation layer under heating in air. Note that the entire</w:t>
      </w:r>
      <w:r>
        <w:rPr>
          <w:spacing w:val="36"/>
        </w:rPr>
        <w:t> </w:t>
      </w:r>
      <w:r>
        <w:rPr/>
        <w:t>ul-</w:t>
      </w:r>
      <w:r>
        <w:rPr>
          <w:w w:val="96"/>
        </w:rPr>
        <w:t> </w:t>
      </w:r>
      <w:r>
        <w:rPr/>
        <w:t>trathin multilayer stack is around 400 nm in thickness.</w:t>
      </w:r>
      <w:r>
        <w:rPr/>
        <w:t> </w:t>
      </w:r>
      <w:hyperlink w:history="true" w:anchor="_bookmark3">
        <w:r>
          <w:rPr>
            <w:color w:val="2B7CA5"/>
          </w:rPr>
          <w:t>Fig. 2</w:t>
        </w:r>
      </w:hyperlink>
      <w:r>
        <w:rPr/>
        <w:t>(a)</w:t>
      </w:r>
      <w:r>
        <w:rPr>
          <w:spacing w:val="32"/>
        </w:rPr>
        <w:t> </w:t>
      </w:r>
      <w:r>
        <w:rPr/>
        <w:t>shows</w:t>
      </w:r>
      <w:r>
        <w:rPr>
          <w:w w:val="95"/>
        </w:rPr>
        <w:t> </w:t>
      </w:r>
      <w:r>
        <w:rPr/>
        <w:t>a photo for the multilayer solar absorber fabricated on a 4-in.</w:t>
      </w:r>
      <w:r>
        <w:rPr>
          <w:spacing w:val="13"/>
        </w:rPr>
        <w:t> </w:t>
      </w:r>
      <w:r>
        <w:rPr/>
        <w:t>silicon</w:t>
      </w:r>
      <w:r>
        <w:rPr>
          <w:w w:val="99"/>
        </w:rPr>
        <w:t> </w:t>
      </w:r>
      <w:r>
        <w:rPr/>
        <w:t>wafer, which appears black indicating its high absorptance in</w:t>
      </w:r>
      <w:r>
        <w:rPr>
          <w:spacing w:val="16"/>
        </w:rPr>
        <w:t> </w:t>
      </w:r>
      <w:r>
        <w:rPr/>
        <w:t>the</w:t>
      </w:r>
      <w:r>
        <w:rPr>
          <w:w w:val="100"/>
        </w:rPr>
        <w:t> </w:t>
      </w:r>
      <w:r>
        <w:rPr/>
        <w:t>visible spectral regime. Note that the multilayer absorber has</w:t>
      </w:r>
      <w:r>
        <w:rPr>
          <w:spacing w:val="36"/>
        </w:rPr>
        <w:t> </w:t>
      </w:r>
      <w:r>
        <w:rPr/>
        <w:t>zero</w:t>
      </w:r>
      <w:r>
        <w:rPr>
          <w:w w:val="97"/>
        </w:rPr>
        <w:t> </w:t>
      </w:r>
      <w:r>
        <w:rPr/>
        <w:t>transmission as the bottom 200-nm tungsten layer is optically </w:t>
      </w:r>
      <w:r>
        <w:rPr>
          <w:spacing w:val="31"/>
        </w:rPr>
        <w:t> </w:t>
      </w:r>
      <w:r>
        <w:rPr/>
        <w:t>opaque,</w:t>
      </w:r>
    </w:p>
    <w:p>
      <w:pPr>
        <w:spacing w:after="0" w:line="249" w:lineRule="auto"/>
        <w:jc w:val="both"/>
        <w:sectPr>
          <w:type w:val="continuous"/>
          <w:pgSz w:w="11910" w:h="15880"/>
          <w:pgMar w:top="660" w:bottom="280" w:left="640" w:right="640"/>
          <w:cols w:num="2" w:equalWidth="0">
            <w:col w:w="5134" w:space="246"/>
            <w:col w:w="5250"/>
          </w:cols>
        </w:sectPr>
      </w:pPr>
    </w:p>
    <w:p>
      <w:pPr>
        <w:spacing w:line="240" w:lineRule="auto" w:before="4"/>
        <w:rPr>
          <w:rFonts w:ascii="Book Antiqua" w:hAnsi="Book Antiqua" w:cs="Book Antiqua" w:eastAsia="Book Antiqua"/>
          <w:sz w:val="13"/>
          <w:szCs w:val="13"/>
        </w:rPr>
      </w:pPr>
    </w:p>
    <w:p>
      <w:pPr>
        <w:spacing w:before="81"/>
        <w:ind w:left="111" w:right="0" w:firstLine="0"/>
        <w:jc w:val="left"/>
        <w:rPr>
          <w:rFonts w:ascii="Tahoma" w:hAnsi="Tahoma" w:cs="Tahoma" w:eastAsia="Tahoma"/>
          <w:sz w:val="12"/>
          <w:szCs w:val="12"/>
        </w:rPr>
      </w:pPr>
      <w:bookmarkStart w:name="_bookmark4" w:id="14"/>
      <w:bookmarkEnd w:id="14"/>
      <w:r>
        <w:rPr/>
      </w:r>
      <w:r>
        <w:rPr>
          <w:rFonts w:ascii="Tahoma"/>
          <w:w w:val="115"/>
          <w:sz w:val="12"/>
        </w:rPr>
        <w:t>Table</w:t>
      </w:r>
      <w:r>
        <w:rPr>
          <w:rFonts w:ascii="Tahoma"/>
          <w:spacing w:val="-1"/>
          <w:w w:val="115"/>
          <w:sz w:val="12"/>
        </w:rPr>
        <w:t> </w:t>
      </w:r>
      <w:r>
        <w:rPr>
          <w:rFonts w:ascii="Tahoma"/>
          <w:w w:val="115"/>
          <w:sz w:val="12"/>
        </w:rPr>
        <w:t>1</w:t>
      </w:r>
      <w:r>
        <w:rPr>
          <w:rFonts w:ascii="Tahoma"/>
          <w:sz w:val="12"/>
        </w:rPr>
      </w:r>
    </w:p>
    <w:p>
      <w:pPr>
        <w:spacing w:before="31"/>
        <w:ind w:left="111" w:right="0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Deposition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method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and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parameters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for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di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ﬀ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erent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layers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in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the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proposed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multilayer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selective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solar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absorber.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spacing w:line="240" w:lineRule="auto" w:before="10"/>
        <w:rPr>
          <w:rFonts w:ascii="Book Antiqua" w:hAnsi="Book Antiqua" w:cs="Book Antiqua" w:eastAsia="Book Antiqua"/>
          <w:sz w:val="7"/>
          <w:szCs w:val="7"/>
        </w:rPr>
      </w:pPr>
    </w:p>
    <w:tbl>
      <w:tblPr>
        <w:tblW w:w="0" w:type="auto"/>
        <w:jc w:val="left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2"/>
        <w:gridCol w:w="1295"/>
        <w:gridCol w:w="1411"/>
        <w:gridCol w:w="1424"/>
        <w:gridCol w:w="1694"/>
        <w:gridCol w:w="1721"/>
        <w:gridCol w:w="1825"/>
      </w:tblGrid>
      <w:tr>
        <w:trPr>
          <w:trHeight w:val="329" w:hRule="exact"/>
        </w:trPr>
        <w:tc>
          <w:tcPr>
            <w:tcW w:w="1032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11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05"/>
                <w:sz w:val="12"/>
              </w:rPr>
              <w:t>Material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29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05"/>
                <w:sz w:val="12"/>
              </w:rPr>
              <w:t>Deposition</w:t>
            </w:r>
            <w:r>
              <w:rPr>
                <w:rFonts w:ascii="Book Antiqua"/>
                <w:spacing w:val="-1"/>
                <w:w w:val="105"/>
                <w:sz w:val="12"/>
              </w:rPr>
              <w:t> </w:t>
            </w:r>
            <w:r>
              <w:rPr>
                <w:rFonts w:ascii="Book Antiqua"/>
                <w:w w:val="105"/>
                <w:sz w:val="12"/>
              </w:rPr>
              <w:t>method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41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05"/>
                <w:sz w:val="12"/>
              </w:rPr>
              <w:t>Layer thickness</w:t>
            </w:r>
            <w:r>
              <w:rPr>
                <w:rFonts w:ascii="Book Antiqua"/>
                <w:spacing w:val="21"/>
                <w:w w:val="105"/>
                <w:sz w:val="12"/>
              </w:rPr>
              <w:t> </w:t>
            </w:r>
            <w:r>
              <w:rPr>
                <w:rFonts w:ascii="Book Antiqua"/>
                <w:w w:val="105"/>
                <w:sz w:val="12"/>
              </w:rPr>
              <w:t>(nm)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42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 w:hAnsi="Book Antiqua"/>
                <w:w w:val="105"/>
                <w:sz w:val="12"/>
              </w:rPr>
              <w:t>Deposition rate</w:t>
            </w:r>
            <w:r>
              <w:rPr>
                <w:rFonts w:ascii="Book Antiqua" w:hAnsi="Book Antiqua"/>
                <w:spacing w:val="2"/>
                <w:w w:val="105"/>
                <w:sz w:val="12"/>
              </w:rPr>
              <w:t> </w:t>
            </w:r>
            <w:r>
              <w:rPr>
                <w:rFonts w:ascii="Book Antiqua" w:hAnsi="Book Antiqua"/>
                <w:w w:val="105"/>
                <w:sz w:val="12"/>
              </w:rPr>
              <w:t>(Å/s)</w:t>
            </w:r>
            <w:r>
              <w:rPr>
                <w:rFonts w:ascii="Book Antiqua" w:hAnsi="Book Antiqua"/>
                <w:sz w:val="12"/>
              </w:rPr>
            </w:r>
          </w:p>
        </w:tc>
        <w:tc>
          <w:tcPr>
            <w:tcW w:w="16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8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 w:hAnsi="Book Antiqua" w:cs="Book Antiqua" w:eastAsia="Book Antiqua"/>
                <w:w w:val="105"/>
                <w:sz w:val="12"/>
                <w:szCs w:val="12"/>
              </w:rPr>
              <w:t>Base</w:t>
            </w:r>
            <w:r>
              <w:rPr>
                <w:rFonts w:ascii="Book Antiqua" w:hAnsi="Book Antiqua" w:cs="Book Antiqua" w:eastAsia="Book Antiqua"/>
                <w:spacing w:val="12"/>
                <w:sz w:val="12"/>
                <w:szCs w:val="12"/>
              </w:rPr>
              <w:t> </w:t>
            </w:r>
            <w:r>
              <w:rPr>
                <w:rFonts w:ascii="Book Antiqua" w:hAnsi="Book Antiqua" w:cs="Book Antiqua" w:eastAsia="Book Antiqua"/>
                <w:w w:val="102"/>
                <w:sz w:val="12"/>
                <w:szCs w:val="12"/>
              </w:rPr>
              <w:t>pressure</w:t>
            </w:r>
            <w:r>
              <w:rPr>
                <w:rFonts w:ascii="Book Antiqua" w:hAnsi="Book Antiqua" w:cs="Book Antiqua" w:eastAsia="Book Antiqua"/>
                <w:spacing w:val="12"/>
                <w:sz w:val="12"/>
                <w:szCs w:val="12"/>
              </w:rPr>
              <w:t> </w:t>
            </w:r>
            <w:r>
              <w:rPr>
                <w:rFonts w:ascii="Book Antiqua" w:hAnsi="Book Antiqua" w:cs="Book Antiqua" w:eastAsia="Book Antiqua"/>
                <w:w w:val="119"/>
                <w:sz w:val="12"/>
                <w:szCs w:val="12"/>
              </w:rPr>
              <w:t>(10</w:t>
            </w:r>
            <w:r>
              <w:rPr>
                <w:rFonts w:ascii="Calibri" w:hAnsi="Calibri" w:cs="Calibri" w:eastAsia="Calibri"/>
                <w:w w:val="240"/>
                <w:position w:val="6"/>
                <w:sz w:val="8"/>
                <w:szCs w:val="8"/>
              </w:rPr>
              <w:t>−</w:t>
            </w:r>
            <w:r>
              <w:rPr>
                <w:rFonts w:ascii="Book Antiqua" w:hAnsi="Book Antiqua" w:cs="Book Antiqua" w:eastAsia="Book Antiqua"/>
                <w:w w:val="134"/>
                <w:position w:val="6"/>
                <w:sz w:val="8"/>
                <w:szCs w:val="8"/>
              </w:rPr>
              <w:t>6</w:t>
            </w:r>
            <w:r>
              <w:rPr>
                <w:rFonts w:ascii="Book Antiqua" w:hAnsi="Book Antiqua" w:cs="Book Antiqua" w:eastAsia="Book Antiqua"/>
                <w:position w:val="6"/>
                <w:sz w:val="8"/>
                <w:szCs w:val="8"/>
              </w:rPr>
              <w:t> </w:t>
            </w:r>
            <w:r>
              <w:rPr>
                <w:rFonts w:ascii="Book Antiqua" w:hAnsi="Book Antiqua" w:cs="Book Antiqua" w:eastAsia="Book Antiqua"/>
                <w:spacing w:val="-9"/>
                <w:position w:val="6"/>
                <w:sz w:val="8"/>
                <w:szCs w:val="8"/>
              </w:rPr>
              <w:t> </w:t>
            </w:r>
            <w:r>
              <w:rPr>
                <w:rFonts w:ascii="Book Antiqua" w:hAnsi="Book Antiqua" w:cs="Book Antiqua" w:eastAsia="Book Antiqua"/>
                <w:w w:val="107"/>
                <w:sz w:val="12"/>
                <w:szCs w:val="12"/>
              </w:rPr>
              <w:t>Torr)</w:t>
            </w:r>
            <w:r>
              <w:rPr>
                <w:rFonts w:ascii="Book Antiqua" w:hAnsi="Book Antiqua" w:cs="Book Antiqua" w:eastAsia="Book Antiqua"/>
                <w:sz w:val="12"/>
                <w:szCs w:val="12"/>
              </w:rPr>
            </w:r>
          </w:p>
        </w:tc>
        <w:tc>
          <w:tcPr>
            <w:tcW w:w="172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 w:hAnsi="Book Antiqua" w:cs="Book Antiqua" w:eastAsia="Book Antiqua"/>
                <w:w w:val="105"/>
                <w:sz w:val="12"/>
                <w:szCs w:val="12"/>
              </w:rPr>
              <w:t>Chamber temperature</w:t>
            </w:r>
            <w:r>
              <w:rPr>
                <w:rFonts w:ascii="Book Antiqua" w:hAnsi="Book Antiqua" w:cs="Book Antiqua" w:eastAsia="Book Antiqua"/>
                <w:spacing w:val="8"/>
                <w:w w:val="105"/>
                <w:sz w:val="12"/>
                <w:szCs w:val="12"/>
              </w:rPr>
              <w:t> </w:t>
            </w:r>
            <w:r>
              <w:rPr>
                <w:rFonts w:ascii="Book Antiqua" w:hAnsi="Book Antiqua" w:cs="Book Antiqua" w:eastAsia="Book Antiqua"/>
                <w:w w:val="105"/>
                <w:sz w:val="12"/>
                <w:szCs w:val="12"/>
              </w:rPr>
              <w:t>(°C)</w:t>
            </w:r>
            <w:r>
              <w:rPr>
                <w:rFonts w:ascii="Book Antiqua" w:hAnsi="Book Antiqua" w:cs="Book Antiqua" w:eastAsia="Book Antiqua"/>
                <w:sz w:val="12"/>
                <w:szCs w:val="12"/>
              </w:rPr>
            </w:r>
          </w:p>
        </w:tc>
        <w:tc>
          <w:tcPr>
            <w:tcW w:w="182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05"/>
                <w:sz w:val="12"/>
              </w:rPr>
              <w:t>Sputtering or RF power </w:t>
            </w:r>
            <w:r>
              <w:rPr>
                <w:rFonts w:ascii="Book Antiqua"/>
                <w:spacing w:val="4"/>
                <w:w w:val="105"/>
                <w:sz w:val="12"/>
              </w:rPr>
              <w:t> </w:t>
            </w:r>
            <w:r>
              <w:rPr>
                <w:rFonts w:ascii="Book Antiqua"/>
                <w:w w:val="105"/>
                <w:sz w:val="12"/>
              </w:rPr>
              <w:t>(W)</w:t>
            </w:r>
            <w:r>
              <w:rPr>
                <w:rFonts w:ascii="Book Antiqua"/>
                <w:sz w:val="12"/>
              </w:rPr>
            </w:r>
          </w:p>
        </w:tc>
      </w:tr>
      <w:tr>
        <w:trPr>
          <w:trHeight w:val="264" w:hRule="exact"/>
        </w:trPr>
        <w:tc>
          <w:tcPr>
            <w:tcW w:w="1032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11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05"/>
                <w:sz w:val="12"/>
              </w:rPr>
              <w:t>SiO</w:t>
            </w:r>
            <w:r>
              <w:rPr>
                <w:rFonts w:ascii="Book Antiqua"/>
                <w:w w:val="105"/>
                <w:position w:val="-1"/>
                <w:sz w:val="8"/>
              </w:rPr>
              <w:t>2  </w:t>
            </w:r>
            <w:r>
              <w:rPr>
                <w:rFonts w:ascii="Book Antiqua"/>
                <w:w w:val="105"/>
                <w:sz w:val="12"/>
              </w:rPr>
              <w:t>top</w:t>
            </w:r>
            <w:r>
              <w:rPr>
                <w:rFonts w:ascii="Book Antiqua"/>
                <w:spacing w:val="18"/>
                <w:w w:val="105"/>
                <w:sz w:val="12"/>
              </w:rPr>
              <w:t> </w:t>
            </w:r>
            <w:r>
              <w:rPr>
                <w:rFonts w:ascii="Book Antiqua"/>
                <w:w w:val="105"/>
                <w:sz w:val="12"/>
              </w:rPr>
              <w:t>layer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295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sz w:val="12"/>
              </w:rPr>
              <w:t>CVD</w:t>
            </w:r>
          </w:p>
        </w:tc>
        <w:tc>
          <w:tcPr>
            <w:tcW w:w="1411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20"/>
                <w:sz w:val="12"/>
              </w:rPr>
              <w:t>73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424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30"/>
                <w:sz w:val="12"/>
              </w:rPr>
              <w:t>~1.1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694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0"/>
              <w:ind w:left="109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 w:hAnsi="Calibri" w:cs="Calibri" w:eastAsia="Calibri"/>
                <w:w w:val="106"/>
                <w:sz w:val="12"/>
                <w:szCs w:val="12"/>
              </w:rPr>
              <w:t>–</w:t>
            </w:r>
            <w:r>
              <w:rPr>
                <w:rFonts w:ascii="Calibri" w:hAnsi="Calibri" w:cs="Calibri" w:eastAsia="Calibri"/>
                <w:sz w:val="12"/>
                <w:szCs w:val="12"/>
              </w:rPr>
            </w:r>
          </w:p>
        </w:tc>
        <w:tc>
          <w:tcPr>
            <w:tcW w:w="1721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9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20"/>
                <w:sz w:val="12"/>
              </w:rPr>
              <w:t>300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825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0"/>
              <w:ind w:left="109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 w:hAnsi="Calibri" w:cs="Calibri" w:eastAsia="Calibri"/>
                <w:w w:val="106"/>
                <w:sz w:val="12"/>
                <w:szCs w:val="12"/>
              </w:rPr>
              <w:t>–</w:t>
            </w:r>
            <w:r>
              <w:rPr>
                <w:rFonts w:ascii="Calibri" w:hAnsi="Calibri" w:cs="Calibri" w:eastAsia="Calibri"/>
                <w:sz w:val="12"/>
                <w:szCs w:val="12"/>
              </w:rPr>
            </w:r>
          </w:p>
        </w:tc>
      </w:tr>
      <w:tr>
        <w:trPr>
          <w:trHeight w:val="172" w:hRule="exact"/>
        </w:trPr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19" w:right="0"/>
              <w:jc w:val="left"/>
              <w:rPr>
                <w:rFonts w:ascii="Book Antiqua" w:hAnsi="Book Antiqua" w:cs="Book Antiqua" w:eastAsia="Book Antiqua"/>
                <w:sz w:val="8"/>
                <w:szCs w:val="8"/>
              </w:rPr>
            </w:pPr>
            <w:r>
              <w:rPr>
                <w:rFonts w:ascii="Book Antiqua"/>
                <w:w w:val="115"/>
                <w:sz w:val="12"/>
              </w:rPr>
              <w:t>Si</w:t>
            </w:r>
            <w:r>
              <w:rPr>
                <w:rFonts w:ascii="Book Antiqua"/>
                <w:w w:val="115"/>
                <w:position w:val="-1"/>
                <w:sz w:val="8"/>
              </w:rPr>
              <w:t>3</w:t>
            </w:r>
            <w:r>
              <w:rPr>
                <w:rFonts w:ascii="Book Antiqua"/>
                <w:w w:val="115"/>
                <w:sz w:val="12"/>
              </w:rPr>
              <w:t>N</w:t>
            </w:r>
            <w:r>
              <w:rPr>
                <w:rFonts w:ascii="Book Antiqua"/>
                <w:w w:val="115"/>
                <w:position w:val="-1"/>
                <w:sz w:val="8"/>
              </w:rPr>
              <w:t>4</w:t>
            </w:r>
            <w:r>
              <w:rPr>
                <w:rFonts w:ascii="Book Antiqua"/>
                <w:sz w:val="8"/>
              </w:rPr>
            </w:r>
          </w:p>
        </w:tc>
        <w:tc>
          <w:tcPr>
            <w:tcW w:w="12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sz w:val="12"/>
              </w:rPr>
              <w:t>CVD</w:t>
            </w:r>
          </w:p>
        </w:tc>
        <w:tc>
          <w:tcPr>
            <w:tcW w:w="14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20"/>
                <w:sz w:val="12"/>
              </w:rPr>
              <w:t>50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30"/>
                <w:sz w:val="12"/>
              </w:rPr>
              <w:t>~0.7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6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9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 w:hAnsi="Calibri" w:cs="Calibri" w:eastAsia="Calibri"/>
                <w:w w:val="106"/>
                <w:sz w:val="12"/>
                <w:szCs w:val="12"/>
              </w:rPr>
              <w:t>–</w:t>
            </w:r>
            <w:r>
              <w:rPr>
                <w:rFonts w:ascii="Calibri" w:hAnsi="Calibri" w:cs="Calibri" w:eastAsia="Calibri"/>
                <w:sz w:val="12"/>
                <w:szCs w:val="12"/>
              </w:rPr>
            </w:r>
          </w:p>
        </w:tc>
        <w:tc>
          <w:tcPr>
            <w:tcW w:w="1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20"/>
                <w:sz w:val="12"/>
              </w:rPr>
              <w:t>300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8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9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 w:hAnsi="Calibri" w:cs="Calibri" w:eastAsia="Calibri"/>
                <w:w w:val="106"/>
                <w:sz w:val="12"/>
                <w:szCs w:val="12"/>
              </w:rPr>
              <w:t>–</w:t>
            </w:r>
            <w:r>
              <w:rPr>
                <w:rFonts w:ascii="Calibri" w:hAnsi="Calibri" w:cs="Calibri" w:eastAsia="Calibri"/>
                <w:sz w:val="12"/>
                <w:szCs w:val="12"/>
              </w:rPr>
            </w:r>
          </w:p>
        </w:tc>
      </w:tr>
      <w:tr>
        <w:trPr>
          <w:trHeight w:val="154" w:hRule="exact"/>
        </w:trPr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98"/>
                <w:sz w:val="12"/>
              </w:rPr>
              <w:t>W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2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05"/>
                <w:sz w:val="12"/>
              </w:rPr>
              <w:t>RF</w:t>
            </w:r>
            <w:r>
              <w:rPr>
                <w:rFonts w:ascii="Book Antiqua"/>
                <w:spacing w:val="4"/>
                <w:w w:val="105"/>
                <w:sz w:val="12"/>
              </w:rPr>
              <w:t> </w:t>
            </w:r>
            <w:r>
              <w:rPr>
                <w:rFonts w:ascii="Book Antiqua"/>
                <w:w w:val="105"/>
                <w:sz w:val="12"/>
              </w:rPr>
              <w:t>Sputtering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4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20"/>
                <w:sz w:val="12"/>
              </w:rPr>
              <w:t>10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20"/>
                <w:sz w:val="12"/>
              </w:rPr>
              <w:t>0.4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6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19"/>
                <w:sz w:val="12"/>
              </w:rPr>
              <w:t>2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left="109" w:right="0"/>
              <w:jc w:val="left"/>
              <w:rPr>
                <w:rFonts w:ascii="Calibri" w:hAnsi="Calibri" w:cs="Calibri" w:eastAsia="Calibri"/>
                <w:sz w:val="12"/>
                <w:szCs w:val="12"/>
              </w:rPr>
            </w:pPr>
            <w:r>
              <w:rPr>
                <w:rFonts w:ascii="Calibri" w:hAnsi="Calibri" w:cs="Calibri" w:eastAsia="Calibri"/>
                <w:w w:val="106"/>
                <w:sz w:val="12"/>
                <w:szCs w:val="12"/>
              </w:rPr>
              <w:t>–</w:t>
            </w:r>
            <w:r>
              <w:rPr>
                <w:rFonts w:ascii="Calibri" w:hAnsi="Calibri" w:cs="Calibri" w:eastAsia="Calibri"/>
                <w:sz w:val="12"/>
                <w:szCs w:val="12"/>
              </w:rPr>
            </w:r>
          </w:p>
        </w:tc>
        <w:tc>
          <w:tcPr>
            <w:tcW w:w="18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20"/>
                <w:sz w:val="12"/>
              </w:rPr>
              <w:t>35</w:t>
            </w:r>
            <w:r>
              <w:rPr>
                <w:rFonts w:ascii="Book Antiqua"/>
                <w:sz w:val="12"/>
              </w:rPr>
            </w:r>
          </w:p>
        </w:tc>
      </w:tr>
      <w:tr>
        <w:trPr>
          <w:trHeight w:val="183" w:hRule="exact"/>
        </w:trPr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357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 w:hAnsi="Book Antiqua" w:cs="Book Antiqua" w:eastAsia="Book Antiqua"/>
                <w:w w:val="110"/>
                <w:sz w:val="12"/>
                <w:szCs w:val="12"/>
              </w:rPr>
              <w:t>thin</w:t>
            </w:r>
            <w:r>
              <w:rPr>
                <w:rFonts w:ascii="Book Antiqua" w:hAnsi="Book Antiqua" w:cs="Book Antiqua" w:eastAsia="Book Antiqua"/>
                <w:spacing w:val="-1"/>
                <w:w w:val="110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0"/>
                <w:sz w:val="12"/>
                <w:szCs w:val="12"/>
              </w:rPr>
              <w:t>ﬁ</w:t>
            </w:r>
            <w:r>
              <w:rPr>
                <w:rFonts w:ascii="Book Antiqua" w:hAnsi="Book Antiqua" w:cs="Book Antiqua" w:eastAsia="Book Antiqua"/>
                <w:w w:val="110"/>
                <w:sz w:val="12"/>
                <w:szCs w:val="12"/>
              </w:rPr>
              <w:t>lm</w:t>
            </w:r>
            <w:r>
              <w:rPr>
                <w:rFonts w:ascii="Book Antiqua" w:hAnsi="Book Antiqua" w:cs="Book Antiqua" w:eastAsia="Book Antiqua"/>
                <w:sz w:val="12"/>
                <w:szCs w:val="12"/>
              </w:rPr>
            </w:r>
          </w:p>
        </w:tc>
        <w:tc>
          <w:tcPr>
            <w:tcW w:w="12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6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8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78" w:hRule="exact"/>
        </w:trPr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11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10"/>
                <w:sz w:val="12"/>
              </w:rPr>
              <w:t>SiO</w:t>
            </w:r>
            <w:r>
              <w:rPr>
                <w:rFonts w:ascii="Book Antiqua"/>
                <w:w w:val="110"/>
                <w:position w:val="-1"/>
                <w:sz w:val="8"/>
              </w:rPr>
              <w:t>2</w:t>
            </w:r>
            <w:r>
              <w:rPr>
                <w:rFonts w:ascii="Book Antiqua"/>
                <w:spacing w:val="3"/>
                <w:w w:val="110"/>
                <w:position w:val="-1"/>
                <w:sz w:val="8"/>
              </w:rPr>
              <w:t> </w:t>
            </w:r>
            <w:r>
              <w:rPr>
                <w:rFonts w:ascii="Book Antiqua"/>
                <w:w w:val="110"/>
                <w:sz w:val="12"/>
              </w:rPr>
              <w:t>cavity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2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sz w:val="12"/>
              </w:rPr>
              <w:t>DC</w:t>
            </w:r>
            <w:r>
              <w:rPr>
                <w:rFonts w:ascii="Book Antiqua"/>
                <w:spacing w:val="26"/>
                <w:sz w:val="12"/>
              </w:rPr>
              <w:t> </w:t>
            </w:r>
            <w:r>
              <w:rPr>
                <w:rFonts w:ascii="Book Antiqua"/>
                <w:sz w:val="12"/>
              </w:rPr>
              <w:t>Sputtering</w:t>
            </w:r>
          </w:p>
        </w:tc>
        <w:tc>
          <w:tcPr>
            <w:tcW w:w="14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20"/>
                <w:sz w:val="12"/>
              </w:rPr>
              <w:t>71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20"/>
                <w:sz w:val="12"/>
              </w:rPr>
              <w:t>0.65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6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19"/>
                <w:sz w:val="12"/>
              </w:rPr>
              <w:t>2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3545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830" w:val="left" w:leader="none"/>
              </w:tabs>
              <w:spacing w:line="240" w:lineRule="auto" w:before="7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Calibri" w:hAnsi="Calibri" w:cs="Calibri" w:eastAsia="Calibri"/>
                <w:w w:val="105"/>
                <w:sz w:val="12"/>
                <w:szCs w:val="12"/>
              </w:rPr>
              <w:t>–</w:t>
              <w:tab/>
            </w:r>
            <w:r>
              <w:rPr>
                <w:rFonts w:ascii="Book Antiqua" w:hAnsi="Book Antiqua" w:cs="Book Antiqua" w:eastAsia="Book Antiqua"/>
                <w:w w:val="115"/>
                <w:sz w:val="12"/>
                <w:szCs w:val="12"/>
              </w:rPr>
              <w:t>200</w:t>
            </w:r>
            <w:r>
              <w:rPr>
                <w:rFonts w:ascii="Book Antiqua" w:hAnsi="Book Antiqua" w:cs="Book Antiqua" w:eastAsia="Book Antiqua"/>
                <w:sz w:val="12"/>
                <w:szCs w:val="12"/>
              </w:rPr>
            </w:r>
          </w:p>
        </w:tc>
      </w:tr>
      <w:tr>
        <w:trPr>
          <w:trHeight w:val="260" w:hRule="exact"/>
        </w:trPr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1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sz w:val="12"/>
              </w:rPr>
              <w:t>W </w:t>
            </w:r>
            <w:r>
              <w:rPr>
                <w:rFonts w:ascii="Book Antiqua"/>
                <w:spacing w:val="5"/>
                <w:sz w:val="12"/>
              </w:rPr>
              <w:t> </w:t>
            </w:r>
            <w:r>
              <w:rPr>
                <w:rFonts w:ascii="Book Antiqua"/>
                <w:sz w:val="12"/>
              </w:rPr>
              <w:t>substrate</w:t>
            </w:r>
          </w:p>
        </w:tc>
        <w:tc>
          <w:tcPr>
            <w:tcW w:w="1295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sz w:val="12"/>
              </w:rPr>
              <w:t>DC</w:t>
            </w:r>
            <w:r>
              <w:rPr>
                <w:rFonts w:ascii="Book Antiqua"/>
                <w:spacing w:val="26"/>
                <w:sz w:val="12"/>
              </w:rPr>
              <w:t> </w:t>
            </w:r>
            <w:r>
              <w:rPr>
                <w:rFonts w:ascii="Book Antiqua"/>
                <w:sz w:val="12"/>
              </w:rPr>
              <w:t>Sputtering</w:t>
            </w:r>
          </w:p>
        </w:tc>
        <w:tc>
          <w:tcPr>
            <w:tcW w:w="1411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20"/>
                <w:sz w:val="12"/>
              </w:rPr>
              <w:t>200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42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20"/>
                <w:sz w:val="12"/>
              </w:rPr>
              <w:t>1.2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169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Book Antiqua"/>
                <w:w w:val="119"/>
                <w:sz w:val="12"/>
              </w:rPr>
              <w:t>2</w:t>
            </w:r>
            <w:r>
              <w:rPr>
                <w:rFonts w:ascii="Book Antiqua"/>
                <w:sz w:val="12"/>
              </w:rPr>
            </w:r>
          </w:p>
        </w:tc>
        <w:tc>
          <w:tcPr>
            <w:tcW w:w="3545" w:type="dxa"/>
            <w:gridSpan w:val="2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tabs>
                <w:tab w:pos="1830" w:val="left" w:leader="none"/>
              </w:tabs>
              <w:spacing w:line="240" w:lineRule="auto" w:before="1"/>
              <w:ind w:left="109" w:right="0"/>
              <w:jc w:val="left"/>
              <w:rPr>
                <w:rFonts w:ascii="Book Antiqua" w:hAnsi="Book Antiqua" w:cs="Book Antiqua" w:eastAsia="Book Antiqua"/>
                <w:sz w:val="12"/>
                <w:szCs w:val="12"/>
              </w:rPr>
            </w:pPr>
            <w:r>
              <w:rPr>
                <w:rFonts w:ascii="Calibri" w:hAnsi="Calibri" w:cs="Calibri" w:eastAsia="Calibri"/>
                <w:w w:val="105"/>
                <w:sz w:val="12"/>
                <w:szCs w:val="12"/>
              </w:rPr>
              <w:t>–</w:t>
              <w:tab/>
            </w:r>
            <w:r>
              <w:rPr>
                <w:rFonts w:ascii="Book Antiqua" w:hAnsi="Book Antiqua" w:cs="Book Antiqua" w:eastAsia="Book Antiqua"/>
                <w:w w:val="115"/>
                <w:sz w:val="12"/>
                <w:szCs w:val="12"/>
              </w:rPr>
              <w:t>100</w:t>
            </w:r>
            <w:r>
              <w:rPr>
                <w:rFonts w:ascii="Book Antiqua" w:hAnsi="Book Antiqua" w:cs="Book Antiqua" w:eastAsia="Book Antiqua"/>
                <w:sz w:val="12"/>
                <w:szCs w:val="12"/>
              </w:rPr>
            </w:r>
          </w:p>
        </w:tc>
      </w:tr>
    </w:tbl>
    <w:p>
      <w:pPr>
        <w:spacing w:after="0" w:line="240" w:lineRule="auto"/>
        <w:jc w:val="left"/>
        <w:rPr>
          <w:rFonts w:ascii="Book Antiqua" w:hAnsi="Book Antiqua" w:cs="Book Antiqua" w:eastAsia="Book Antiqua"/>
          <w:sz w:val="12"/>
          <w:szCs w:val="12"/>
        </w:rPr>
        <w:sectPr>
          <w:type w:val="continuous"/>
          <w:pgSz w:w="11910" w:h="15880"/>
          <w:pgMar w:top="660" w:bottom="280" w:left="640" w:right="6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ListParagraph"/>
        <w:numPr>
          <w:ilvl w:val="0"/>
          <w:numId w:val="1"/>
        </w:numPr>
        <w:tabs>
          <w:tab w:pos="337" w:val="left" w:leader="none"/>
        </w:tabs>
        <w:spacing w:line="240" w:lineRule="auto" w:before="66" w:after="0"/>
        <w:ind w:left="336" w:right="0" w:hanging="225"/>
        <w:jc w:val="left"/>
        <w:rPr>
          <w:rFonts w:ascii="Tahoma" w:hAnsi="Tahoma" w:cs="Tahoma" w:eastAsia="Tahoma"/>
          <w:sz w:val="16"/>
          <w:szCs w:val="16"/>
        </w:rPr>
      </w:pPr>
      <w:r>
        <w:rPr/>
        <w:pict>
          <v:shape style="position:absolute;margin-left:324.113007pt;margin-top:2.970331pt;width:215.999pt;height:353.374pt;mso-position-horizontal-relative:page;mso-position-vertical-relative:paragraph;z-index:1264" type="#_x0000_t75" stroked="false">
            <v:imagedata r:id="rId16" o:title=""/>
          </v:shape>
        </w:pict>
      </w:r>
      <w:bookmarkStart w:name="Results and discussion" w:id="15"/>
      <w:bookmarkEnd w:id="15"/>
      <w:r>
        <w:rPr/>
      </w:r>
      <w:bookmarkStart w:name="Results and discussion" w:id="16"/>
      <w:bookmarkEnd w:id="16"/>
      <w:r>
        <w:rPr>
          <w:rFonts w:ascii="Tahoma"/>
          <w:w w:val="110"/>
          <w:sz w:val="16"/>
        </w:rPr>
        <w:t>Results</w:t>
      </w:r>
      <w:r>
        <w:rPr>
          <w:rFonts w:ascii="Tahoma"/>
          <w:w w:val="110"/>
          <w:sz w:val="16"/>
        </w:rPr>
        <w:t> and</w:t>
      </w:r>
      <w:r>
        <w:rPr>
          <w:rFonts w:ascii="Tahoma"/>
          <w:spacing w:val="-5"/>
          <w:w w:val="110"/>
          <w:sz w:val="16"/>
        </w:rPr>
        <w:t> </w:t>
      </w:r>
      <w:r>
        <w:rPr>
          <w:rFonts w:ascii="Tahoma"/>
          <w:w w:val="110"/>
          <w:sz w:val="16"/>
        </w:rPr>
        <w:t>discussion</w:t>
      </w:r>
      <w:r>
        <w:rPr>
          <w:rFonts w:ascii="Tahoma"/>
          <w:sz w:val="16"/>
        </w:rPr>
      </w:r>
    </w:p>
    <w:p>
      <w:pPr>
        <w:spacing w:line="240" w:lineRule="auto" w:before="8"/>
        <w:rPr>
          <w:rFonts w:ascii="Tahoma" w:hAnsi="Tahoma" w:cs="Tahoma" w:eastAsia="Tahoma"/>
          <w:sz w:val="19"/>
          <w:szCs w:val="19"/>
        </w:rPr>
      </w:pPr>
    </w:p>
    <w:p>
      <w:pPr>
        <w:pStyle w:val="ListParagraph"/>
        <w:numPr>
          <w:ilvl w:val="1"/>
          <w:numId w:val="1"/>
        </w:numPr>
        <w:tabs>
          <w:tab w:pos="459" w:val="left" w:leader="none"/>
        </w:tabs>
        <w:spacing w:line="259" w:lineRule="auto" w:before="0" w:after="0"/>
        <w:ind w:left="111" w:right="6082" w:firstLine="0"/>
        <w:jc w:val="left"/>
        <w:rPr>
          <w:rFonts w:ascii="Book Antiqua" w:hAnsi="Book Antiqua" w:cs="Book Antiqua" w:eastAsia="Book Antiqua"/>
          <w:sz w:val="16"/>
          <w:szCs w:val="16"/>
        </w:rPr>
      </w:pPr>
      <w:bookmarkStart w:name="Wavelength-selective optical and radiati" w:id="17"/>
      <w:bookmarkEnd w:id="17"/>
      <w:r>
        <w:rPr/>
      </w:r>
      <w:bookmarkStart w:name="Wavelength-selective optical and radiati" w:id="18"/>
      <w:bookmarkEnd w:id="18"/>
      <w:r>
        <w:rPr>
          <w:rFonts w:ascii="Book Antiqua"/>
          <w:i/>
          <w:w w:val="105"/>
          <w:sz w:val="16"/>
        </w:rPr>
        <w:t>Wavelength-selective</w:t>
      </w:r>
      <w:r>
        <w:rPr>
          <w:rFonts w:ascii="Book Antiqua"/>
          <w:i/>
          <w:spacing w:val="-9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optical</w:t>
      </w:r>
      <w:r>
        <w:rPr>
          <w:rFonts w:ascii="Book Antiqua"/>
          <w:i/>
          <w:spacing w:val="-9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and</w:t>
      </w:r>
      <w:r>
        <w:rPr>
          <w:rFonts w:ascii="Book Antiqua"/>
          <w:i/>
          <w:spacing w:val="-8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radiative</w:t>
      </w:r>
      <w:r>
        <w:rPr>
          <w:rFonts w:ascii="Book Antiqua"/>
          <w:i/>
          <w:spacing w:val="-9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properties</w:t>
      </w:r>
      <w:r>
        <w:rPr>
          <w:rFonts w:ascii="Book Antiqua"/>
          <w:i/>
          <w:spacing w:val="-9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at</w:t>
      </w:r>
      <w:r>
        <w:rPr>
          <w:rFonts w:ascii="Book Antiqua"/>
          <w:i/>
          <w:spacing w:val="-9"/>
          <w:w w:val="105"/>
          <w:sz w:val="16"/>
        </w:rPr>
        <w:t> </w:t>
      </w:r>
      <w:r>
        <w:rPr>
          <w:rFonts w:ascii="Book Antiqua"/>
          <w:i/>
          <w:w w:val="105"/>
          <w:sz w:val="16"/>
        </w:rPr>
        <w:t>room</w:t>
      </w:r>
      <w:r>
        <w:rPr>
          <w:rFonts w:ascii="Book Antiqua"/>
          <w:i/>
          <w:w w:val="104"/>
          <w:sz w:val="16"/>
        </w:rPr>
        <w:t> </w:t>
      </w:r>
      <w:r>
        <w:rPr>
          <w:rFonts w:ascii="Book Antiqua"/>
          <w:i/>
          <w:w w:val="105"/>
          <w:sz w:val="16"/>
        </w:rPr>
        <w:t>temperature</w:t>
      </w:r>
      <w:r>
        <w:rPr>
          <w:rFonts w:ascii="Book Antiqua"/>
          <w:sz w:val="16"/>
        </w:rPr>
      </w:r>
    </w:p>
    <w:p>
      <w:pPr>
        <w:spacing w:after="0" w:line="259" w:lineRule="auto"/>
        <w:jc w:val="left"/>
        <w:rPr>
          <w:rFonts w:ascii="Book Antiqua" w:hAnsi="Book Antiqua" w:cs="Book Antiqua" w:eastAsia="Book Antiqua"/>
          <w:sz w:val="16"/>
          <w:szCs w:val="16"/>
        </w:rPr>
        <w:sectPr>
          <w:pgSz w:w="11910" w:h="15880"/>
          <w:pgMar w:header="677" w:footer="444" w:top="860" w:bottom="640" w:left="640" w:right="640"/>
        </w:sectPr>
      </w:pPr>
    </w:p>
    <w:p>
      <w:pPr>
        <w:pStyle w:val="BodyText"/>
        <w:spacing w:line="240" w:lineRule="auto" w:before="190"/>
        <w:ind w:left="361" w:right="0"/>
        <w:jc w:val="left"/>
        <w:rPr>
          <w:rFonts w:ascii="Palatino Linotype" w:hAnsi="Palatino Linotype" w:cs="Palatino Linotype" w:eastAsia="Palatino Linotype"/>
          <w:sz w:val="11"/>
          <w:szCs w:val="11"/>
        </w:rPr>
      </w:pPr>
      <w:r>
        <w:rPr/>
        <w:pict>
          <v:shape style="position:absolute;margin-left:220.121735pt;margin-top:10.094034pt;width:4.95pt;height:5.6pt;mso-position-horizontal-relative:page;mso-position-vertical-relative:paragraph;z-index:-21832" type="#_x0000_t202" filled="false" stroked="false"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rFonts w:ascii="Palatino Linotype" w:hAnsi="Palatino Linotype" w:cs="Palatino Linotype" w:eastAsia="Palatino Linotype"/>
                      <w:sz w:val="11"/>
                      <w:szCs w:val="11"/>
                    </w:rPr>
                  </w:pPr>
                  <w:r>
                    <w:rPr>
                      <w:rFonts w:ascii="Palatino Linotype"/>
                      <w:i/>
                      <w:spacing w:val="-1"/>
                      <w:w w:val="95"/>
                      <w:sz w:val="11"/>
                    </w:rPr>
                    <w:t>s</w:t>
                  </w:r>
                  <w:r>
                    <w:rPr>
                      <w:rFonts w:ascii="Palatino Linotype"/>
                      <w:i/>
                      <w:w w:val="105"/>
                      <w:sz w:val="11"/>
                    </w:rPr>
                    <w:t>p</w:t>
                  </w:r>
                  <w:r>
                    <w:rPr>
                      <w:rFonts w:ascii="Palatino Linotype"/>
                      <w:sz w:val="11"/>
                    </w:rPr>
                  </w:r>
                </w:p>
              </w:txbxContent>
            </v:textbox>
            <w10:wrap type="none"/>
          </v:shape>
        </w:pict>
      </w:r>
      <w:r>
        <w:rPr>
          <w:w w:val="98"/>
        </w:rPr>
        <w:t>The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specular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spectral</w:t>
      </w:r>
      <w:r>
        <w:rPr/>
        <w:t> </w:t>
      </w:r>
      <w:r>
        <w:rPr>
          <w:spacing w:val="-16"/>
        </w:rPr>
        <w:t> </w:t>
      </w:r>
      <w:r>
        <w:rPr>
          <w:w w:val="99"/>
        </w:rPr>
        <w:t>directional</w:t>
      </w:r>
      <w:r>
        <w:rPr/>
        <w:t> </w:t>
      </w:r>
      <w:r>
        <w:rPr>
          <w:spacing w:val="-15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/>
        <w:t> </w:t>
      </w:r>
      <w:r>
        <w:rPr>
          <w:spacing w:val="-15"/>
        </w:rPr>
        <w:t> </w:t>
      </w:r>
      <w:r>
        <w:rPr>
          <w:rFonts w:ascii="Palatino Linotype" w:hAnsi="Palatino Linotype" w:cs="Palatino Linotype" w:eastAsia="Palatino Linotype"/>
          <w:i/>
          <w:spacing w:val="-1"/>
          <w:w w:val="92"/>
        </w:rPr>
        <w:t>R</w:t>
      </w:r>
      <w:r>
        <w:rPr>
          <w:rFonts w:ascii="Garamond" w:hAnsi="Garamond" w:cs="Garamond" w:eastAsia="Garamond"/>
          <w:spacing w:val="3"/>
          <w:w w:val="202"/>
        </w:rPr>
        <w:t>′</w:t>
      </w:r>
      <w:r>
        <w:rPr>
          <w:rFonts w:ascii="Palatino Linotype" w:hAnsi="Palatino Linotype" w:cs="Palatino Linotype" w:eastAsia="Palatino Linotype"/>
          <w:i/>
          <w:w w:val="82"/>
          <w:position w:val="-3"/>
          <w:sz w:val="11"/>
          <w:szCs w:val="11"/>
        </w:rPr>
        <w:t>λ</w:t>
      </w:r>
      <w:r>
        <w:rPr>
          <w:rFonts w:ascii="Palatino Linotype" w:hAnsi="Palatino Linotype" w:cs="Palatino Linotype" w:eastAsia="Palatino Linotype"/>
          <w:sz w:val="11"/>
          <w:szCs w:val="11"/>
        </w:rPr>
      </w:r>
    </w:p>
    <w:p>
      <w:pPr>
        <w:spacing w:line="240" w:lineRule="auto" w:before="2"/>
        <w:rPr>
          <w:rFonts w:ascii="Palatino Linotype" w:hAnsi="Palatino Linotype" w:cs="Palatino Linotype" w:eastAsia="Palatino Linotype"/>
          <w:i/>
          <w:sz w:val="15"/>
          <w:szCs w:val="15"/>
        </w:rPr>
      </w:pPr>
      <w:r>
        <w:rPr/>
        <w:br w:type="column"/>
      </w:r>
      <w:r>
        <w:rPr>
          <w:rFonts w:ascii="Palatino Linotype"/>
          <w:i/>
          <w:sz w:val="15"/>
        </w:rPr>
      </w:r>
    </w:p>
    <w:p>
      <w:pPr>
        <w:pStyle w:val="BodyText"/>
        <w:spacing w:line="240" w:lineRule="auto"/>
        <w:ind w:left="31" w:right="0"/>
        <w:jc w:val="left"/>
      </w:pPr>
      <w:r>
        <w:rPr/>
        <w:t>of  the</w:t>
      </w:r>
      <w:r>
        <w:rPr>
          <w:spacing w:val="7"/>
        </w:rPr>
        <w:t> </w:t>
      </w:r>
      <w:r>
        <w:rPr/>
        <w:t>fabricated</w:t>
      </w:r>
    </w:p>
    <w:p>
      <w:pPr>
        <w:spacing w:after="0" w:line="240" w:lineRule="auto"/>
        <w:jc w:val="left"/>
        <w:sectPr>
          <w:type w:val="continuous"/>
          <w:pgSz w:w="11910" w:h="15880"/>
          <w:pgMar w:top="660" w:bottom="280" w:left="640" w:right="640"/>
          <w:cols w:num="2" w:equalWidth="0">
            <w:col w:w="3862" w:space="40"/>
            <w:col w:w="6728"/>
          </w:cols>
        </w:sectPr>
      </w:pPr>
    </w:p>
    <w:p>
      <w:pPr>
        <w:pStyle w:val="BodyText"/>
        <w:spacing w:line="182" w:lineRule="exact"/>
        <w:ind w:right="0"/>
        <w:jc w:val="both"/>
      </w:pPr>
      <w:r>
        <w:rPr/>
        <w:t>multilayer   absorber   was   characterized   by   an   FTIR </w:t>
      </w:r>
      <w:r>
        <w:rPr>
          <w:spacing w:val="8"/>
        </w:rPr>
        <w:t> </w:t>
      </w:r>
      <w:r>
        <w:rPr/>
        <w:t>spectrometer</w:t>
      </w:r>
    </w:p>
    <w:p>
      <w:pPr>
        <w:pStyle w:val="BodyText"/>
        <w:spacing w:line="240" w:lineRule="auto" w:before="9"/>
        <w:ind w:right="5490"/>
        <w:jc w:val="both"/>
      </w:pPr>
      <w:r>
        <w:rPr/>
        <w:pict>
          <v:shape style="position:absolute;margin-left:125.004211pt;margin-top:146.823502pt;width:4.95pt;height:5.6pt;mso-position-horizontal-relative:page;mso-position-vertical-relative:paragraph;z-index:1336" type="#_x0000_t202" filled="false" stroked="false"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rFonts w:ascii="Palatino Linotype" w:hAnsi="Palatino Linotype" w:cs="Palatino Linotype" w:eastAsia="Palatino Linotype"/>
                      <w:sz w:val="11"/>
                      <w:szCs w:val="11"/>
                    </w:rPr>
                  </w:pPr>
                  <w:r>
                    <w:rPr>
                      <w:rFonts w:ascii="Palatino Linotype"/>
                      <w:i/>
                      <w:spacing w:val="-1"/>
                      <w:w w:val="101"/>
                      <w:sz w:val="11"/>
                    </w:rPr>
                    <w:t>sp</w:t>
                  </w:r>
                  <w:r>
                    <w:rPr>
                      <w:rFonts w:ascii="Palatino Linotype"/>
                      <w:sz w:val="11"/>
                    </w:rPr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(Thermo</w:t>
      </w:r>
      <w:r>
        <w:rPr/>
        <w:t> </w:t>
      </w:r>
      <w:r>
        <w:rPr>
          <w:spacing w:val="-17"/>
        </w:rPr>
        <w:t> </w:t>
      </w:r>
      <w:r>
        <w:rPr>
          <w:w w:val="101"/>
        </w:rPr>
        <w:t>Scienti</w:t>
      </w:r>
      <w:r>
        <w:rPr>
          <w:rFonts w:ascii="Times New Roman" w:hAnsi="Times New Roman" w:cs="Times New Roman" w:eastAsia="Times New Roman"/>
          <w:w w:val="112"/>
        </w:rPr>
        <w:t>ﬁ</w:t>
      </w:r>
      <w:r>
        <w:rPr>
          <w:w w:val="106"/>
        </w:rPr>
        <w:t>c,</w:t>
      </w:r>
      <w:r>
        <w:rPr/>
        <w:t> </w:t>
      </w:r>
      <w:r>
        <w:rPr>
          <w:spacing w:val="-19"/>
        </w:rPr>
        <w:t> </w:t>
      </w:r>
      <w:r>
        <w:rPr>
          <w:w w:val="107"/>
        </w:rPr>
        <w:t>iS50)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at</w:t>
      </w:r>
      <w:r>
        <w:rPr/>
        <w:t> </w:t>
      </w:r>
      <w:r>
        <w:rPr>
          <w:spacing w:val="-18"/>
        </w:rPr>
        <w:t> </w:t>
      </w:r>
      <w:r>
        <w:rPr>
          <w:w w:val="98"/>
        </w:rPr>
        <w:t>an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incidence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angle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of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8°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with</w:t>
      </w:r>
      <w:r>
        <w:rPr/>
        <w:t> </w:t>
      </w:r>
      <w:r>
        <w:rPr>
          <w:spacing w:val="-18"/>
        </w:rPr>
        <w:t> </w:t>
      </w:r>
      <w:r>
        <w:rPr>
          <w:w w:val="101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99"/>
        </w:rPr>
        <w:t>variable-</w:t>
      </w:r>
      <w:r>
        <w:rPr>
          <w:w w:val="99"/>
        </w:rPr>
        <w:t> </w:t>
      </w:r>
      <w:r>
        <w:rPr>
          <w:w w:val="98"/>
        </w:rPr>
        <w:t>angle</w:t>
      </w:r>
      <w:r>
        <w:rPr>
          <w:spacing w:val="-2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>
          <w:spacing w:val="-2"/>
        </w:rPr>
        <w:t> </w:t>
      </w:r>
      <w:r>
        <w:rPr>
          <w:w w:val="98"/>
        </w:rPr>
        <w:t>accessory</w:t>
      </w:r>
      <w:r>
        <w:rPr>
          <w:spacing w:val="-1"/>
        </w:rPr>
        <w:t> </w:t>
      </w:r>
      <w:r>
        <w:rPr>
          <w:w w:val="99"/>
        </w:rPr>
        <w:t>(Harrick,</w:t>
      </w:r>
      <w:r>
        <w:rPr>
          <w:spacing w:val="-2"/>
        </w:rPr>
        <w:t> </w:t>
      </w:r>
      <w:r>
        <w:rPr>
          <w:w w:val="99"/>
        </w:rPr>
        <w:t>Seagull)</w:t>
      </w:r>
      <w:r>
        <w:rPr>
          <w:spacing w:val="-2"/>
        </w:rPr>
        <w:t> </w:t>
      </w:r>
      <w:r>
        <w:rPr>
          <w:w w:val="99"/>
        </w:rPr>
        <w:t>in</w:t>
      </w:r>
      <w:r>
        <w:rPr>
          <w:spacing w:val="-3"/>
        </w:rPr>
        <w:t> </w:t>
      </w:r>
      <w:r>
        <w:rPr>
          <w:w w:val="97"/>
        </w:rPr>
        <w:t>wavelength</w:t>
      </w:r>
      <w:r>
        <w:rPr>
          <w:spacing w:val="-2"/>
        </w:rPr>
        <w:t> </w:t>
      </w:r>
      <w:r>
        <w:rPr>
          <w:w w:val="97"/>
        </w:rPr>
        <w:t>from</w:t>
      </w:r>
      <w:r>
        <w:rPr>
          <w:spacing w:val="-2"/>
        </w:rPr>
        <w:t> </w:t>
      </w:r>
      <w:r>
        <w:rPr>
          <w:w w:val="111"/>
        </w:rPr>
        <w:t>0.4</w:t>
      </w:r>
      <w:r>
        <w:rPr>
          <w:spacing w:val="-2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11"/>
        </w:rPr>
        <w:t>20</w:t>
      </w:r>
      <w:r>
        <w:rPr/>
        <w:t> </w:t>
      </w:r>
      <w:r>
        <w:rPr>
          <w:w w:val="95"/>
        </w:rPr>
        <w:t>µm</w:t>
      </w:r>
      <w:r>
        <w:rPr>
          <w:spacing w:val="1"/>
        </w:rPr>
        <w:t> </w:t>
      </w:r>
      <w:r>
        <w:rPr>
          <w:w w:val="97"/>
        </w:rPr>
        <w:t>with</w:t>
      </w:r>
      <w:r>
        <w:rPr/>
        <w:t> </w:t>
      </w:r>
      <w:r>
        <w:rPr>
          <w:w w:val="101"/>
        </w:rPr>
        <w:t>a</w:t>
      </w:r>
      <w:r>
        <w:rPr>
          <w:spacing w:val="1"/>
        </w:rPr>
        <w:t> </w:t>
      </w:r>
      <w:r>
        <w:rPr>
          <w:w w:val="98"/>
        </w:rPr>
        <w:t>resolution</w:t>
      </w:r>
      <w:r>
        <w:rPr>
          <w:spacing w:val="2"/>
        </w:rPr>
        <w:t> </w:t>
      </w:r>
      <w:r>
        <w:rPr>
          <w:w w:val="98"/>
        </w:rPr>
        <w:t>of</w:t>
      </w:r>
      <w:r>
        <w:rPr/>
        <w:t> </w:t>
      </w:r>
      <w:r>
        <w:rPr>
          <w:w w:val="111"/>
        </w:rPr>
        <w:t>4</w:t>
      </w:r>
      <w:r>
        <w:rPr/>
        <w:t> </w:t>
      </w:r>
      <w:r>
        <w:rPr>
          <w:w w:val="98"/>
        </w:rPr>
        <w:t>cm</w:t>
      </w:r>
      <w:r>
        <w:rPr>
          <w:rFonts w:ascii="Calibri" w:hAnsi="Calibri" w:cs="Calibri" w:eastAsia="Calibri"/>
          <w:spacing w:val="-1"/>
          <w:w w:val="240"/>
          <w:position w:val="7"/>
          <w:sz w:val="10"/>
          <w:szCs w:val="10"/>
        </w:rPr>
        <w:t>−</w:t>
      </w:r>
      <w:r>
        <w:rPr>
          <w:w w:val="134"/>
          <w:position w:val="7"/>
          <w:sz w:val="10"/>
          <w:szCs w:val="10"/>
        </w:rPr>
        <w:t>1</w:t>
      </w:r>
      <w:r>
        <w:rPr>
          <w:position w:val="7"/>
          <w:sz w:val="10"/>
          <w:szCs w:val="10"/>
        </w:rPr>
        <w:t> </w:t>
      </w:r>
      <w:r>
        <w:rPr>
          <w:spacing w:val="-9"/>
          <w:position w:val="7"/>
          <w:sz w:val="10"/>
          <w:szCs w:val="10"/>
        </w:rPr>
        <w:t> </w:t>
      </w:r>
      <w:r>
        <w:rPr>
          <w:w w:val="99"/>
        </w:rPr>
        <w:t>in</w:t>
      </w:r>
      <w:r>
        <w:rPr>
          <w:spacing w:val="1"/>
        </w:rPr>
        <w:t> </w:t>
      </w:r>
      <w:r>
        <w:rPr>
          <w:w w:val="97"/>
        </w:rPr>
        <w:t>wavenumber.</w:t>
      </w:r>
      <w:r>
        <w:rPr>
          <w:spacing w:val="1"/>
        </w:rPr>
        <w:t> </w:t>
      </w:r>
      <w:r>
        <w:rPr>
          <w:w w:val="98"/>
        </w:rPr>
        <w:t>The</w:t>
      </w:r>
      <w:r>
        <w:rPr>
          <w:spacing w:val="1"/>
        </w:rPr>
        <w:t> </w:t>
      </w:r>
      <w:r>
        <w:rPr>
          <w:w w:val="98"/>
        </w:rPr>
        <w:t>visible</w:t>
      </w:r>
      <w:r>
        <w:rPr>
          <w:spacing w:val="2"/>
        </w:rPr>
        <w:t> </w:t>
      </w:r>
      <w:r>
        <w:rPr>
          <w:w w:val="96"/>
        </w:rPr>
        <w:t>and</w:t>
      </w:r>
      <w:r>
        <w:rPr>
          <w:spacing w:val="1"/>
        </w:rPr>
        <w:t> </w:t>
      </w:r>
      <w:r>
        <w:rPr>
          <w:w w:val="92"/>
        </w:rPr>
        <w:t>NIR</w:t>
      </w:r>
      <w:r>
        <w:rPr>
          <w:w w:val="92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/>
        <w:t> </w:t>
      </w:r>
      <w:r>
        <w:rPr>
          <w:spacing w:val="-13"/>
        </w:rPr>
        <w:t> </w:t>
      </w:r>
      <w:r>
        <w:rPr>
          <w:w w:val="107"/>
        </w:rPr>
        <w:t>(i.e.,</w:t>
      </w:r>
      <w:r>
        <w:rPr/>
        <w:t> </w:t>
      </w:r>
      <w:r>
        <w:rPr>
          <w:spacing w:val="-12"/>
        </w:rPr>
        <w:t> </w:t>
      </w:r>
      <w:r>
        <w:rPr>
          <w:w w:val="111"/>
        </w:rPr>
        <w:t>0.4</w:t>
      </w:r>
      <w:r>
        <w:rPr/>
        <w:t> </w:t>
      </w:r>
      <w:r>
        <w:rPr>
          <w:w w:val="95"/>
        </w:rPr>
        <w:t>µm</w:t>
      </w:r>
      <w:r>
        <w:rPr>
          <w:spacing w:val="-9"/>
        </w:rPr>
        <w:t> </w:t>
      </w:r>
      <w:r>
        <w:rPr>
          <w:w w:val="164"/>
        </w:rPr>
        <w:t>&lt;</w:t>
      </w:r>
      <w:r>
        <w:rPr>
          <w:spacing w:val="-8"/>
        </w:rPr>
        <w:t> </w:t>
      </w:r>
      <w:r>
        <w:rPr>
          <w:rFonts w:ascii="Lucida Sans Unicode" w:hAnsi="Lucida Sans Unicode" w:cs="Lucida Sans Unicode" w:eastAsia="Lucida Sans Unicode"/>
          <w:w w:val="94"/>
        </w:rPr>
        <w:t>λ</w:t>
      </w:r>
      <w:r>
        <w:rPr>
          <w:rFonts w:ascii="Lucida Sans Unicode" w:hAnsi="Lucida Sans Unicode" w:cs="Lucida Sans Unicode" w:eastAsia="Lucida Sans Unicode"/>
          <w:spacing w:val="-20"/>
        </w:rPr>
        <w:t> </w:t>
      </w:r>
      <w:r>
        <w:rPr>
          <w:w w:val="164"/>
        </w:rPr>
        <w:t>&lt;</w:t>
      </w:r>
      <w:r>
        <w:rPr>
          <w:spacing w:val="-9"/>
        </w:rPr>
        <w:t> </w:t>
      </w:r>
      <w:r>
        <w:rPr>
          <w:w w:val="111"/>
        </w:rPr>
        <w:t>1</w:t>
      </w:r>
      <w:r>
        <w:rPr/>
        <w:t> </w:t>
      </w:r>
      <w:r>
        <w:rPr>
          <w:w w:val="98"/>
        </w:rPr>
        <w:t>µm)</w:t>
      </w:r>
      <w:r>
        <w:rPr/>
        <w:t> </w:t>
      </w:r>
      <w:r>
        <w:rPr>
          <w:spacing w:val="-12"/>
        </w:rPr>
        <w:t> </w:t>
      </w:r>
      <w:r>
        <w:rPr>
          <w:w w:val="95"/>
        </w:rPr>
        <w:t>was</w:t>
      </w:r>
      <w:r>
        <w:rPr/>
        <w:t> </w:t>
      </w:r>
      <w:r>
        <w:rPr>
          <w:spacing w:val="-13"/>
        </w:rPr>
        <w:t> </w:t>
      </w:r>
      <w:r>
        <w:rPr>
          <w:w w:val="96"/>
        </w:rPr>
        <w:t>measured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by</w:t>
      </w:r>
      <w:r>
        <w:rPr/>
        <w:t> </w:t>
      </w:r>
      <w:r>
        <w:rPr>
          <w:spacing w:val="-13"/>
        </w:rPr>
        <w:t> </w:t>
      </w:r>
      <w:r>
        <w:rPr>
          <w:w w:val="101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100"/>
        </w:rPr>
        <w:t>Si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detector,</w:t>
      </w:r>
      <w:r>
        <w:rPr>
          <w:w w:val="100"/>
        </w:rPr>
        <w:t> </w:t>
      </w:r>
      <w:r>
        <w:rPr>
          <w:w w:val="98"/>
        </w:rPr>
        <w:t>while</w:t>
      </w:r>
      <w:r>
        <w:rPr>
          <w:spacing w:val="4"/>
        </w:rPr>
        <w:t> </w:t>
      </w:r>
      <w:r>
        <w:rPr>
          <w:w w:val="101"/>
        </w:rPr>
        <w:t>a</w:t>
      </w:r>
      <w:r>
        <w:rPr>
          <w:spacing w:val="4"/>
        </w:rPr>
        <w:t> </w:t>
      </w:r>
      <w:r>
        <w:rPr>
          <w:w w:val="98"/>
        </w:rPr>
        <w:t>deuterated</w:t>
      </w:r>
      <w:r>
        <w:rPr>
          <w:spacing w:val="4"/>
        </w:rPr>
        <w:t> </w:t>
      </w:r>
      <w:r>
        <w:rPr>
          <w:w w:val="99"/>
        </w:rPr>
        <w:t>triglycine</w:t>
      </w:r>
      <w:r>
        <w:rPr>
          <w:spacing w:val="5"/>
        </w:rPr>
        <w:t> </w:t>
      </w:r>
      <w:r>
        <w:rPr>
          <w:w w:val="98"/>
        </w:rPr>
        <w:t>sulfate</w:t>
      </w:r>
      <w:r>
        <w:rPr>
          <w:spacing w:val="5"/>
        </w:rPr>
        <w:t> </w:t>
      </w:r>
      <w:r>
        <w:rPr>
          <w:w w:val="97"/>
        </w:rPr>
        <w:t>(DTGS)</w:t>
      </w:r>
      <w:r>
        <w:rPr>
          <w:spacing w:val="5"/>
        </w:rPr>
        <w:t> </w:t>
      </w:r>
      <w:r>
        <w:rPr>
          <w:w w:val="100"/>
        </w:rPr>
        <w:t>detector</w:t>
      </w:r>
      <w:r>
        <w:rPr>
          <w:spacing w:val="4"/>
        </w:rPr>
        <w:t> </w:t>
      </w:r>
      <w:r>
        <w:rPr>
          <w:w w:val="95"/>
        </w:rPr>
        <w:t>was</w:t>
      </w:r>
      <w:r>
        <w:rPr>
          <w:spacing w:val="5"/>
        </w:rPr>
        <w:t> </w:t>
      </w:r>
      <w:r>
        <w:rPr>
          <w:w w:val="96"/>
        </w:rPr>
        <w:t>employed</w:t>
      </w:r>
      <w:r>
        <w:rPr>
          <w:spacing w:val="3"/>
        </w:rPr>
        <w:t> </w:t>
      </w:r>
      <w:r>
        <w:rPr>
          <w:w w:val="98"/>
        </w:rPr>
        <w:t>for</w:t>
      </w:r>
      <w:r>
        <w:rPr>
          <w:w w:val="98"/>
        </w:rPr>
        <w:t> </w:t>
      </w:r>
      <w:r>
        <w:rPr>
          <w:w w:val="100"/>
        </w:rPr>
        <w:t>the</w:t>
      </w:r>
      <w:r>
        <w:rPr>
          <w:spacing w:val="15"/>
        </w:rPr>
        <w:t> </w:t>
      </w:r>
      <w:r>
        <w:rPr>
          <w:w w:val="96"/>
        </w:rPr>
        <w:t>mid-IR</w:t>
      </w:r>
      <w:r>
        <w:rPr>
          <w:spacing w:val="14"/>
        </w:rPr>
        <w:t> </w:t>
      </w:r>
      <w:r>
        <w:rPr>
          <w:w w:val="98"/>
        </w:rPr>
        <w:t>measurement</w:t>
      </w:r>
      <w:r>
        <w:rPr>
          <w:spacing w:val="15"/>
        </w:rPr>
        <w:t> </w:t>
      </w:r>
      <w:r>
        <w:rPr>
          <w:w w:val="107"/>
        </w:rPr>
        <w:t>(i.e.,</w:t>
      </w:r>
      <w:r>
        <w:rPr>
          <w:spacing w:val="14"/>
        </w:rPr>
        <w:t> </w:t>
      </w:r>
      <w:r>
        <w:rPr>
          <w:w w:val="111"/>
        </w:rPr>
        <w:t>1</w:t>
      </w:r>
      <w:r>
        <w:rPr/>
        <w:t> </w:t>
      </w:r>
      <w:r>
        <w:rPr>
          <w:w w:val="95"/>
        </w:rPr>
        <w:t>µm</w:t>
      </w:r>
      <w:r>
        <w:rPr>
          <w:spacing w:val="-9"/>
        </w:rPr>
        <w:t> </w:t>
      </w:r>
      <w:r>
        <w:rPr>
          <w:w w:val="164"/>
        </w:rPr>
        <w:t>&lt;</w:t>
      </w:r>
      <w:r>
        <w:rPr>
          <w:spacing w:val="-9"/>
        </w:rPr>
        <w:t> </w:t>
      </w:r>
      <w:r>
        <w:rPr>
          <w:rFonts w:ascii="Lucida Sans Unicode" w:hAnsi="Lucida Sans Unicode" w:cs="Lucida Sans Unicode" w:eastAsia="Lucida Sans Unicode"/>
          <w:w w:val="94"/>
        </w:rPr>
        <w:t>λ</w:t>
      </w:r>
      <w:r>
        <w:rPr>
          <w:rFonts w:ascii="Lucida Sans Unicode" w:hAnsi="Lucida Sans Unicode" w:cs="Lucida Sans Unicode" w:eastAsia="Lucida Sans Unicode"/>
          <w:spacing w:val="-19"/>
        </w:rPr>
        <w:t> </w:t>
      </w:r>
      <w:r>
        <w:rPr>
          <w:w w:val="164"/>
        </w:rPr>
        <w:t>&lt;</w:t>
      </w:r>
      <w:r>
        <w:rPr>
          <w:spacing w:val="-9"/>
        </w:rPr>
        <w:t> </w:t>
      </w:r>
      <w:r>
        <w:rPr>
          <w:w w:val="111"/>
        </w:rPr>
        <w:t>20</w:t>
      </w:r>
      <w:r>
        <w:rPr/>
        <w:t> </w:t>
      </w:r>
      <w:r>
        <w:rPr>
          <w:w w:val="100"/>
        </w:rPr>
        <w:t>µm).</w:t>
      </w:r>
      <w:r>
        <w:rPr>
          <w:spacing w:val="14"/>
        </w:rPr>
        <w:t> </w:t>
      </w:r>
      <w:r>
        <w:rPr>
          <w:w w:val="99"/>
        </w:rPr>
        <w:t>Each</w:t>
      </w:r>
      <w:r>
        <w:rPr>
          <w:spacing w:val="15"/>
        </w:rPr>
        <w:t> </w:t>
      </w:r>
      <w:r>
        <w:rPr>
          <w:w w:val="98"/>
        </w:rPr>
        <w:t>measurement</w:t>
      </w:r>
      <w:r>
        <w:rPr>
          <w:w w:val="98"/>
        </w:rPr>
        <w:t> </w:t>
      </w:r>
      <w:r>
        <w:rPr>
          <w:w w:val="97"/>
        </w:rPr>
        <w:t>spectrum</w:t>
      </w:r>
      <w:r>
        <w:rPr/>
        <w:t> </w:t>
      </w:r>
      <w:r>
        <w:rPr>
          <w:spacing w:val="-3"/>
        </w:rPr>
        <w:t> </w:t>
      </w:r>
      <w:r>
        <w:rPr>
          <w:w w:val="95"/>
        </w:rPr>
        <w:t>was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averaged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from</w:t>
      </w:r>
      <w:r>
        <w:rPr/>
        <w:t> </w:t>
      </w:r>
      <w:r>
        <w:rPr>
          <w:spacing w:val="-4"/>
        </w:rPr>
        <w:t> </w:t>
      </w:r>
      <w:r>
        <w:rPr>
          <w:w w:val="111"/>
        </w:rPr>
        <w:t>32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scans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with</w:t>
      </w:r>
      <w:r>
        <w:rPr/>
        <w:t> </w:t>
      </w:r>
      <w:r>
        <w:rPr>
          <w:spacing w:val="-3"/>
        </w:rPr>
        <w:t> </w:t>
      </w:r>
      <w:r>
        <w:rPr>
          <w:w w:val="98"/>
        </w:rPr>
        <w:t>an</w:t>
      </w:r>
      <w:r>
        <w:rPr/>
        <w:t> </w:t>
      </w:r>
      <w:r>
        <w:rPr>
          <w:spacing w:val="-5"/>
        </w:rPr>
        <w:t> </w:t>
      </w:r>
      <w:r>
        <w:rPr>
          <w:w w:val="90"/>
        </w:rPr>
        <w:t>Al</w:t>
      </w:r>
      <w:r>
        <w:rPr/>
        <w:t> </w:t>
      </w:r>
      <w:r>
        <w:rPr>
          <w:spacing w:val="-4"/>
        </w:rPr>
        <w:t> </w:t>
      </w:r>
      <w:r>
        <w:rPr>
          <w:w w:val="98"/>
        </w:rPr>
        <w:t>mirror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as</w:t>
      </w:r>
      <w:r>
        <w:rPr/>
        <w:t> </w:t>
      </w:r>
      <w:r>
        <w:rPr>
          <w:spacing w:val="-5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re-</w:t>
      </w:r>
      <w:r>
        <w:rPr>
          <w:w w:val="99"/>
        </w:rPr>
        <w:t> </w:t>
      </w:r>
      <w:r>
        <w:rPr>
          <w:w w:val="101"/>
        </w:rPr>
        <w:t>ference,</w:t>
      </w:r>
      <w:r>
        <w:rPr>
          <w:spacing w:val="10"/>
        </w:rPr>
        <w:t> </w:t>
      </w:r>
      <w:r>
        <w:rPr>
          <w:w w:val="96"/>
        </w:rPr>
        <w:t>and</w:t>
      </w:r>
      <w:r>
        <w:rPr>
          <w:spacing w:val="9"/>
        </w:rPr>
        <w:t> </w:t>
      </w:r>
      <w:r>
        <w:rPr>
          <w:w w:val="100"/>
        </w:rPr>
        <w:t>the</w:t>
      </w:r>
      <w:r>
        <w:rPr>
          <w:spacing w:val="9"/>
        </w:rPr>
        <w:t> </w:t>
      </w:r>
      <w:r>
        <w:rPr>
          <w:w w:val="96"/>
        </w:rPr>
        <w:t>measured</w:t>
      </w:r>
      <w:r>
        <w:rPr>
          <w:spacing w:val="10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>
          <w:spacing w:val="9"/>
        </w:rPr>
        <w:t> </w:t>
      </w:r>
      <w:r>
        <w:rPr>
          <w:w w:val="95"/>
        </w:rPr>
        <w:t>was</w:t>
      </w:r>
      <w:r>
        <w:rPr>
          <w:spacing w:val="10"/>
        </w:rPr>
        <w:t> </w:t>
      </w:r>
      <w:r>
        <w:rPr>
          <w:w w:val="100"/>
        </w:rPr>
        <w:t>corrected</w:t>
      </w:r>
      <w:r>
        <w:rPr>
          <w:spacing w:val="10"/>
        </w:rPr>
        <w:t> </w:t>
      </w:r>
      <w:r>
        <w:rPr>
          <w:w w:val="97"/>
        </w:rPr>
        <w:t>by</w:t>
      </w:r>
      <w:r>
        <w:rPr>
          <w:spacing w:val="9"/>
        </w:rPr>
        <w:t> </w:t>
      </w:r>
      <w:r>
        <w:rPr>
          <w:w w:val="100"/>
        </w:rPr>
        <w:t>the</w:t>
      </w:r>
      <w:r>
        <w:rPr>
          <w:spacing w:val="9"/>
        </w:rPr>
        <w:t> </w:t>
      </w:r>
      <w:r>
        <w:rPr>
          <w:w w:val="101"/>
        </w:rPr>
        <w:t>theoretical</w:t>
      </w:r>
      <w:r>
        <w:rPr>
          <w:w w:val="101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>
          <w:spacing w:val="9"/>
        </w:rPr>
        <w:t> </w:t>
      </w:r>
      <w:r>
        <w:rPr>
          <w:w w:val="98"/>
        </w:rPr>
        <w:t>of</w:t>
      </w:r>
      <w:r>
        <w:rPr>
          <w:spacing w:val="9"/>
        </w:rPr>
        <w:t> </w:t>
      </w:r>
      <w:r>
        <w:rPr>
          <w:w w:val="94"/>
        </w:rPr>
        <w:t>Al.</w:t>
      </w:r>
      <w:r>
        <w:rPr>
          <w:spacing w:val="10"/>
        </w:rPr>
        <w:t> </w:t>
      </w:r>
      <w:hyperlink w:history="true" w:anchor="_bookmark3">
        <w:r>
          <w:rPr>
            <w:color w:val="2B7CA5"/>
            <w:w w:val="99"/>
          </w:rPr>
          <w:t>Fig.</w:t>
        </w:r>
        <w:r>
          <w:rPr>
            <w:color w:val="2B7CA5"/>
            <w:spacing w:val="10"/>
          </w:rPr>
          <w:t> </w:t>
        </w:r>
        <w:r>
          <w:rPr>
            <w:color w:val="2B7CA5"/>
            <w:w w:val="111"/>
          </w:rPr>
          <w:t>2</w:t>
        </w:r>
      </w:hyperlink>
      <w:r>
        <w:rPr>
          <w:w w:val="99"/>
        </w:rPr>
        <w:t>b</w:t>
      </w:r>
      <w:r>
        <w:rPr>
          <w:spacing w:val="9"/>
        </w:rPr>
        <w:t> </w:t>
      </w:r>
      <w:r>
        <w:rPr>
          <w:w w:val="97"/>
        </w:rPr>
        <w:t>plots</w:t>
      </w:r>
      <w:r>
        <w:rPr>
          <w:spacing w:val="9"/>
        </w:rPr>
        <w:t> </w:t>
      </w:r>
      <w:r>
        <w:rPr>
          <w:w w:val="100"/>
        </w:rPr>
        <w:t>the</w:t>
      </w:r>
      <w:r>
        <w:rPr>
          <w:spacing w:val="9"/>
        </w:rPr>
        <w:t> </w:t>
      </w:r>
      <w:r>
        <w:rPr>
          <w:w w:val="97"/>
        </w:rPr>
        <w:t>specular</w:t>
      </w:r>
      <w:r>
        <w:rPr>
          <w:spacing w:val="10"/>
        </w:rPr>
        <w:t> </w:t>
      </w:r>
      <w:r>
        <w:rPr>
          <w:w w:val="98"/>
        </w:rPr>
        <w:t>spectral-normal</w:t>
      </w:r>
      <w:r>
        <w:rPr>
          <w:spacing w:val="10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 </w:t>
      </w:r>
      <w:r>
        <w:rPr>
          <w:w w:val="96"/>
        </w:rPr>
        <w:t>measured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by</w:t>
      </w:r>
      <w:r>
        <w:rPr/>
        <w:t> </w:t>
      </w:r>
      <w:r>
        <w:rPr>
          <w:spacing w:val="-14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FTIR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as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well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as</w:t>
      </w:r>
      <w:r>
        <w:rPr/>
        <w:t> </w:t>
      </w:r>
      <w:r>
        <w:rPr>
          <w:spacing w:val="-15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15"/>
        </w:rPr>
        <w:t> </w:t>
      </w:r>
      <w:r>
        <w:rPr>
          <w:w w:val="101"/>
        </w:rPr>
        <w:t>theoretical</w:t>
      </w:r>
      <w:r>
        <w:rPr/>
        <w:t> </w:t>
      </w:r>
      <w:r>
        <w:rPr>
          <w:spacing w:val="-14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spacing w:val="-1"/>
          <w:w w:val="111"/>
        </w:rPr>
        <w:t>ﬂ</w:t>
      </w:r>
      <w:r>
        <w:rPr>
          <w:w w:val="101"/>
        </w:rPr>
        <w:t>ectance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for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com-</w:t>
      </w:r>
      <w:r>
        <w:rPr>
          <w:w w:val="98"/>
        </w:rPr>
        <w:t> </w:t>
      </w:r>
      <w:r>
        <w:rPr>
          <w:w w:val="98"/>
        </w:rPr>
        <w:t>parison.</w:t>
      </w:r>
      <w:r>
        <w:rPr/>
        <w:t> </w:t>
      </w:r>
      <w:r>
        <w:rPr>
          <w:spacing w:val="-13"/>
        </w:rPr>
        <w:t> </w:t>
      </w:r>
      <w:r>
        <w:rPr>
          <w:w w:val="86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5"/>
        </w:rPr>
        <w:t>good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match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between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theory</w:t>
      </w:r>
      <w:r>
        <w:rPr/>
        <w:t> </w:t>
      </w:r>
      <w:r>
        <w:rPr>
          <w:spacing w:val="-14"/>
        </w:rPr>
        <w:t> </w:t>
      </w:r>
      <w:r>
        <w:rPr>
          <w:w w:val="96"/>
        </w:rPr>
        <w:t>and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measurement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can</w:t>
      </w:r>
      <w:r>
        <w:rPr/>
        <w:t> </w:t>
      </w:r>
      <w:r>
        <w:rPr>
          <w:spacing w:val="-14"/>
        </w:rPr>
        <w:t> </w:t>
      </w:r>
      <w:r>
        <w:rPr>
          <w:w w:val="100"/>
        </w:rPr>
        <w:t>be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ob-</w:t>
      </w:r>
      <w:r>
        <w:rPr>
          <w:w w:val="98"/>
        </w:rPr>
        <w:t> </w:t>
      </w:r>
      <w:r>
        <w:rPr>
          <w:w w:val="96"/>
        </w:rPr>
        <w:t>served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in</w:t>
      </w:r>
      <w:r>
        <w:rPr>
          <w:spacing w:val="18"/>
        </w:rPr>
        <w:t> </w:t>
      </w:r>
      <w:r>
        <w:rPr>
          <w:w w:val="100"/>
        </w:rPr>
        <w:t>the</w:t>
      </w:r>
      <w:r>
        <w:rPr>
          <w:spacing w:val="18"/>
        </w:rPr>
        <w:t> </w:t>
      </w:r>
      <w:r>
        <w:rPr>
          <w:w w:val="98"/>
        </w:rPr>
        <w:t>visible</w:t>
      </w:r>
      <w:r>
        <w:rPr>
          <w:spacing w:val="19"/>
        </w:rPr>
        <w:t> </w:t>
      </w:r>
      <w:r>
        <w:rPr>
          <w:w w:val="96"/>
        </w:rPr>
        <w:t>and</w:t>
      </w:r>
      <w:r>
        <w:rPr>
          <w:spacing w:val="18"/>
        </w:rPr>
        <w:t> </w:t>
      </w:r>
      <w:r>
        <w:rPr>
          <w:w w:val="92"/>
        </w:rPr>
        <w:t>NIR</w:t>
      </w:r>
      <w:r>
        <w:rPr>
          <w:spacing w:val="19"/>
        </w:rPr>
        <w:t> </w:t>
      </w:r>
      <w:r>
        <w:rPr>
          <w:w w:val="99"/>
        </w:rPr>
        <w:t>spectral</w:t>
      </w:r>
      <w:r>
        <w:rPr>
          <w:spacing w:val="19"/>
        </w:rPr>
        <w:t> </w:t>
      </w:r>
      <w:r>
        <w:rPr>
          <w:w w:val="99"/>
        </w:rPr>
        <w:t>regime,</w:t>
      </w:r>
      <w:r>
        <w:rPr>
          <w:spacing w:val="19"/>
        </w:rPr>
        <w:t> </w:t>
      </w:r>
      <w:r>
        <w:rPr>
          <w:w w:val="98"/>
        </w:rPr>
        <w:t>while</w:t>
      </w:r>
      <w:r>
        <w:rPr>
          <w:spacing w:val="19"/>
        </w:rPr>
        <w:t> </w:t>
      </w:r>
      <w:r>
        <w:rPr>
          <w:w w:val="100"/>
        </w:rPr>
        <w:t>the</w:t>
      </w:r>
      <w:r>
        <w:rPr>
          <w:spacing w:val="18"/>
        </w:rPr>
        <w:t> </w:t>
      </w:r>
      <w:r>
        <w:rPr>
          <w:w w:val="96"/>
        </w:rPr>
        <w:t>measured</w:t>
      </w:r>
      <w:r>
        <w:rPr>
          <w:spacing w:val="19"/>
        </w:rPr>
        <w:t> </w:t>
      </w:r>
      <w:r>
        <w:rPr>
          <w:w w:val="99"/>
        </w:rPr>
        <w:t>re-</w:t>
      </w:r>
      <w:r>
        <w:rPr>
          <w:w w:val="99"/>
        </w:rPr>
        <w:t> 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>
          <w:spacing w:val="13"/>
        </w:rPr>
        <w:t> </w:t>
      </w:r>
      <w:r>
        <w:rPr>
          <w:w w:val="97"/>
        </w:rPr>
        <w:t>is</w:t>
      </w:r>
      <w:r>
        <w:rPr>
          <w:spacing w:val="12"/>
        </w:rPr>
        <w:t> </w:t>
      </w:r>
      <w:r>
        <w:rPr>
          <w:w w:val="101"/>
        </w:rPr>
        <w:t>a</w:t>
      </w:r>
      <w:r>
        <w:rPr>
          <w:spacing w:val="11"/>
        </w:rPr>
        <w:t> </w:t>
      </w:r>
      <w:r>
        <w:rPr>
          <w:w w:val="101"/>
        </w:rPr>
        <w:t>bit</w:t>
      </w:r>
      <w:r>
        <w:rPr>
          <w:spacing w:val="12"/>
        </w:rPr>
        <w:t> </w:t>
      </w:r>
      <w:r>
        <w:rPr>
          <w:w w:val="97"/>
        </w:rPr>
        <w:t>lower</w:t>
      </w:r>
      <w:r>
        <w:rPr>
          <w:spacing w:val="12"/>
        </w:rPr>
        <w:t> </w:t>
      </w:r>
      <w:r>
        <w:rPr>
          <w:w w:val="98"/>
        </w:rPr>
        <w:t>for</w:t>
      </w:r>
      <w:r>
        <w:rPr>
          <w:spacing w:val="12"/>
        </w:rPr>
        <w:t> </w:t>
      </w:r>
      <w:r>
        <w:rPr>
          <w:w w:val="111"/>
        </w:rPr>
        <w:t>2</w:t>
      </w:r>
      <w:r>
        <w:rPr/>
        <w:t> </w:t>
      </w:r>
      <w:r>
        <w:rPr>
          <w:w w:val="95"/>
        </w:rPr>
        <w:t>µm</w:t>
      </w:r>
      <w:r>
        <w:rPr>
          <w:spacing w:val="-9"/>
        </w:rPr>
        <w:t> </w:t>
      </w:r>
      <w:r>
        <w:rPr>
          <w:w w:val="164"/>
        </w:rPr>
        <w:t>&lt;</w:t>
      </w:r>
      <w:r>
        <w:rPr>
          <w:spacing w:val="-9"/>
        </w:rPr>
        <w:t> </w:t>
      </w:r>
      <w:r>
        <w:rPr>
          <w:rFonts w:ascii="Lucida Sans Unicode" w:hAnsi="Lucida Sans Unicode" w:cs="Lucida Sans Unicode" w:eastAsia="Lucida Sans Unicode"/>
          <w:w w:val="94"/>
        </w:rPr>
        <w:t>λ</w:t>
      </w:r>
      <w:r>
        <w:rPr>
          <w:rFonts w:ascii="Lucida Sans Unicode" w:hAnsi="Lucida Sans Unicode" w:cs="Lucida Sans Unicode" w:eastAsia="Lucida Sans Unicode"/>
          <w:spacing w:val="-19"/>
        </w:rPr>
        <w:t> </w:t>
      </w:r>
      <w:r>
        <w:rPr>
          <w:w w:val="164"/>
        </w:rPr>
        <w:t>&lt;</w:t>
      </w:r>
      <w:r>
        <w:rPr>
          <w:spacing w:val="-9"/>
        </w:rPr>
        <w:t> </w:t>
      </w:r>
      <w:r>
        <w:rPr>
          <w:w w:val="111"/>
        </w:rPr>
        <w:t>10</w:t>
      </w:r>
      <w:r>
        <w:rPr/>
        <w:t> </w:t>
      </w:r>
      <w:r>
        <w:rPr>
          <w:w w:val="97"/>
        </w:rPr>
        <w:t>µm,</w:t>
      </w:r>
      <w:r>
        <w:rPr>
          <w:spacing w:val="12"/>
        </w:rPr>
        <w:t> </w:t>
      </w:r>
      <w:r>
        <w:rPr>
          <w:w w:val="98"/>
        </w:rPr>
        <w:t>which</w:t>
      </w:r>
      <w:r>
        <w:rPr>
          <w:spacing w:val="11"/>
        </w:rPr>
        <w:t> </w:t>
      </w:r>
      <w:r>
        <w:rPr>
          <w:w w:val="97"/>
        </w:rPr>
        <w:t>is</w:t>
      </w:r>
      <w:r>
        <w:rPr>
          <w:spacing w:val="12"/>
        </w:rPr>
        <w:t> </w:t>
      </w:r>
      <w:r>
        <w:rPr>
          <w:w w:val="97"/>
        </w:rPr>
        <w:t>most</w:t>
      </w:r>
      <w:r>
        <w:rPr>
          <w:spacing w:val="12"/>
        </w:rPr>
        <w:t> </w:t>
      </w:r>
      <w:r>
        <w:rPr>
          <w:w w:val="98"/>
        </w:rPr>
        <w:t>probably</w:t>
      </w:r>
      <w:r>
        <w:rPr>
          <w:w w:val="98"/>
        </w:rPr>
        <w:t> </w:t>
      </w:r>
      <w:r>
        <w:rPr>
          <w:w w:val="95"/>
        </w:rPr>
        <w:t>due</w:t>
      </w:r>
      <w:r>
        <w:rPr/>
        <w:t> </w:t>
      </w:r>
      <w:r>
        <w:rPr>
          <w:spacing w:val="-4"/>
        </w:rPr>
        <w:t> </w:t>
      </w:r>
      <w:r>
        <w:rPr>
          <w:w w:val="100"/>
        </w:rPr>
        <w:t>to</w:t>
      </w:r>
      <w:r>
        <w:rPr/>
        <w:t> </w:t>
      </w:r>
      <w:r>
        <w:rPr>
          <w:spacing w:val="-5"/>
        </w:rPr>
        <w:t> </w:t>
      </w:r>
      <w:r>
        <w:rPr>
          <w:w w:val="97"/>
        </w:rPr>
        <w:t>impurities</w:t>
      </w:r>
      <w:r>
        <w:rPr/>
        <w:t> </w:t>
      </w:r>
      <w:r>
        <w:rPr>
          <w:spacing w:val="-5"/>
        </w:rPr>
        <w:t> </w:t>
      </w:r>
      <w:r>
        <w:rPr>
          <w:w w:val="95"/>
        </w:rPr>
        <w:t>during</w:t>
      </w:r>
      <w:r>
        <w:rPr/>
        <w:t> </w:t>
      </w:r>
      <w:r>
        <w:rPr>
          <w:spacing w:val="-4"/>
        </w:rPr>
        <w:t> </w:t>
      </w:r>
      <w:r>
        <w:rPr>
          <w:w w:val="101"/>
        </w:rPr>
        <w:t>fabrication.</w:t>
      </w:r>
      <w:r>
        <w:rPr/>
        <w:t> </w:t>
      </w:r>
      <w:r>
        <w:rPr>
          <w:spacing w:val="-5"/>
        </w:rPr>
        <w:t> </w:t>
      </w:r>
      <w:r>
        <w:rPr>
          <w:w w:val="98"/>
        </w:rPr>
        <w:t>The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fabricated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sample</w:t>
      </w:r>
      <w:r>
        <w:rPr/>
        <w:t> </w:t>
      </w:r>
      <w:r>
        <w:rPr>
          <w:spacing w:val="-5"/>
        </w:rPr>
        <w:t> </w:t>
      </w:r>
      <w:r>
        <w:rPr>
          <w:w w:val="99"/>
        </w:rPr>
        <w:t>exhibits</w:t>
      </w:r>
      <w:r>
        <w:rPr/>
      </w:r>
    </w:p>
    <w:p>
      <w:pPr>
        <w:spacing w:after="0" w:line="240" w:lineRule="auto"/>
        <w:jc w:val="both"/>
        <w:sectPr>
          <w:type w:val="continuous"/>
          <w:pgSz w:w="11910" w:h="15880"/>
          <w:pgMar w:top="660" w:bottom="280" w:left="640" w:right="640"/>
        </w:sectPr>
      </w:pPr>
    </w:p>
    <w:p>
      <w:pPr>
        <w:pStyle w:val="BodyText"/>
        <w:spacing w:line="182" w:lineRule="exact" w:before="10"/>
        <w:ind w:right="0"/>
        <w:jc w:val="left"/>
      </w:pPr>
      <w:r>
        <w:rPr/>
        <w:t>specular  </w:t>
      </w:r>
      <w:r>
        <w:rPr>
          <w:spacing w:val="6"/>
        </w:rPr>
        <w:t> </w:t>
      </w:r>
      <w:r>
        <w:rPr/>
        <w:t>re</w:t>
      </w:r>
      <w:r>
        <w:rPr>
          <w:rFonts w:ascii="Times New Roman" w:hAnsi="Times New Roman" w:cs="Times New Roman" w:eastAsia="Times New Roman"/>
        </w:rPr>
        <w:t>ﬂ</w:t>
      </w:r>
      <w:r>
        <w:rPr/>
        <w:t>ectance</w:t>
      </w:r>
    </w:p>
    <w:p>
      <w:pPr>
        <w:spacing w:line="45" w:lineRule="exact" w:before="0"/>
        <w:ind w:left="264" w:right="0" w:firstLine="0"/>
        <w:jc w:val="left"/>
        <w:rPr>
          <w:rFonts w:ascii="Palatino Linotype" w:hAnsi="Palatino Linotype" w:cs="Palatino Linotype" w:eastAsia="Palatino Linotype"/>
          <w:sz w:val="11"/>
          <w:szCs w:val="11"/>
        </w:rPr>
      </w:pPr>
      <w:r>
        <w:rPr>
          <w:rFonts w:ascii="Palatino Linotype"/>
          <w:i/>
          <w:sz w:val="11"/>
        </w:rPr>
        <w:t>sp</w:t>
      </w:r>
      <w:r>
        <w:rPr>
          <w:rFonts w:ascii="Palatino Linotype"/>
          <w:sz w:val="11"/>
        </w:rPr>
      </w:r>
    </w:p>
    <w:p>
      <w:pPr>
        <w:spacing w:line="236" w:lineRule="exact" w:before="0"/>
        <w:ind w:left="81" w:right="0" w:firstLine="0"/>
        <w:jc w:val="left"/>
        <w:rPr>
          <w:rFonts w:ascii="Garamond" w:hAnsi="Garamond" w:cs="Garamond" w:eastAsia="Garamond"/>
          <w:sz w:val="16"/>
          <w:szCs w:val="16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spacing w:val="-11"/>
          <w:w w:val="92"/>
          <w:sz w:val="16"/>
          <w:szCs w:val="16"/>
        </w:rPr>
        <w:t>R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w w:val="202"/>
          <w:position w:val="1"/>
          <w:sz w:val="16"/>
          <w:szCs w:val="16"/>
        </w:rPr>
        <w:t>′</w:t>
      </w:r>
      <w:r>
        <w:rPr>
          <w:rFonts w:ascii="Garamond" w:hAnsi="Garamond" w:cs="Garamond" w:eastAsia="Garamond"/>
          <w:sz w:val="16"/>
          <w:szCs w:val="16"/>
        </w:rPr>
      </w:r>
    </w:p>
    <w:p>
      <w:pPr>
        <w:pStyle w:val="BodyText"/>
        <w:spacing w:line="234" w:lineRule="exact"/>
        <w:ind w:left="-1" w:right="0"/>
        <w:jc w:val="left"/>
      </w:pPr>
      <w:r>
        <w:rPr>
          <w:w w:val="135"/>
        </w:rPr>
        <w:br w:type="column"/>
      </w:r>
      <w:r>
        <w:rPr>
          <w:w w:val="135"/>
        </w:rPr>
        <w:t>&lt;</w:t>
      </w:r>
      <w:r>
        <w:rPr>
          <w:spacing w:val="-27"/>
          <w:w w:val="135"/>
        </w:rPr>
        <w:t> </w:t>
      </w:r>
      <w:r>
        <w:rPr>
          <w:w w:val="110"/>
        </w:rPr>
        <w:t>0.03 </w:t>
      </w:r>
      <w:r>
        <w:rPr>
          <w:spacing w:val="15"/>
          <w:w w:val="110"/>
        </w:rPr>
        <w:t> </w:t>
      </w:r>
      <w:r>
        <w:rPr>
          <w:w w:val="110"/>
        </w:rPr>
        <w:t>within </w:t>
      </w:r>
      <w:r>
        <w:rPr>
          <w:spacing w:val="15"/>
          <w:w w:val="110"/>
        </w:rPr>
        <w:t> </w:t>
      </w:r>
      <w:r>
        <w:rPr>
          <w:w w:val="110"/>
        </w:rPr>
        <w:t>0.5</w:t>
      </w:r>
      <w:r>
        <w:rPr>
          <w:spacing w:val="-10"/>
          <w:w w:val="110"/>
        </w:rPr>
        <w:t> </w:t>
      </w:r>
      <w:r>
        <w:rPr>
          <w:w w:val="110"/>
        </w:rPr>
        <w:t>µm</w:t>
      </w:r>
      <w:r>
        <w:rPr>
          <w:spacing w:val="-17"/>
          <w:w w:val="110"/>
        </w:rPr>
        <w:t> </w:t>
      </w:r>
      <w:r>
        <w:rPr>
          <w:w w:val="135"/>
        </w:rPr>
        <w:t>&lt;</w:t>
      </w:r>
      <w:r>
        <w:rPr>
          <w:spacing w:val="-27"/>
          <w:w w:val="135"/>
        </w:rPr>
        <w:t> </w:t>
      </w:r>
      <w:r>
        <w:rPr>
          <w:rFonts w:ascii="Lucida Sans Unicode" w:hAnsi="Lucida Sans Unicode"/>
          <w:w w:val="110"/>
        </w:rPr>
        <w:t>λ</w:t>
      </w:r>
      <w:r>
        <w:rPr>
          <w:rFonts w:ascii="Lucida Sans Unicode" w:hAnsi="Lucida Sans Unicode"/>
          <w:spacing w:val="-29"/>
          <w:w w:val="110"/>
        </w:rPr>
        <w:t> </w:t>
      </w:r>
      <w:r>
        <w:rPr>
          <w:w w:val="135"/>
        </w:rPr>
        <w:t>&lt;</w:t>
      </w:r>
      <w:r>
        <w:rPr>
          <w:spacing w:val="-27"/>
          <w:w w:val="135"/>
        </w:rPr>
        <w:t> </w:t>
      </w:r>
      <w:r>
        <w:rPr>
          <w:w w:val="110"/>
        </w:rPr>
        <w:t>1.2</w:t>
      </w:r>
      <w:r>
        <w:rPr>
          <w:spacing w:val="-10"/>
          <w:w w:val="110"/>
        </w:rPr>
        <w:t> </w:t>
      </w:r>
      <w:r>
        <w:rPr>
          <w:w w:val="110"/>
        </w:rPr>
        <w:t>µm, 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/>
      </w:r>
    </w:p>
    <w:p>
      <w:pPr>
        <w:spacing w:after="0" w:line="234" w:lineRule="exact"/>
        <w:jc w:val="left"/>
        <w:sectPr>
          <w:type w:val="continuous"/>
          <w:pgSz w:w="11910" w:h="15880"/>
          <w:pgMar w:top="660" w:bottom="280" w:left="640" w:right="640"/>
          <w:cols w:num="3" w:equalWidth="0">
            <w:col w:w="1588" w:space="40"/>
            <w:col w:w="332" w:space="40"/>
            <w:col w:w="8630"/>
          </w:cols>
        </w:sectPr>
      </w:pPr>
    </w:p>
    <w:p>
      <w:pPr>
        <w:spacing w:line="198" w:lineRule="exact" w:before="0"/>
        <w:ind w:left="112" w:right="0" w:firstLine="0"/>
        <w:jc w:val="left"/>
        <w:rPr>
          <w:rFonts w:ascii="Garamond" w:hAnsi="Garamond" w:cs="Garamond" w:eastAsia="Garamond"/>
          <w:sz w:val="16"/>
          <w:szCs w:val="16"/>
        </w:rPr>
      </w:pPr>
      <w:r>
        <w:rPr>
          <w:rFonts w:ascii="Palatino Linotype" w:hAnsi="Palatino Linotype" w:cs="Palatino Linotype" w:eastAsia="Palatino Linotype"/>
          <w:i/>
          <w:spacing w:val="-11"/>
          <w:w w:val="92"/>
          <w:sz w:val="16"/>
          <w:szCs w:val="16"/>
        </w:rPr>
        <w:t>R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w w:val="202"/>
          <w:position w:val="1"/>
          <w:sz w:val="16"/>
          <w:szCs w:val="16"/>
        </w:rPr>
        <w:t>′</w:t>
      </w:r>
      <w:r>
        <w:rPr>
          <w:rFonts w:ascii="Garamond" w:hAnsi="Garamond" w:cs="Garamond" w:eastAsia="Garamond"/>
          <w:sz w:val="16"/>
          <w:szCs w:val="16"/>
        </w:rPr>
      </w:r>
    </w:p>
    <w:p>
      <w:pPr>
        <w:pStyle w:val="BodyText"/>
        <w:spacing w:line="197" w:lineRule="exact"/>
        <w:ind w:left="104" w:right="0"/>
        <w:jc w:val="left"/>
      </w:pPr>
      <w:r>
        <w:rPr>
          <w:w w:val="135"/>
        </w:rPr>
        <w:br w:type="column"/>
      </w:r>
      <w:r>
        <w:rPr>
          <w:w w:val="135"/>
        </w:rPr>
        <w:t>&gt;</w:t>
      </w:r>
      <w:r>
        <w:rPr>
          <w:spacing w:val="-24"/>
          <w:w w:val="135"/>
        </w:rPr>
        <w:t> </w:t>
      </w:r>
      <w:r>
        <w:rPr>
          <w:w w:val="105"/>
        </w:rPr>
        <w:t>0.9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mid-IR</w:t>
      </w:r>
      <w:r>
        <w:rPr>
          <w:spacing w:val="8"/>
          <w:w w:val="105"/>
        </w:rPr>
        <w:t> </w:t>
      </w:r>
      <w:r>
        <w:rPr>
          <w:w w:val="105"/>
        </w:rPr>
        <w:t>at</w:t>
      </w:r>
      <w:r>
        <w:rPr>
          <w:spacing w:val="9"/>
          <w:w w:val="105"/>
        </w:rPr>
        <w:t> </w:t>
      </w:r>
      <w:r>
        <w:rPr>
          <w:rFonts w:ascii="Lucida Sans Unicode" w:hAnsi="Lucida Sans Unicode"/>
          <w:w w:val="105"/>
        </w:rPr>
        <w:t>λ</w:t>
      </w:r>
      <w:r>
        <w:rPr>
          <w:rFonts w:ascii="Lucida Sans Unicode" w:hAnsi="Lucida Sans Unicode"/>
          <w:spacing w:val="-24"/>
          <w:w w:val="105"/>
        </w:rPr>
        <w:t> </w:t>
      </w:r>
      <w:r>
        <w:rPr>
          <w:w w:val="135"/>
        </w:rPr>
        <w:t>&gt;</w:t>
      </w:r>
      <w:r>
        <w:rPr>
          <w:spacing w:val="-25"/>
          <w:w w:val="135"/>
        </w:rPr>
        <w:t> </w:t>
      </w:r>
      <w:r>
        <w:rPr>
          <w:w w:val="105"/>
        </w:rPr>
        <w:t>5</w:t>
      </w:r>
      <w:r>
        <w:rPr>
          <w:spacing w:val="-4"/>
          <w:w w:val="105"/>
        </w:rPr>
        <w:t> </w:t>
      </w:r>
      <w:r>
        <w:rPr>
          <w:w w:val="105"/>
        </w:rPr>
        <w:t>µm.</w:t>
      </w:r>
      <w:r>
        <w:rPr/>
      </w:r>
    </w:p>
    <w:p>
      <w:pPr>
        <w:spacing w:after="0" w:line="197" w:lineRule="exact"/>
        <w:jc w:val="left"/>
        <w:sectPr>
          <w:type w:val="continuous"/>
          <w:pgSz w:w="11910" w:h="15880"/>
          <w:pgMar w:top="660" w:bottom="280" w:left="640" w:right="640"/>
          <w:cols w:num="2" w:equalWidth="0">
            <w:col w:w="259" w:space="40"/>
            <w:col w:w="10331"/>
          </w:cols>
        </w:sectPr>
      </w:pPr>
    </w:p>
    <w:p>
      <w:pPr>
        <w:spacing w:line="240" w:lineRule="auto" w:before="6"/>
        <w:rPr>
          <w:rFonts w:ascii="Book Antiqua" w:hAnsi="Book Antiqua" w:cs="Book Antiqua" w:eastAsia="Book Antiqua"/>
          <w:sz w:val="10"/>
          <w:szCs w:val="10"/>
        </w:rPr>
      </w:pPr>
    </w:p>
    <w:p>
      <w:pPr>
        <w:pStyle w:val="ListParagraph"/>
        <w:numPr>
          <w:ilvl w:val="1"/>
          <w:numId w:val="1"/>
        </w:numPr>
        <w:tabs>
          <w:tab w:pos="459" w:val="left" w:leader="none"/>
        </w:tabs>
        <w:spacing w:line="240" w:lineRule="auto" w:before="77" w:after="0"/>
        <w:ind w:left="458" w:right="0" w:hanging="347"/>
        <w:jc w:val="left"/>
        <w:rPr>
          <w:rFonts w:ascii="Book Antiqua" w:hAnsi="Book Antiqua" w:cs="Book Antiqua" w:eastAsia="Book Antiqua"/>
          <w:sz w:val="16"/>
          <w:szCs w:val="16"/>
        </w:rPr>
      </w:pPr>
      <w:bookmarkStart w:name="Quasi-diffuse absorption or emission fro" w:id="19"/>
      <w:bookmarkEnd w:id="19"/>
      <w:r>
        <w:rPr/>
      </w:r>
      <w:bookmarkStart w:name="Quasi-diffuse absorption or emission fro" w:id="20"/>
      <w:bookmarkEnd w:id="20"/>
      <w:r>
        <w:rPr>
          <w:rFonts w:ascii="Book Antiqua" w:hAnsi="Book Antiqua" w:cs="Book Antiqua" w:eastAsia="Book Antiqua"/>
          <w:i/>
          <w:w w:val="105"/>
          <w:sz w:val="16"/>
          <w:szCs w:val="16"/>
        </w:rPr>
        <w:t>Quasi-di</w:t>
      </w:r>
      <w:r>
        <w:rPr>
          <w:rFonts w:ascii="Times New Roman" w:hAnsi="Times New Roman" w:cs="Times New Roman" w:eastAsia="Times New Roman"/>
          <w:i/>
          <w:w w:val="105"/>
          <w:sz w:val="16"/>
          <w:szCs w:val="16"/>
        </w:rPr>
        <w:t>ﬀ</w:t>
      </w:r>
      <w:r>
        <w:rPr>
          <w:rFonts w:ascii="Book Antiqua" w:hAnsi="Book Antiqua" w:cs="Book Antiqua" w:eastAsia="Book Antiqua"/>
          <w:i/>
          <w:w w:val="105"/>
          <w:sz w:val="16"/>
          <w:szCs w:val="16"/>
        </w:rPr>
        <w:t>use absorption or emission from directional</w:t>
      </w:r>
      <w:r>
        <w:rPr>
          <w:rFonts w:ascii="Book Antiqua" w:hAnsi="Book Antiqua" w:cs="Book Antiqua" w:eastAsia="Book Antiqua"/>
          <w:i/>
          <w:spacing w:val="9"/>
          <w:w w:val="105"/>
          <w:sz w:val="16"/>
          <w:szCs w:val="16"/>
        </w:rPr>
        <w:t> </w:t>
      </w:r>
      <w:r>
        <w:rPr>
          <w:rFonts w:ascii="Book Antiqua" w:hAnsi="Book Antiqua" w:cs="Book Antiqua" w:eastAsia="Book Antiqua"/>
          <w:i/>
          <w:w w:val="105"/>
          <w:sz w:val="16"/>
          <w:szCs w:val="16"/>
        </w:rPr>
        <w:t>characterization</w:t>
      </w:r>
      <w:r>
        <w:rPr>
          <w:rFonts w:ascii="Book Antiqua" w:hAnsi="Book Antiqua" w:cs="Book Antiqua" w:eastAsia="Book Antiqua"/>
          <w:sz w:val="16"/>
          <w:szCs w:val="16"/>
        </w:rPr>
      </w:r>
    </w:p>
    <w:p>
      <w:pPr>
        <w:spacing w:line="240" w:lineRule="auto" w:before="3"/>
        <w:rPr>
          <w:rFonts w:ascii="Book Antiqua" w:hAnsi="Book Antiqua" w:cs="Book Antiqua" w:eastAsia="Book Antiqua"/>
          <w:i/>
          <w:sz w:val="18"/>
          <w:szCs w:val="18"/>
        </w:rPr>
      </w:pPr>
    </w:p>
    <w:p>
      <w:pPr>
        <w:pStyle w:val="BodyText"/>
        <w:spacing w:line="252" w:lineRule="auto"/>
        <w:ind w:right="5490" w:firstLine="249"/>
        <w:jc w:val="both"/>
      </w:pPr>
      <w:r>
        <w:rPr/>
        <w:pict>
          <v:shape style="position:absolute;margin-left:117.067207pt;margin-top:41.718014pt;width:4.95pt;height:5.6pt;mso-position-horizontal-relative:page;mso-position-vertical-relative:paragraph;z-index:-21760" type="#_x0000_t202" filled="false" stroked="false"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rFonts w:ascii="Palatino Linotype" w:hAnsi="Palatino Linotype" w:cs="Palatino Linotype" w:eastAsia="Palatino Linotype"/>
                      <w:sz w:val="11"/>
                      <w:szCs w:val="11"/>
                    </w:rPr>
                  </w:pPr>
                  <w:r>
                    <w:rPr>
                      <w:rFonts w:ascii="Palatino Linotype"/>
                      <w:i/>
                      <w:spacing w:val="-1"/>
                      <w:w w:val="101"/>
                      <w:sz w:val="11"/>
                    </w:rPr>
                    <w:t>sp</w:t>
                  </w:r>
                  <w:r>
                    <w:rPr>
                      <w:rFonts w:ascii="Palatino Linotype"/>
                      <w:sz w:val="11"/>
                    </w:rPr>
                  </w:r>
                </w:p>
              </w:txbxContent>
            </v:textbox>
            <w10:wrap type="none"/>
          </v:shape>
        </w:pict>
      </w:r>
      <w:r>
        <w:rPr/>
        <w:t>In</w:t>
      </w:r>
      <w:r>
        <w:rPr>
          <w:spacing w:val="-9"/>
        </w:rPr>
        <w:t> </w:t>
      </w:r>
      <w:r>
        <w:rPr/>
        <w:t>addition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spectral</w:t>
      </w:r>
      <w:r>
        <w:rPr>
          <w:spacing w:val="-9"/>
        </w:rPr>
        <w:t> </w:t>
      </w:r>
      <w:r>
        <w:rPr/>
        <w:t>selectivity,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ideal</w:t>
      </w:r>
      <w:r>
        <w:rPr>
          <w:spacing w:val="-9"/>
        </w:rPr>
        <w:t> </w:t>
      </w:r>
      <w:r>
        <w:rPr/>
        <w:t>solar</w:t>
      </w:r>
      <w:r>
        <w:rPr>
          <w:spacing w:val="-9"/>
        </w:rPr>
        <w:t> </w:t>
      </w:r>
      <w:r>
        <w:rPr/>
        <w:t>absorber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also</w:t>
      </w:r>
      <w:r>
        <w:rPr>
          <w:w w:val="98"/>
        </w:rPr>
        <w:t> </w:t>
      </w:r>
      <w:r>
        <w:rPr/>
        <w:t>exhibit consistent performance at various incidence angles to</w:t>
      </w:r>
      <w:r>
        <w:rPr>
          <w:spacing w:val="29"/>
        </w:rPr>
        <w:t> </w:t>
      </w:r>
      <w:r>
        <w:rPr/>
        <w:t>harvest</w:t>
      </w:r>
      <w:r>
        <w:rPr>
          <w:w w:val="98"/>
        </w:rPr>
        <w:t> </w:t>
      </w:r>
      <w:r>
        <w:rPr/>
        <w:t>most sunlight incident from oblique directions. In order to</w:t>
      </w:r>
      <w:r>
        <w:rPr>
          <w:spacing w:val="3"/>
        </w:rPr>
        <w:t> </w:t>
      </w:r>
      <w:r>
        <w:rPr/>
        <w:t>investigate</w:t>
      </w:r>
      <w:r>
        <w:rPr>
          <w:w w:val="98"/>
        </w:rPr>
        <w:t> </w:t>
      </w:r>
      <w:r>
        <w:rPr/>
        <w:t>the</w:t>
      </w:r>
      <w:r>
        <w:rPr>
          <w:spacing w:val="17"/>
        </w:rPr>
        <w:t> </w:t>
      </w:r>
      <w:r>
        <w:rPr/>
        <w:t>angular</w:t>
      </w:r>
      <w:r>
        <w:rPr>
          <w:spacing w:val="16"/>
        </w:rPr>
        <w:t> </w:t>
      </w:r>
      <w:r>
        <w:rPr/>
        <w:t>dependence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selective</w:t>
      </w:r>
      <w:r>
        <w:rPr>
          <w:spacing w:val="17"/>
        </w:rPr>
        <w:t> </w:t>
      </w:r>
      <w:r>
        <w:rPr/>
        <w:t>multilayer</w:t>
      </w:r>
      <w:r>
        <w:rPr>
          <w:spacing w:val="16"/>
        </w:rPr>
        <w:t> </w:t>
      </w:r>
      <w:r>
        <w:rPr/>
        <w:t>solar</w:t>
      </w:r>
      <w:r>
        <w:rPr>
          <w:spacing w:val="17"/>
        </w:rPr>
        <w:t> </w:t>
      </w:r>
      <w:r>
        <w:rPr/>
        <w:t>absorber,</w:t>
      </w:r>
      <w:r>
        <w:rPr>
          <w:spacing w:val="16"/>
        </w:rPr>
        <w:t> </w:t>
      </w:r>
      <w:r>
        <w:rPr/>
        <w:t>its</w:t>
      </w:r>
    </w:p>
    <w:p>
      <w:pPr>
        <w:spacing w:after="0" w:line="252" w:lineRule="auto"/>
        <w:jc w:val="both"/>
        <w:sectPr>
          <w:type w:val="continuous"/>
          <w:pgSz w:w="11910" w:h="15880"/>
          <w:pgMar w:top="660" w:bottom="280" w:left="640" w:right="640"/>
        </w:sectPr>
      </w:pPr>
    </w:p>
    <w:p>
      <w:pPr>
        <w:pStyle w:val="BodyText"/>
        <w:spacing w:line="205" w:lineRule="exact"/>
        <w:ind w:right="0"/>
        <w:jc w:val="left"/>
        <w:rPr>
          <w:rFonts w:ascii="Garamond" w:hAnsi="Garamond" w:cs="Garamond" w:eastAsia="Garamond"/>
        </w:rPr>
      </w:pPr>
      <w:r>
        <w:rPr>
          <w:w w:val="97"/>
        </w:rPr>
        <w:t>specular</w:t>
      </w:r>
      <w:r>
        <w:rPr>
          <w:spacing w:val="1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spacing w:val="-1"/>
          <w:w w:val="111"/>
        </w:rPr>
        <w:t>ﬂ</w:t>
      </w:r>
      <w:r>
        <w:rPr>
          <w:w w:val="101"/>
        </w:rPr>
        <w:t>ectance</w:t>
      </w:r>
      <w:r>
        <w:rPr>
          <w:spacing w:val="1"/>
        </w:rPr>
        <w:t> </w:t>
      </w:r>
      <w:r>
        <w:rPr>
          <w:rFonts w:ascii="Palatino Linotype" w:hAnsi="Palatino Linotype" w:cs="Palatino Linotype" w:eastAsia="Palatino Linotype"/>
          <w:i/>
          <w:spacing w:val="-11"/>
          <w:w w:val="92"/>
        </w:rPr>
        <w:t>R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w w:val="202"/>
          <w:position w:val="1"/>
        </w:rPr>
        <w:t>′</w:t>
      </w:r>
      <w:r>
        <w:rPr>
          <w:rFonts w:ascii="Garamond" w:hAnsi="Garamond" w:cs="Garamond" w:eastAsia="Garamond"/>
        </w:rPr>
      </w:r>
    </w:p>
    <w:p>
      <w:pPr>
        <w:pStyle w:val="BodyText"/>
        <w:spacing w:line="240" w:lineRule="auto" w:before="1"/>
        <w:ind w:left="7" w:right="0"/>
        <w:jc w:val="left"/>
      </w:pPr>
      <w:r>
        <w:rPr/>
        <w:br w:type="column"/>
      </w:r>
      <w:r>
        <w:rPr/>
        <w:t>was</w:t>
      </w:r>
      <w:r>
        <w:rPr>
          <w:spacing w:val="-9"/>
        </w:rPr>
        <w:t> </w:t>
      </w:r>
      <w:r>
        <w:rPr/>
        <w:t>measured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oblique</w:t>
      </w:r>
      <w:r>
        <w:rPr>
          <w:spacing w:val="-9"/>
        </w:rPr>
        <w:t> </w:t>
      </w:r>
      <w:r>
        <w:rPr/>
        <w:t>incidence</w:t>
      </w:r>
      <w:r>
        <w:rPr>
          <w:spacing w:val="-9"/>
        </w:rPr>
        <w:t> </w:t>
      </w:r>
      <w:r>
        <w:rPr/>
        <w:t>angles</w:t>
      </w:r>
      <w:r>
        <w:rPr>
          <w:spacing w:val="-9"/>
        </w:rPr>
        <w:t> </w:t>
      </w:r>
      <w:r>
        <w:rPr/>
        <w:t>with</w:t>
      </w:r>
    </w:p>
    <w:p>
      <w:pPr>
        <w:spacing w:after="0" w:line="240" w:lineRule="auto"/>
        <w:jc w:val="left"/>
        <w:sectPr>
          <w:type w:val="continuous"/>
          <w:pgSz w:w="11910" w:h="15880"/>
          <w:pgMar w:top="660" w:bottom="280" w:left="640" w:right="640"/>
          <w:cols w:num="2" w:equalWidth="0">
            <w:col w:w="1801" w:space="40"/>
            <w:col w:w="8789"/>
          </w:cols>
        </w:sectPr>
      </w:pPr>
    </w:p>
    <w:p>
      <w:pPr>
        <w:pStyle w:val="BodyText"/>
        <w:spacing w:line="252" w:lineRule="auto" w:before="5"/>
        <w:ind w:right="0"/>
        <w:jc w:val="both"/>
      </w:pPr>
      <w:r>
        <w:rPr/>
        <w:t>the FTIR. Note that the optical behavior may vary under di</w:t>
      </w:r>
      <w:r>
        <w:rPr>
          <w:rFonts w:ascii="Times New Roman" w:hAnsi="Times New Roman" w:cs="Times New Roman" w:eastAsia="Times New Roman"/>
        </w:rPr>
        <w:t>ﬀ</w:t>
      </w:r>
      <w:r>
        <w:rPr/>
        <w:t>erent</w:t>
      </w:r>
      <w:r>
        <w:rPr>
          <w:spacing w:val="33"/>
        </w:rPr>
        <w:t> </w:t>
      </w:r>
      <w:r>
        <w:rPr/>
        <w:t>po-</w:t>
      </w:r>
      <w:r>
        <w:rPr>
          <w:w w:val="95"/>
        </w:rPr>
        <w:t> </w:t>
      </w:r>
      <w:r>
        <w:rPr/>
        <w:t>larizations at oblique incidences. Therefore, the measurement</w:t>
      </w:r>
      <w:r>
        <w:rPr>
          <w:spacing w:val="33"/>
        </w:rPr>
        <w:t> </w:t>
      </w:r>
      <w:r>
        <w:rPr/>
        <w:t>was</w:t>
      </w:r>
      <w:r>
        <w:rPr>
          <w:w w:val="95"/>
        </w:rPr>
        <w:t> </w:t>
      </w:r>
      <w:r>
        <w:rPr/>
        <w:t>performed separately for transverse electric (TE) and transverse</w:t>
      </w:r>
      <w:r>
        <w:rPr>
          <w:spacing w:val="28"/>
        </w:rPr>
        <w:t> </w:t>
      </w:r>
      <w:r>
        <w:rPr/>
        <w:t>mag-</w:t>
      </w:r>
      <w:r>
        <w:rPr>
          <w:w w:val="96"/>
        </w:rPr>
        <w:t> </w:t>
      </w:r>
      <w:r>
        <w:rPr/>
        <w:t>netic (TM) incidences. A TE wave represents an incident wave with</w:t>
      </w:r>
      <w:r>
        <w:rPr>
          <w:spacing w:val="36"/>
        </w:rPr>
        <w:t> </w:t>
      </w:r>
      <w:r>
        <w:rPr/>
        <w:t>an</w:t>
      </w:r>
      <w:r>
        <w:rPr>
          <w:w w:val="98"/>
        </w:rPr>
        <w:t> </w:t>
      </w:r>
      <w:r>
        <w:rPr/>
        <w:t>electric</w:t>
      </w:r>
      <w:r>
        <w:rPr>
          <w:spacing w:val="23"/>
        </w:rPr>
        <w:t> </w:t>
      </w:r>
      <w:r>
        <w:rPr>
          <w:rFonts w:ascii="Times New Roman" w:hAnsi="Times New Roman" w:cs="Times New Roman" w:eastAsia="Times New Roman"/>
        </w:rPr>
        <w:t>ﬁ</w:t>
      </w:r>
      <w:r>
        <w:rPr/>
        <w:t>eld</w:t>
      </w:r>
      <w:r>
        <w:rPr>
          <w:spacing w:val="22"/>
        </w:rPr>
        <w:t> </w:t>
      </w:r>
      <w:r>
        <w:rPr/>
        <w:t>perpendicular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plane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incidence</w:t>
      </w:r>
      <w:r>
        <w:rPr>
          <w:spacing w:val="24"/>
        </w:rPr>
        <w:t> </w:t>
      </w:r>
      <w:r>
        <w:rPr/>
        <w:t>spanned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the</w:t>
      </w:r>
      <w:r>
        <w:rPr>
          <w:w w:val="100"/>
        </w:rPr>
        <w:t> </w:t>
      </w:r>
      <w:r>
        <w:rPr/>
        <w:t>incident</w:t>
      </w:r>
      <w:r>
        <w:rPr>
          <w:spacing w:val="21"/>
        </w:rPr>
        <w:t> </w:t>
      </w:r>
      <w:r>
        <w:rPr/>
        <w:t>wavevector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surface</w:t>
      </w:r>
      <w:r>
        <w:rPr>
          <w:spacing w:val="21"/>
        </w:rPr>
        <w:t> </w:t>
      </w:r>
      <w:r>
        <w:rPr/>
        <w:t>normal,</w:t>
      </w:r>
      <w:r>
        <w:rPr>
          <w:spacing w:val="20"/>
        </w:rPr>
        <w:t> </w:t>
      </w:r>
      <w:r>
        <w:rPr/>
        <w:t>while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TM</w:t>
      </w:r>
      <w:r>
        <w:rPr>
          <w:spacing w:val="21"/>
        </w:rPr>
        <w:t> </w:t>
      </w:r>
      <w:r>
        <w:rPr/>
        <w:t>wave</w:t>
      </w:r>
      <w:r>
        <w:rPr>
          <w:spacing w:val="20"/>
        </w:rPr>
        <w:t> </w:t>
      </w:r>
      <w:r>
        <w:rPr/>
        <w:t>indicates</w:t>
      </w:r>
      <w:r>
        <w:rPr>
          <w:w w:val="99"/>
        </w:rPr>
        <w:t> </w:t>
      </w:r>
      <w:r>
        <w:rPr/>
        <w:t>that the wave magnetic </w:t>
      </w:r>
      <w:r>
        <w:rPr>
          <w:rFonts w:ascii="Times New Roman" w:hAnsi="Times New Roman" w:cs="Times New Roman" w:eastAsia="Times New Roman"/>
        </w:rPr>
        <w:t>ﬁ</w:t>
      </w:r>
      <w:r>
        <w:rPr/>
        <w:t>eld is perpendicular to the plane of</w:t>
      </w:r>
      <w:r>
        <w:rPr>
          <w:spacing w:val="11"/>
        </w:rPr>
        <w:t> </w:t>
      </w:r>
      <w:r>
        <w:rPr/>
        <w:t>incidence.</w:t>
      </w:r>
      <w:r>
        <w:rPr>
          <w:w w:val="100"/>
        </w:rPr>
        <w:t> </w:t>
      </w:r>
      <w:r>
        <w:rPr/>
        <w:t>The linearly polarized incident wave was obtained using a </w:t>
      </w:r>
      <w:r>
        <w:rPr>
          <w:spacing w:val="23"/>
        </w:rPr>
        <w:t> </w:t>
      </w:r>
      <w:r>
        <w:rPr/>
        <w:t>broadband</w:t>
      </w: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  <w:r>
        <w:rPr/>
        <w:br w:type="column"/>
      </w:r>
      <w:r>
        <w:rPr>
          <w:rFonts w:ascii="Book Antiqua"/>
          <w:sz w:val="12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90" w:lineRule="auto" w:before="107"/>
        <w:ind w:left="111" w:right="73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bookmarkStart w:name="_bookmark5" w:id="21"/>
      <w:bookmarkEnd w:id="21"/>
      <w:r>
        <w:rPr/>
      </w:r>
      <w:r>
        <w:rPr>
          <w:rFonts w:ascii="Tahoma" w:hAnsi="Tahoma" w:cs="Tahoma" w:eastAsia="Tahoma"/>
          <w:w w:val="105"/>
          <w:sz w:val="12"/>
          <w:szCs w:val="12"/>
        </w:rPr>
        <w:t>Fig. 3.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Spectral directional (specular) re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ﬂ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ectance characterized by the FTIR at various</w:t>
      </w:r>
      <w:r>
        <w:rPr>
          <w:rFonts w:ascii="Book Antiqua" w:hAnsi="Book Antiqua" w:cs="Book Antiqua" w:eastAsia="Book Antiqua"/>
          <w:spacing w:val="-2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spacing w:val="-26"/>
          <w:w w:val="105"/>
          <w:sz w:val="12"/>
          <w:szCs w:val="12"/>
        </w:rPr>
      </w:r>
      <w:r>
        <w:rPr>
          <w:rFonts w:ascii="Book Antiqua" w:hAnsi="Book Antiqua" w:cs="Book Antiqua" w:eastAsia="Book Antiqua"/>
          <w:w w:val="105"/>
          <w:sz w:val="12"/>
          <w:szCs w:val="12"/>
        </w:rPr>
        <w:t>oblique incidences for (a) TE waves and (b) TM   </w:t>
      </w:r>
      <w:r>
        <w:rPr>
          <w:rFonts w:ascii="Book Antiqua" w:hAnsi="Book Antiqua" w:cs="Book Antiqua" w:eastAsia="Book Antiqua"/>
          <w:spacing w:val="8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waves.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pStyle w:val="BodyText"/>
        <w:spacing w:line="210" w:lineRule="exact" w:before="100"/>
        <w:ind w:right="73"/>
        <w:jc w:val="left"/>
      </w:pP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2"/>
        </w:rPr>
        <w:t>ectance.</w:t>
      </w:r>
      <w:r>
        <w:rPr>
          <w:spacing w:val="13"/>
        </w:rPr>
        <w:t> </w:t>
      </w:r>
      <w:r>
        <w:rPr>
          <w:w w:val="88"/>
        </w:rPr>
        <w:t>As</w:t>
      </w:r>
      <w:r>
        <w:rPr>
          <w:spacing w:val="12"/>
        </w:rPr>
        <w:t> </w:t>
      </w:r>
      <w:r>
        <w:rPr>
          <w:w w:val="96"/>
        </w:rPr>
        <w:t>our</w:t>
      </w:r>
      <w:r>
        <w:rPr>
          <w:spacing w:val="13"/>
        </w:rPr>
        <w:t> </w:t>
      </w:r>
      <w:r>
        <w:rPr>
          <w:w w:val="97"/>
        </w:rPr>
        <w:t>FTIR</w:t>
      </w:r>
      <w:r>
        <w:rPr>
          <w:spacing w:val="13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>
          <w:spacing w:val="13"/>
        </w:rPr>
        <w:t> </w:t>
      </w:r>
      <w:r>
        <w:rPr>
          <w:w w:val="98"/>
        </w:rPr>
        <w:t>accessory</w:t>
      </w:r>
      <w:r>
        <w:rPr>
          <w:spacing w:val="14"/>
        </w:rPr>
        <w:t> </w:t>
      </w:r>
      <w:r>
        <w:rPr>
          <w:w w:val="97"/>
        </w:rPr>
        <w:t>only</w:t>
      </w:r>
      <w:r>
        <w:rPr>
          <w:spacing w:val="14"/>
        </w:rPr>
        <w:t> </w:t>
      </w:r>
      <w:r>
        <w:rPr>
          <w:w w:val="97"/>
        </w:rPr>
        <w:t>measures</w:t>
      </w:r>
      <w:r>
        <w:rPr>
          <w:spacing w:val="13"/>
        </w:rPr>
        <w:t> </w:t>
      </w:r>
      <w:r>
        <w:rPr>
          <w:w w:val="100"/>
        </w:rPr>
        <w:t>the</w:t>
      </w:r>
      <w:r>
        <w:rPr>
          <w:spacing w:val="14"/>
        </w:rPr>
        <w:t> </w:t>
      </w:r>
      <w:r>
        <w:rPr>
          <w:w w:val="97"/>
        </w:rPr>
        <w:t>spec-</w:t>
      </w:r>
      <w:r>
        <w:rPr>
          <w:w w:val="97"/>
        </w:rPr>
        <w:t> </w:t>
      </w:r>
      <w:r>
        <w:rPr>
          <w:w w:val="98"/>
        </w:rPr>
        <w:t>ular</w:t>
      </w:r>
      <w:r>
        <w:rPr>
          <w:spacing w:val="13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>
          <w:spacing w:val="15"/>
        </w:rPr>
        <w:t> </w:t>
      </w:r>
      <w:r>
        <w:rPr>
          <w:rFonts w:ascii="Palatino Linotype" w:hAnsi="Palatino Linotype" w:cs="Palatino Linotype" w:eastAsia="Palatino Linotype"/>
          <w:i/>
          <w:spacing w:val="-1"/>
          <w:w w:val="92"/>
        </w:rPr>
        <w:t>R</w:t>
      </w:r>
      <w:r>
        <w:rPr>
          <w:rFonts w:ascii="Garamond" w:hAnsi="Garamond" w:cs="Garamond" w:eastAsia="Garamond"/>
          <w:spacing w:val="6"/>
          <w:w w:val="202"/>
          <w:position w:val="1"/>
        </w:rPr>
        <w:t>′</w:t>
      </w:r>
      <w:r>
        <w:rPr>
          <w:rFonts w:ascii="Palatino Linotype" w:hAnsi="Palatino Linotype" w:cs="Palatino Linotype" w:eastAsia="Palatino Linotype"/>
          <w:i/>
          <w:spacing w:val="-1"/>
          <w:w w:val="101"/>
          <w:position w:val="7"/>
          <w:sz w:val="11"/>
          <w:szCs w:val="11"/>
        </w:rPr>
        <w:t>s</w:t>
      </w:r>
      <w:r>
        <w:rPr>
          <w:rFonts w:ascii="Palatino Linotype" w:hAnsi="Palatino Linotype" w:cs="Palatino Linotype" w:eastAsia="Palatino Linotype"/>
          <w:i/>
          <w:spacing w:val="7"/>
          <w:w w:val="101"/>
          <w:position w:val="7"/>
          <w:sz w:val="11"/>
          <w:szCs w:val="11"/>
        </w:rPr>
        <w:t>p</w:t>
      </w:r>
      <w:r>
        <w:rPr>
          <w:w w:val="111"/>
        </w:rPr>
        <w:t>,</w:t>
      </w:r>
      <w:r>
        <w:rPr>
          <w:spacing w:val="13"/>
        </w:rPr>
        <w:t> </w:t>
      </w:r>
      <w:r>
        <w:rPr>
          <w:w w:val="100"/>
        </w:rPr>
        <w:t>the</w:t>
      </w:r>
      <w:r>
        <w:rPr>
          <w:spacing w:val="14"/>
        </w:rPr>
        <w:t> </w:t>
      </w:r>
      <w:r>
        <w:rPr>
          <w:w w:val="99"/>
        </w:rPr>
        <w:t>spectral</w:t>
      </w:r>
      <w:r>
        <w:rPr>
          <w:spacing w:val="14"/>
        </w:rPr>
        <w:t> </w:t>
      </w:r>
      <w:r>
        <w:rPr>
          <w:w w:val="99"/>
        </w:rPr>
        <w:t>directional-hemispherical</w:t>
      </w:r>
      <w:r>
        <w:rPr>
          <w:spacing w:val="14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/>
      </w:r>
    </w:p>
    <w:p>
      <w:pPr>
        <w:spacing w:after="0" w:line="210" w:lineRule="exact"/>
        <w:jc w:val="left"/>
        <w:sectPr>
          <w:type w:val="continuous"/>
          <w:pgSz w:w="11910" w:h="15880"/>
          <w:pgMar w:top="660" w:bottom="280" w:left="640" w:right="640"/>
          <w:cols w:num="2" w:equalWidth="0">
            <w:col w:w="5134" w:space="246"/>
            <w:col w:w="5250"/>
          </w:cols>
        </w:sectPr>
      </w:pPr>
    </w:p>
    <w:p>
      <w:pPr>
        <w:pStyle w:val="BodyText"/>
        <w:spacing w:line="138" w:lineRule="exact"/>
        <w:ind w:right="0"/>
        <w:jc w:val="left"/>
      </w:pPr>
      <w:r>
        <w:rPr/>
        <w:t>polarizer (Thorlabs, WP25M-UB) in the visible and NIR regime and</w:t>
      </w:r>
      <w:r>
        <w:rPr>
          <w:spacing w:val="-14"/>
        </w:rPr>
        <w:t> </w:t>
      </w:r>
      <w:r>
        <w:rPr/>
        <w:t>the</w:t>
      </w:r>
    </w:p>
    <w:p>
      <w:pPr>
        <w:spacing w:line="175" w:lineRule="exact" w:before="0"/>
        <w:ind w:left="111" w:right="0" w:firstLine="0"/>
        <w:jc w:val="left"/>
        <w:rPr>
          <w:rFonts w:ascii="Garamond" w:hAnsi="Garamond" w:cs="Garamond" w:eastAsia="Garamond"/>
          <w:sz w:val="11"/>
          <w:szCs w:val="11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spacing w:val="-11"/>
          <w:w w:val="92"/>
          <w:sz w:val="16"/>
          <w:szCs w:val="16"/>
        </w:rPr>
        <w:t>R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spacing w:val="6"/>
          <w:w w:val="202"/>
          <w:position w:val="1"/>
          <w:sz w:val="16"/>
          <w:szCs w:val="16"/>
        </w:rPr>
        <w:t>′</w:t>
      </w:r>
      <w:r>
        <w:rPr>
          <w:rFonts w:ascii="Garamond" w:hAnsi="Garamond" w:cs="Garamond" w:eastAsia="Garamond"/>
          <w:w w:val="89"/>
          <w:position w:val="7"/>
          <w:sz w:val="11"/>
          <w:szCs w:val="11"/>
        </w:rPr>
        <w:t>∩</w:t>
      </w:r>
      <w:r>
        <w:rPr>
          <w:rFonts w:ascii="Garamond" w:hAnsi="Garamond" w:cs="Garamond" w:eastAsia="Garamond"/>
          <w:sz w:val="11"/>
          <w:szCs w:val="11"/>
        </w:rPr>
      </w:r>
    </w:p>
    <w:p>
      <w:pPr>
        <w:spacing w:line="23" w:lineRule="exact" w:before="0"/>
        <w:ind w:left="984" w:right="0" w:firstLine="0"/>
        <w:jc w:val="left"/>
        <w:rPr>
          <w:rFonts w:ascii="Palatino Linotype" w:hAnsi="Palatino Linotype" w:cs="Palatino Linotype" w:eastAsia="Palatino Linotype"/>
          <w:sz w:val="11"/>
          <w:szCs w:val="11"/>
        </w:rPr>
      </w:pPr>
      <w:r>
        <w:rPr>
          <w:w w:val="90"/>
        </w:rPr>
        <w:br w:type="column"/>
      </w:r>
      <w:r>
        <w:rPr>
          <w:rFonts w:ascii="Palatino Linotype" w:hAnsi="Palatino Linotype"/>
          <w:i/>
          <w:w w:val="90"/>
          <w:sz w:val="11"/>
        </w:rPr>
        <w:t>λ</w:t>
      </w:r>
      <w:r>
        <w:rPr>
          <w:rFonts w:ascii="Palatino Linotype" w:hAnsi="Palatino Linotype"/>
          <w:sz w:val="11"/>
        </w:rPr>
      </w:r>
    </w:p>
    <w:p>
      <w:pPr>
        <w:pStyle w:val="BodyText"/>
        <w:spacing w:line="153" w:lineRule="exact"/>
        <w:ind w:left="5" w:right="0"/>
        <w:jc w:val="left"/>
      </w:pPr>
      <w:r>
        <w:rPr/>
        <w:t>has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characterized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solar</w:t>
      </w:r>
      <w:r>
        <w:rPr>
          <w:spacing w:val="-4"/>
        </w:rPr>
        <w:t> </w:t>
      </w:r>
      <w:r>
        <w:rPr/>
        <w:t>absorption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thermal</w:t>
      </w:r>
    </w:p>
    <w:p>
      <w:pPr>
        <w:spacing w:after="0" w:line="153" w:lineRule="exact"/>
        <w:jc w:val="left"/>
        <w:sectPr>
          <w:type w:val="continuous"/>
          <w:pgSz w:w="11910" w:h="15880"/>
          <w:pgMar w:top="660" w:bottom="280" w:left="640" w:right="640"/>
          <w:cols w:num="3" w:equalWidth="0">
            <w:col w:w="5133" w:space="248"/>
            <w:col w:w="335" w:space="40"/>
            <w:col w:w="4874"/>
          </w:cols>
        </w:sectPr>
      </w:pPr>
    </w:p>
    <w:p>
      <w:pPr>
        <w:pStyle w:val="BodyText"/>
        <w:spacing w:line="172" w:lineRule="exact"/>
        <w:ind w:right="0"/>
        <w:jc w:val="both"/>
      </w:pPr>
      <w:r>
        <w:rPr/>
        <w:t>FTIR internal wire-grid polarizer in the mid-IR</w:t>
      </w:r>
      <w:r>
        <w:rPr>
          <w:spacing w:val="28"/>
        </w:rPr>
        <w:t> </w:t>
      </w:r>
      <w:r>
        <w:rPr/>
        <w:t>range.</w:t>
      </w:r>
    </w:p>
    <w:p>
      <w:pPr>
        <w:pStyle w:val="BodyText"/>
        <w:spacing w:line="252" w:lineRule="auto" w:before="11"/>
        <w:ind w:right="0" w:firstLine="249"/>
        <w:jc w:val="both"/>
      </w:pPr>
      <w:r>
        <w:rPr/>
        <w:t>The measured specular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with oblique incidence at</w:t>
      </w:r>
      <w:r>
        <w:rPr>
          <w:spacing w:val="30"/>
        </w:rPr>
        <w:t> </w:t>
      </w:r>
      <w:r>
        <w:rPr/>
        <w:t>both</w:t>
      </w:r>
      <w:r>
        <w:rPr>
          <w:w w:val="99"/>
        </w:rPr>
        <w:t> </w:t>
      </w:r>
      <w:r>
        <w:rPr/>
        <w:t>TE and TM polarizations is shown in</w:t>
      </w:r>
      <w:r>
        <w:rPr/>
        <w:t> </w:t>
      </w:r>
      <w:hyperlink w:history="true" w:anchor="_bookmark5">
        <w:r>
          <w:rPr>
            <w:color w:val="2B7CA5"/>
          </w:rPr>
          <w:t>Fig. 3</w:t>
        </w:r>
      </w:hyperlink>
      <w:r>
        <w:rPr/>
        <w:t>, for incidence angles of</w:t>
      </w:r>
      <w:r>
        <w:rPr>
          <w:spacing w:val="4"/>
        </w:rPr>
        <w:t> </w:t>
      </w:r>
      <w:r>
        <w:rPr/>
        <w:t>5°,</w:t>
      </w:r>
      <w:r>
        <w:rPr>
          <w:w w:val="100"/>
        </w:rPr>
        <w:t> </w:t>
      </w:r>
      <w:r>
        <w:rPr/>
        <w:t>15°, 30°, 45° and 60°. From</w:t>
      </w:r>
      <w:r>
        <w:rPr/>
        <w:t> </w:t>
      </w:r>
      <w:hyperlink w:history="true" w:anchor="_bookmark5">
        <w:r>
          <w:rPr>
            <w:color w:val="2B7CA5"/>
          </w:rPr>
          <w:t>Fig. 3</w:t>
        </w:r>
      </w:hyperlink>
      <w:r>
        <w:rPr/>
        <w:t>(a) which shows the measurement</w:t>
      </w:r>
      <w:r>
        <w:rPr>
          <w:spacing w:val="18"/>
        </w:rPr>
        <w:t> </w:t>
      </w:r>
      <w:r>
        <w:rPr/>
        <w:t>for</w:t>
      </w:r>
      <w:r>
        <w:rPr>
          <w:w w:val="98"/>
        </w:rPr>
        <w:t> </w:t>
      </w:r>
      <w:r>
        <w:rPr/>
        <w:t>TE incidence, the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barely changes at incidence angles up</w:t>
      </w:r>
      <w:r>
        <w:rPr>
          <w:spacing w:val="14"/>
        </w:rPr>
        <w:t> </w:t>
      </w:r>
      <w:r>
        <w:rPr/>
        <w:t>to</w:t>
      </w:r>
      <w:r>
        <w:rPr>
          <w:w w:val="100"/>
        </w:rPr>
        <w:t> </w:t>
      </w:r>
      <w:r>
        <w:rPr/>
        <w:t>45° in the entire wavelength range, but slightly increases up to </w:t>
      </w:r>
      <w:r>
        <w:rPr>
          <w:spacing w:val="7"/>
        </w:rPr>
        <w:t> </w:t>
      </w:r>
      <w:r>
        <w:rPr/>
        <w:t>around</w:t>
      </w:r>
    </w:p>
    <w:p>
      <w:pPr>
        <w:pStyle w:val="BodyText"/>
        <w:spacing w:line="244" w:lineRule="auto"/>
        <w:ind w:right="0"/>
        <w:jc w:val="both"/>
      </w:pPr>
      <w:r>
        <w:rPr/>
        <w:t>0.1 at the incidence angle of 60° in the visible and NIR spectral</w:t>
      </w:r>
      <w:r>
        <w:rPr>
          <w:spacing w:val="5"/>
        </w:rPr>
        <w:t> </w:t>
      </w:r>
      <w:r>
        <w:rPr/>
        <w:t>regime.</w:t>
      </w:r>
      <w:r>
        <w:rPr>
          <w:w w:val="99"/>
        </w:rPr>
        <w:t> </w:t>
      </w:r>
      <w:r>
        <w:rPr/>
        <w:t>On the other hand, the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of this selective solar absorber</w:t>
      </w:r>
      <w:r>
        <w:rPr>
          <w:spacing w:val="-23"/>
        </w:rPr>
        <w:t> </w:t>
      </w:r>
      <w:r>
        <w:rPr/>
        <w:t>barely</w:t>
      </w:r>
      <w:r>
        <w:rPr>
          <w:w w:val="99"/>
        </w:rPr>
        <w:t> </w:t>
      </w:r>
      <w:r>
        <w:rPr/>
        <w:t>changes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visible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NIR</w:t>
      </w:r>
      <w:r>
        <w:rPr>
          <w:spacing w:val="12"/>
        </w:rPr>
        <w:t> </w:t>
      </w:r>
      <w:r>
        <w:rPr/>
        <w:t>range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TM</w:t>
      </w:r>
      <w:r>
        <w:rPr>
          <w:spacing w:val="11"/>
        </w:rPr>
        <w:t> </w:t>
      </w:r>
      <w:r>
        <w:rPr/>
        <w:t>incidence,</w:t>
      </w:r>
      <w:r>
        <w:rPr>
          <w:spacing w:val="12"/>
        </w:rPr>
        <w:t> </w:t>
      </w:r>
      <w:r>
        <w:rPr/>
        <w:t>but</w:t>
      </w:r>
      <w:r>
        <w:rPr>
          <w:spacing w:val="11"/>
        </w:rPr>
        <w:t> </w:t>
      </w:r>
      <w:r>
        <w:rPr/>
        <w:t>exhibits</w:t>
      </w:r>
      <w:r>
        <w:rPr>
          <w:spacing w:val="12"/>
        </w:rPr>
        <w:t> </w:t>
      </w:r>
      <w:r>
        <w:rPr/>
        <w:t>a</w:t>
      </w:r>
      <w:r>
        <w:rPr>
          <w:w w:val="101"/>
        </w:rPr>
        <w:t> </w:t>
      </w:r>
      <w:r>
        <w:rPr/>
        <w:t>re</w:t>
      </w:r>
      <w:r>
        <w:rPr>
          <w:rFonts w:ascii="Times New Roman" w:hAnsi="Times New Roman" w:cs="Times New Roman" w:eastAsia="Times New Roman"/>
        </w:rPr>
        <w:t>ﬂ</w:t>
      </w:r>
      <w:r>
        <w:rPr/>
        <w:t>ection</w:t>
      </w:r>
      <w:r>
        <w:rPr>
          <w:spacing w:val="18"/>
        </w:rPr>
        <w:t> </w:t>
      </w:r>
      <w:r>
        <w:rPr/>
        <w:t>dip</w:t>
      </w:r>
      <w:r>
        <w:rPr>
          <w:spacing w:val="18"/>
        </w:rPr>
        <w:t> </w:t>
      </w:r>
      <w:r>
        <w:rPr/>
        <w:t>around</w:t>
      </w:r>
      <w:r>
        <w:rPr>
          <w:spacing w:val="18"/>
        </w:rPr>
        <w:t> </w:t>
      </w:r>
      <w:r>
        <w:rPr>
          <w:rFonts w:ascii="Lucida Sans Unicode" w:hAnsi="Lucida Sans Unicode" w:cs="Lucida Sans Unicode" w:eastAsia="Lucida Sans Unicode"/>
        </w:rPr>
        <w:t>λ</w:t>
      </w:r>
      <w:r>
        <w:rPr>
          <w:rFonts w:ascii="Lucida Sans Unicode" w:hAnsi="Lucida Sans Unicode" w:cs="Lucida Sans Unicode" w:eastAsia="Lucida Sans Unicode"/>
          <w:spacing w:val="8"/>
        </w:rPr>
        <w:t> </w:t>
      </w:r>
      <w:r>
        <w:rPr>
          <w:w w:val="135"/>
        </w:rPr>
        <w:t>=</w:t>
      </w:r>
      <w:r>
        <w:rPr>
          <w:spacing w:val="3"/>
          <w:w w:val="135"/>
        </w:rPr>
        <w:t> </w:t>
      </w:r>
      <w:r>
        <w:rPr/>
        <w:t>8</w:t>
      </w:r>
      <w:r>
        <w:rPr>
          <w:spacing w:val="-1"/>
        </w:rPr>
        <w:t> </w:t>
      </w:r>
      <w:r>
        <w:rPr/>
        <w:t>µm</w:t>
      </w:r>
      <w:r>
        <w:rPr>
          <w:spacing w:val="17"/>
        </w:rPr>
        <w:t> </w:t>
      </w:r>
      <w:r>
        <w:rPr/>
        <w:t>whose</w:t>
      </w:r>
      <w:r>
        <w:rPr>
          <w:spacing w:val="18"/>
        </w:rPr>
        <w:t> </w:t>
      </w:r>
      <w:r>
        <w:rPr/>
        <w:t>re</w:t>
      </w:r>
      <w:r>
        <w:rPr>
          <w:rFonts w:ascii="Times New Roman" w:hAnsi="Times New Roman" w:cs="Times New Roman" w:eastAsia="Times New Roman"/>
        </w:rPr>
        <w:t>ﬂ</w:t>
      </w:r>
      <w:r>
        <w:rPr/>
        <w:t>ectance</w:t>
      </w:r>
      <w:r>
        <w:rPr>
          <w:spacing w:val="19"/>
        </w:rPr>
        <w:t> </w:t>
      </w:r>
      <w:r>
        <w:rPr/>
        <w:t>decreases</w:t>
      </w:r>
      <w:r>
        <w:rPr>
          <w:spacing w:val="19"/>
        </w:rPr>
        <w:t> </w:t>
      </w:r>
      <w:r>
        <w:rPr/>
        <w:t>down</w:t>
      </w:r>
      <w:r>
        <w:rPr>
          <w:spacing w:val="19"/>
        </w:rPr>
        <w:t> </w:t>
      </w:r>
      <w:r>
        <w:rPr/>
        <w:t>to</w:t>
      </w:r>
    </w:p>
    <w:p>
      <w:pPr>
        <w:pStyle w:val="BodyText"/>
        <w:spacing w:line="178" w:lineRule="exact"/>
        <w:ind w:right="0"/>
        <w:jc w:val="both"/>
      </w:pPr>
      <w:r>
        <w:rPr/>
        <w:t>0.3 when the incidence angle increases up to 60°. This re</w:t>
      </w:r>
      <w:r>
        <w:rPr>
          <w:rFonts w:ascii="Times New Roman" w:hAnsi="Times New Roman" w:cs="Times New Roman" w:eastAsia="Times New Roman"/>
        </w:rPr>
        <w:t>ﬂ</w:t>
      </w:r>
      <w:r>
        <w:rPr/>
        <w:t>ection dip  </w:t>
      </w:r>
      <w:r>
        <w:rPr>
          <w:spacing w:val="21"/>
        </w:rPr>
        <w:t> </w:t>
      </w:r>
      <w:r>
        <w:rPr/>
        <w:t>is</w:t>
      </w:r>
    </w:p>
    <w:p>
      <w:pPr>
        <w:pStyle w:val="BodyText"/>
        <w:spacing w:line="249" w:lineRule="auto" w:before="11"/>
        <w:ind w:right="0"/>
        <w:jc w:val="both"/>
      </w:pPr>
      <w:r>
        <w:rPr/>
        <w:t>due to the Berreman leaky mode</w:t>
      </w:r>
      <w:r>
        <w:rPr/>
        <w:t> </w:t>
      </w:r>
      <w:hyperlink w:history="true" w:anchor="_bookmark27">
        <w:r>
          <w:rPr>
            <w:color w:val="2B7CA5"/>
          </w:rPr>
          <w:t>[41,42]</w:t>
        </w:r>
      </w:hyperlink>
      <w:r>
        <w:rPr>
          <w:color w:val="2B7CA5"/>
        </w:rPr>
        <w:t> </w:t>
      </w:r>
      <w:r>
        <w:rPr/>
        <w:t>within the phonon band</w:t>
      </w:r>
      <w:r>
        <w:rPr>
          <w:spacing w:val="-17"/>
        </w:rPr>
        <w:t> </w:t>
      </w:r>
      <w:r>
        <w:rPr/>
        <w:t>of</w:t>
      </w:r>
      <w:r>
        <w:rPr>
          <w:w w:val="98"/>
        </w:rPr>
        <w:t> </w:t>
      </w:r>
      <w:r>
        <w:rPr/>
        <w:t>SiO</w:t>
      </w:r>
      <w:r>
        <w:rPr>
          <w:position w:val="-2"/>
          <w:sz w:val="10"/>
          <w:szCs w:val="10"/>
        </w:rPr>
        <w:t>2</w:t>
      </w:r>
      <w:r>
        <w:rPr/>
        <w:t>,</w:t>
      </w:r>
      <w:r>
        <w:rPr>
          <w:spacing w:val="19"/>
        </w:rPr>
        <w:t> </w:t>
      </w:r>
      <w:r>
        <w:rPr/>
        <w:t>where</w:t>
      </w:r>
      <w:r>
        <w:rPr>
          <w:spacing w:val="19"/>
        </w:rPr>
        <w:t> </w:t>
      </w:r>
      <w:r>
        <w:rPr/>
        <w:t>it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lossy</w:t>
      </w:r>
      <w:r>
        <w:rPr>
          <w:spacing w:val="19"/>
        </w:rPr>
        <w:t> </w:t>
      </w:r>
      <w:r>
        <w:rPr/>
        <w:t>due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strong</w:t>
      </w:r>
      <w:r>
        <w:rPr>
          <w:spacing w:val="19"/>
        </w:rPr>
        <w:t> </w:t>
      </w:r>
      <w:r>
        <w:rPr/>
        <w:t>absorption</w:t>
      </w:r>
      <w:r>
        <w:rPr>
          <w:spacing w:val="19"/>
        </w:rPr>
        <w:t> </w:t>
      </w:r>
      <w:r>
        <w:rPr/>
        <w:t>caused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lattice</w:t>
      </w:r>
      <w:r>
        <w:rPr>
          <w:w w:val="102"/>
        </w:rPr>
        <w:t> </w:t>
      </w:r>
      <w:r>
        <w:rPr/>
        <w:t>vibrations.</w:t>
      </w:r>
      <w:r>
        <w:rPr>
          <w:spacing w:val="18"/>
        </w:rPr>
        <w:t> </w:t>
      </w:r>
      <w:r>
        <w:rPr/>
        <w:t>Note</w:t>
      </w:r>
      <w:r>
        <w:rPr>
          <w:spacing w:val="18"/>
        </w:rPr>
        <w:t> </w:t>
      </w:r>
      <w:r>
        <w:rPr/>
        <w:t>that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Berreman</w:t>
      </w:r>
      <w:r>
        <w:rPr>
          <w:spacing w:val="17"/>
        </w:rPr>
        <w:t> </w:t>
      </w:r>
      <w:r>
        <w:rPr/>
        <w:t>mode</w:t>
      </w:r>
      <w:r>
        <w:rPr>
          <w:spacing w:val="17"/>
        </w:rPr>
        <w:t> </w:t>
      </w:r>
      <w:r>
        <w:rPr/>
        <w:t>can</w:t>
      </w:r>
      <w:r>
        <w:rPr>
          <w:spacing w:val="17"/>
        </w:rPr>
        <w:t> </w:t>
      </w:r>
      <w:r>
        <w:rPr/>
        <w:t>only</w:t>
      </w:r>
      <w:r>
        <w:rPr>
          <w:spacing w:val="18"/>
        </w:rPr>
        <w:t> </w:t>
      </w:r>
      <w:r>
        <w:rPr/>
        <w:t>be</w:t>
      </w:r>
      <w:r>
        <w:rPr>
          <w:spacing w:val="16"/>
        </w:rPr>
        <w:t> </w:t>
      </w:r>
      <w:r>
        <w:rPr/>
        <w:t>excited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TM</w:t>
      </w:r>
      <w:r>
        <w:rPr>
          <w:w w:val="94"/>
        </w:rPr>
        <w:t> </w:t>
      </w:r>
      <w:r>
        <w:rPr/>
        <w:t>incidence. Overall, the spectral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of the proposed</w:t>
      </w:r>
      <w:r>
        <w:rPr>
          <w:spacing w:val="35"/>
        </w:rPr>
        <w:t> </w:t>
      </w:r>
      <w:r>
        <w:rPr/>
        <w:t>multilayer</w:t>
      </w:r>
      <w:r>
        <w:rPr>
          <w:w w:val="98"/>
        </w:rPr>
        <w:t> </w:t>
      </w:r>
      <w:r>
        <w:rPr/>
        <w:t>sample is insensitive to the incidence angle at most wavelengths</w:t>
      </w:r>
      <w:r>
        <w:rPr>
          <w:spacing w:val="31"/>
        </w:rPr>
        <w:t> </w:t>
      </w:r>
      <w:r>
        <w:rPr/>
        <w:t>with</w:t>
      </w:r>
      <w:r>
        <w:rPr>
          <w:w w:val="97"/>
        </w:rPr>
        <w:t> </w:t>
      </w:r>
      <w:r>
        <w:rPr/>
        <w:t>incidence</w:t>
      </w:r>
      <w:r>
        <w:rPr>
          <w:spacing w:val="16"/>
        </w:rPr>
        <w:t> </w:t>
      </w:r>
      <w:r>
        <w:rPr/>
        <w:t>angle</w:t>
      </w:r>
      <w:r>
        <w:rPr>
          <w:spacing w:val="16"/>
        </w:rPr>
        <w:t> </w:t>
      </w:r>
      <w:r>
        <w:rPr/>
        <w:t>up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45°</w:t>
      </w:r>
      <w:r>
        <w:rPr>
          <w:spacing w:val="16"/>
        </w:rPr>
        <w:t> </w:t>
      </w:r>
      <w:r>
        <w:rPr/>
        <w:t>for</w:t>
      </w:r>
      <w:r>
        <w:rPr>
          <w:spacing w:val="15"/>
        </w:rPr>
        <w:t> </w:t>
      </w:r>
      <w:r>
        <w:rPr/>
        <w:t>both</w:t>
      </w:r>
      <w:r>
        <w:rPr>
          <w:spacing w:val="16"/>
        </w:rPr>
        <w:t> </w:t>
      </w:r>
      <w:r>
        <w:rPr/>
        <w:t>TM</w:t>
      </w:r>
      <w:r>
        <w:rPr>
          <w:spacing w:val="14"/>
        </w:rPr>
        <w:t> </w:t>
      </w:r>
      <w:r>
        <w:rPr/>
        <w:t>and</w:t>
      </w:r>
      <w:r>
        <w:rPr>
          <w:spacing w:val="16"/>
        </w:rPr>
        <w:t> </w:t>
      </w:r>
      <w:r>
        <w:rPr/>
        <w:t>TE</w:t>
      </w:r>
      <w:r>
        <w:rPr>
          <w:spacing w:val="15"/>
        </w:rPr>
        <w:t> </w:t>
      </w:r>
      <w:r>
        <w:rPr/>
        <w:t>polarizations.</w:t>
      </w:r>
      <w:r>
        <w:rPr>
          <w:spacing w:val="17"/>
        </w:rPr>
        <w:t> </w:t>
      </w:r>
      <w:r>
        <w:rPr/>
        <w:t>In</w:t>
      </w:r>
      <w:r>
        <w:rPr>
          <w:spacing w:val="15"/>
        </w:rPr>
        <w:t> </w:t>
      </w:r>
      <w:r>
        <w:rPr/>
        <w:t>other</w:t>
      </w:r>
      <w:r>
        <w:rPr>
          <w:w w:val="100"/>
        </w:rPr>
        <w:t> </w:t>
      </w:r>
      <w:r>
        <w:rPr/>
        <w:t>words, the multilayer solar absorber exhibits quasi-di</w:t>
      </w:r>
      <w:r>
        <w:rPr>
          <w:rFonts w:ascii="Times New Roman" w:hAnsi="Times New Roman" w:cs="Times New Roman" w:eastAsia="Times New Roman"/>
        </w:rPr>
        <w:t>ﬀ</w:t>
      </w:r>
      <w:r>
        <w:rPr/>
        <w:t>use</w:t>
      </w:r>
      <w:r>
        <w:rPr>
          <w:spacing w:val="16"/>
        </w:rPr>
        <w:t> </w:t>
      </w:r>
      <w:r>
        <w:rPr/>
        <w:t>absorption</w:t>
      </w:r>
      <w:r>
        <w:rPr>
          <w:w w:val="98"/>
        </w:rPr>
        <w:t> </w:t>
      </w:r>
      <w:r>
        <w:rPr/>
        <w:t>or emission</w:t>
      </w:r>
      <w:r>
        <w:rPr>
          <w:spacing w:val="6"/>
        </w:rPr>
        <w:t> </w:t>
      </w:r>
      <w:r>
        <w:rPr/>
        <w:t>behaviors.</w:t>
      </w:r>
    </w:p>
    <w:p>
      <w:pPr>
        <w:spacing w:line="240" w:lineRule="auto" w:before="2"/>
        <w:rPr>
          <w:rFonts w:ascii="Book Antiqua" w:hAnsi="Book Antiqua" w:cs="Book Antiqua" w:eastAsia="Book Antiqua"/>
          <w:sz w:val="18"/>
          <w:szCs w:val="18"/>
        </w:rPr>
      </w:pPr>
    </w:p>
    <w:p>
      <w:pPr>
        <w:pStyle w:val="ListParagraph"/>
        <w:numPr>
          <w:ilvl w:val="1"/>
          <w:numId w:val="1"/>
        </w:numPr>
        <w:tabs>
          <w:tab w:pos="459" w:val="left" w:leader="none"/>
        </w:tabs>
        <w:spacing w:line="261" w:lineRule="auto" w:before="0" w:after="0"/>
        <w:ind w:left="111" w:right="180" w:firstLine="0"/>
        <w:jc w:val="left"/>
        <w:rPr>
          <w:rFonts w:ascii="Book Antiqua" w:hAnsi="Book Antiqua" w:cs="Book Antiqua" w:eastAsia="Book Antiqua"/>
          <w:sz w:val="16"/>
          <w:szCs w:val="16"/>
        </w:rPr>
      </w:pPr>
      <w:bookmarkStart w:name="High specularity from spectral direction" w:id="22"/>
      <w:bookmarkEnd w:id="22"/>
      <w:r>
        <w:rPr/>
      </w:r>
      <w:bookmarkStart w:name="High specularity from spectral direction" w:id="23"/>
      <w:bookmarkEnd w:id="23"/>
      <w:r>
        <w:rPr>
          <w:rFonts w:ascii="Book Antiqua" w:hAnsi="Book Antiqua" w:cs="Book Antiqua" w:eastAsia="Book Antiqua"/>
          <w:i/>
          <w:sz w:val="16"/>
          <w:szCs w:val="16"/>
        </w:rPr>
        <w:t>High</w:t>
      </w:r>
      <w:r>
        <w:rPr>
          <w:rFonts w:ascii="Book Antiqua" w:hAnsi="Book Antiqua" w:cs="Book Antiqua" w:eastAsia="Book Antiqua"/>
          <w:i/>
          <w:sz w:val="16"/>
          <w:szCs w:val="16"/>
        </w:rPr>
        <w:t> specularity from spectral directional-hemispherical</w:t>
      </w:r>
      <w:r>
        <w:rPr>
          <w:rFonts w:ascii="Book Antiqua" w:hAnsi="Book Antiqua" w:cs="Book Antiqua" w:eastAsia="Book Antiqua"/>
          <w:i/>
          <w:spacing w:val="-17"/>
          <w:sz w:val="16"/>
          <w:szCs w:val="16"/>
        </w:rPr>
        <w:t> </w:t>
      </w:r>
      <w:r>
        <w:rPr>
          <w:rFonts w:ascii="Book Antiqua" w:hAnsi="Book Antiqua" w:cs="Book Antiqua" w:eastAsia="Book Antiqua"/>
          <w:i/>
          <w:sz w:val="16"/>
          <w:szCs w:val="16"/>
        </w:rPr>
        <w:t>re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ﬂ</w:t>
      </w:r>
      <w:r>
        <w:rPr>
          <w:rFonts w:ascii="Book Antiqua" w:hAnsi="Book Antiqua" w:cs="Book Antiqua" w:eastAsia="Book Antiqua"/>
          <w:i/>
          <w:sz w:val="16"/>
          <w:szCs w:val="16"/>
        </w:rPr>
        <w:t>ectance</w:t>
      </w:r>
      <w:r>
        <w:rPr>
          <w:rFonts w:ascii="Book Antiqua" w:hAnsi="Book Antiqua" w:cs="Book Antiqua" w:eastAsia="Book Antiqua"/>
          <w:i/>
          <w:w w:val="105"/>
          <w:sz w:val="16"/>
          <w:szCs w:val="16"/>
        </w:rPr>
        <w:t> </w:t>
      </w:r>
      <w:r>
        <w:rPr>
          <w:rFonts w:ascii="Book Antiqua" w:hAnsi="Book Antiqua" w:cs="Book Antiqua" w:eastAsia="Book Antiqua"/>
          <w:i/>
          <w:sz w:val="16"/>
          <w:szCs w:val="16"/>
        </w:rPr>
        <w:t>measurements</w:t>
      </w:r>
      <w:r>
        <w:rPr>
          <w:rFonts w:ascii="Book Antiqua" w:hAnsi="Book Antiqua" w:cs="Book Antiqua" w:eastAsia="Book Antiqua"/>
          <w:sz w:val="16"/>
          <w:szCs w:val="16"/>
        </w:rPr>
      </w:r>
    </w:p>
    <w:p>
      <w:pPr>
        <w:spacing w:line="240" w:lineRule="auto" w:before="1"/>
        <w:rPr>
          <w:rFonts w:ascii="Book Antiqua" w:hAnsi="Book Antiqua" w:cs="Book Antiqua" w:eastAsia="Book Antiqua"/>
          <w:i/>
          <w:sz w:val="18"/>
          <w:szCs w:val="18"/>
        </w:rPr>
      </w:pPr>
    </w:p>
    <w:p>
      <w:pPr>
        <w:pStyle w:val="BodyText"/>
        <w:spacing w:line="216" w:lineRule="auto"/>
        <w:ind w:right="0" w:firstLine="249"/>
        <w:jc w:val="both"/>
      </w:pPr>
      <w:r>
        <w:rPr>
          <w:w w:val="95"/>
        </w:rPr>
        <w:t>Note</w:t>
      </w:r>
      <w:r>
        <w:rPr/>
        <w:t> </w:t>
      </w:r>
      <w:r>
        <w:rPr>
          <w:spacing w:val="19"/>
        </w:rPr>
        <w:t> </w:t>
      </w:r>
      <w:r>
        <w:rPr>
          <w:w w:val="101"/>
        </w:rPr>
        <w:t>that</w:t>
      </w:r>
      <w:r>
        <w:rPr/>
        <w:t> </w:t>
      </w:r>
      <w:r>
        <w:rPr>
          <w:spacing w:val="19"/>
        </w:rPr>
        <w:t> </w:t>
      </w:r>
      <w:r>
        <w:rPr>
          <w:w w:val="99"/>
        </w:rPr>
        <w:t>spectral</w:t>
      </w:r>
      <w:r>
        <w:rPr/>
        <w:t> </w:t>
      </w:r>
      <w:r>
        <w:rPr>
          <w:spacing w:val="19"/>
        </w:rPr>
        <w:t> </w:t>
      </w:r>
      <w:r>
        <w:rPr>
          <w:w w:val="99"/>
        </w:rPr>
        <w:t>directional</w:t>
      </w:r>
      <w:r>
        <w:rPr/>
        <w:t> </w:t>
      </w:r>
      <w:r>
        <w:rPr>
          <w:spacing w:val="19"/>
        </w:rPr>
        <w:t> </w:t>
      </w:r>
      <w:r>
        <w:rPr>
          <w:w w:val="99"/>
        </w:rPr>
        <w:t>absorptance</w:t>
      </w:r>
      <w:r>
        <w:rPr/>
        <w:t>  </w:t>
      </w:r>
      <w:r>
        <w:rPr>
          <w:spacing w:val="-20"/>
        </w:rPr>
        <w:t> </w:t>
      </w:r>
      <w:r>
        <w:rPr>
          <w:w w:val="98"/>
        </w:rPr>
        <w:t>or</w:t>
      </w:r>
      <w:r>
        <w:rPr/>
        <w:t> </w:t>
      </w:r>
      <w:r>
        <w:rPr>
          <w:spacing w:val="18"/>
        </w:rPr>
        <w:t> </w:t>
      </w:r>
      <w:r>
        <w:rPr>
          <w:w w:val="100"/>
        </w:rPr>
        <w:t>emittance</w:t>
      </w:r>
      <w:r>
        <w:rPr/>
        <w:t>  </w:t>
      </w:r>
      <w:r>
        <w:rPr>
          <w:spacing w:val="-20"/>
        </w:rPr>
        <w:t> </w:t>
      </w:r>
      <w:r>
        <w:rPr>
          <w:w w:val="98"/>
        </w:rPr>
        <w:t>of</w:t>
      </w:r>
      <w:r>
        <w:rPr/>
        <w:t> </w:t>
      </w:r>
      <w:r>
        <w:rPr>
          <w:spacing w:val="18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98"/>
        </w:rPr>
        <w:t>multilayer</w:t>
      </w:r>
      <w:r>
        <w:rPr/>
        <w:t> </w:t>
      </w:r>
      <w:r>
        <w:rPr>
          <w:spacing w:val="-14"/>
        </w:rPr>
        <w:t> </w:t>
      </w:r>
      <w:r>
        <w:rPr>
          <w:w w:val="98"/>
        </w:rPr>
        <w:t>solar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absorber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is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calculated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by</w:t>
      </w:r>
      <w:r>
        <w:rPr/>
        <w:t> </w:t>
      </w:r>
      <w:r>
        <w:rPr>
          <w:spacing w:val="-19"/>
        </w:rPr>
        <w:t> </w:t>
      </w:r>
      <w:r>
        <w:rPr>
          <w:rFonts w:ascii="Palatino Linotype" w:hAnsi="Palatino Linotype" w:cs="Palatino Linotype" w:eastAsia="Palatino Linotype"/>
          <w:i/>
          <w:spacing w:val="-17"/>
          <w:w w:val="120"/>
        </w:rPr>
        <w:t>a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w w:val="202"/>
          <w:position w:val="1"/>
        </w:rPr>
        <w:t>′</w:t>
      </w:r>
      <w:r>
        <w:rPr>
          <w:rFonts w:ascii="Garamond" w:hAnsi="Garamond" w:cs="Garamond" w:eastAsia="Garamond"/>
          <w:spacing w:val="16"/>
          <w:position w:val="1"/>
        </w:rPr>
        <w:t> </w:t>
      </w:r>
      <w:r>
        <w:rPr>
          <w:rFonts w:ascii="Garamond" w:hAnsi="Garamond" w:cs="Garamond" w:eastAsia="Garamond"/>
          <w:w w:val="107"/>
        </w:rPr>
        <w:t>=</w:t>
      </w:r>
      <w:r>
        <w:rPr>
          <w:rFonts w:ascii="Garamond" w:hAnsi="Garamond" w:cs="Garamond" w:eastAsia="Garamond"/>
          <w:spacing w:val="12"/>
        </w:rPr>
        <w:t> </w:t>
      </w:r>
      <w:r>
        <w:rPr>
          <w:rFonts w:ascii="Palatino Linotype" w:hAnsi="Palatino Linotype" w:cs="Palatino Linotype" w:eastAsia="Palatino Linotype"/>
          <w:i/>
          <w:spacing w:val="-6"/>
          <w:w w:val="73"/>
        </w:rPr>
        <w:t>ε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w w:val="202"/>
          <w:position w:val="1"/>
        </w:rPr>
        <w:t>′</w:t>
      </w:r>
      <w:r>
        <w:rPr>
          <w:rFonts w:ascii="Garamond" w:hAnsi="Garamond" w:cs="Garamond" w:eastAsia="Garamond"/>
          <w:position w:val="1"/>
        </w:rPr>
        <w:t> </w:t>
      </w:r>
      <w:r>
        <w:rPr>
          <w:rFonts w:ascii="Garamond" w:hAnsi="Garamond" w:cs="Garamond" w:eastAsia="Garamond"/>
          <w:spacing w:val="-7"/>
          <w:position w:val="1"/>
        </w:rPr>
        <w:t> </w:t>
      </w:r>
      <w:r>
        <w:rPr>
          <w:w w:val="164"/>
        </w:rPr>
        <w:t>=</w:t>
      </w:r>
      <w:r>
        <w:rPr/>
        <w:t> </w:t>
      </w:r>
      <w:r>
        <w:rPr>
          <w:spacing w:val="-14"/>
        </w:rPr>
        <w:t> </w:t>
      </w:r>
      <w:r>
        <w:rPr>
          <w:w w:val="111"/>
        </w:rPr>
        <w:t>1</w:t>
      </w:r>
      <w:r>
        <w:rPr>
          <w:rFonts w:ascii="Calibri" w:hAnsi="Calibri" w:cs="Calibri" w:eastAsia="Calibri"/>
          <w:spacing w:val="1"/>
          <w:w w:val="200"/>
        </w:rPr>
        <w:t>−</w:t>
      </w:r>
      <w:r>
        <w:rPr>
          <w:rFonts w:ascii="Palatino Linotype" w:hAnsi="Palatino Linotype" w:cs="Palatino Linotype" w:eastAsia="Palatino Linotype"/>
          <w:i/>
          <w:spacing w:val="-11"/>
          <w:w w:val="92"/>
        </w:rPr>
        <w:t>R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spacing w:val="6"/>
          <w:w w:val="202"/>
          <w:position w:val="1"/>
        </w:rPr>
        <w:t>′</w:t>
      </w:r>
      <w:r>
        <w:rPr>
          <w:rFonts w:ascii="Garamond" w:hAnsi="Garamond" w:cs="Garamond" w:eastAsia="Garamond"/>
          <w:w w:val="89"/>
          <w:position w:val="7"/>
          <w:sz w:val="11"/>
          <w:szCs w:val="11"/>
        </w:rPr>
        <w:t>∩</w:t>
      </w:r>
      <w:r>
        <w:rPr>
          <w:rFonts w:ascii="Garamond" w:hAnsi="Garamond" w:cs="Garamond" w:eastAsia="Garamond"/>
          <w:position w:val="7"/>
          <w:sz w:val="11"/>
          <w:szCs w:val="11"/>
        </w:rPr>
        <w:t>  </w:t>
      </w:r>
      <w:r>
        <w:rPr>
          <w:rFonts w:ascii="Garamond" w:hAnsi="Garamond" w:cs="Garamond" w:eastAsia="Garamond"/>
          <w:spacing w:val="-11"/>
          <w:position w:val="7"/>
          <w:sz w:val="11"/>
          <w:szCs w:val="11"/>
        </w:rPr>
        <w:t> </w:t>
      </w:r>
      <w:r>
        <w:rPr>
          <w:w w:val="97"/>
        </w:rPr>
        <w:t>based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on</w:t>
      </w:r>
      <w:r>
        <w:rPr>
          <w:w w:val="97"/>
        </w:rPr>
        <w:t> </w:t>
      </w:r>
      <w:r>
        <w:rPr>
          <w:w w:val="97"/>
        </w:rPr>
        <w:t>energy</w:t>
      </w:r>
      <w:r>
        <w:rPr/>
        <w:t> </w:t>
      </w:r>
      <w:r>
        <w:rPr>
          <w:spacing w:val="8"/>
        </w:rPr>
        <w:t> </w:t>
      </w:r>
      <w:r>
        <w:rPr>
          <w:w w:val="101"/>
        </w:rPr>
        <w:t>balance,</w:t>
      </w:r>
      <w:r>
        <w:rPr/>
        <w:t> </w:t>
      </w:r>
      <w:r>
        <w:rPr>
          <w:spacing w:val="6"/>
        </w:rPr>
        <w:t> </w:t>
      </w:r>
      <w:r>
        <w:rPr>
          <w:w w:val="98"/>
        </w:rPr>
        <w:t>where</w:t>
      </w:r>
      <w:r>
        <w:rPr/>
        <w:t> </w:t>
      </w:r>
      <w:r>
        <w:rPr>
          <w:spacing w:val="8"/>
        </w:rPr>
        <w:t> </w:t>
      </w:r>
      <w:r>
        <w:rPr>
          <w:rFonts w:ascii="Palatino Linotype" w:hAnsi="Palatino Linotype" w:cs="Palatino Linotype" w:eastAsia="Palatino Linotype"/>
          <w:i/>
          <w:spacing w:val="-11"/>
          <w:w w:val="92"/>
        </w:rPr>
        <w:t>R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spacing w:val="6"/>
          <w:w w:val="202"/>
          <w:position w:val="1"/>
        </w:rPr>
        <w:t>′</w:t>
      </w:r>
      <w:r>
        <w:rPr>
          <w:rFonts w:ascii="Garamond" w:hAnsi="Garamond" w:cs="Garamond" w:eastAsia="Garamond"/>
          <w:w w:val="89"/>
          <w:position w:val="7"/>
          <w:sz w:val="11"/>
          <w:szCs w:val="11"/>
        </w:rPr>
        <w:t>∩</w:t>
      </w:r>
      <w:r>
        <w:rPr>
          <w:rFonts w:ascii="Garamond" w:hAnsi="Garamond" w:cs="Garamond" w:eastAsia="Garamond"/>
          <w:position w:val="7"/>
          <w:sz w:val="11"/>
          <w:szCs w:val="11"/>
        </w:rPr>
        <w:t>  </w:t>
      </w:r>
      <w:r>
        <w:rPr>
          <w:rFonts w:ascii="Garamond" w:hAnsi="Garamond" w:cs="Garamond" w:eastAsia="Garamond"/>
          <w:spacing w:val="11"/>
          <w:position w:val="7"/>
          <w:sz w:val="11"/>
          <w:szCs w:val="11"/>
        </w:rPr>
        <w:t> </w:t>
      </w:r>
      <w:r>
        <w:rPr>
          <w:w w:val="97"/>
        </w:rPr>
        <w:t>is</w:t>
      </w:r>
      <w:r>
        <w:rPr/>
        <w:t> </w:t>
      </w:r>
      <w:r>
        <w:rPr>
          <w:spacing w:val="6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7"/>
        </w:rPr>
        <w:t> </w:t>
      </w:r>
      <w:r>
        <w:rPr>
          <w:w w:val="99"/>
        </w:rPr>
        <w:t>spectral</w:t>
      </w:r>
      <w:r>
        <w:rPr/>
        <w:t> </w:t>
      </w:r>
      <w:r>
        <w:rPr>
          <w:spacing w:val="6"/>
        </w:rPr>
        <w:t> </w:t>
      </w:r>
      <w:r>
        <w:rPr>
          <w:w w:val="99"/>
        </w:rPr>
        <w:t>directional-hemispherical</w:t>
      </w:r>
      <w:r>
        <w:rPr/>
      </w:r>
    </w:p>
    <w:p>
      <w:pPr>
        <w:pStyle w:val="BodyText"/>
        <w:spacing w:line="249" w:lineRule="auto" w:before="45"/>
        <w:ind w:right="110"/>
        <w:jc w:val="both"/>
      </w:pPr>
      <w:r>
        <w:rPr/>
        <w:br w:type="column"/>
      </w:r>
      <w:r>
        <w:rPr/>
        <w:t>emission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well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contribution</w:t>
      </w:r>
      <w:r>
        <w:rPr>
          <w:spacing w:val="30"/>
        </w:rPr>
        <w:t> </w:t>
      </w:r>
      <w:r>
        <w:rPr/>
        <w:t>due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di</w:t>
      </w:r>
      <w:r>
        <w:rPr>
          <w:rFonts w:ascii="Times New Roman" w:hAnsi="Times New Roman" w:cs="Times New Roman" w:eastAsia="Times New Roman"/>
        </w:rPr>
        <w:t>ﬀ</w:t>
      </w:r>
      <w:r>
        <w:rPr/>
        <w:t>usely</w:t>
      </w:r>
      <w:r>
        <w:rPr>
          <w:spacing w:val="29"/>
        </w:rPr>
        <w:t> </w:t>
      </w:r>
      <w:r>
        <w:rPr/>
        <w:t>re</w:t>
      </w:r>
      <w:r>
        <w:rPr>
          <w:rFonts w:ascii="Times New Roman" w:hAnsi="Times New Roman" w:cs="Times New Roman" w:eastAsia="Times New Roman"/>
        </w:rPr>
        <w:t>ﬂ</w:t>
      </w:r>
      <w:r>
        <w:rPr/>
        <w:t>ected</w:t>
      </w:r>
      <w:r>
        <w:rPr>
          <w:spacing w:val="28"/>
        </w:rPr>
        <w:t> </w:t>
      </w:r>
      <w:r>
        <w:rPr/>
        <w:t>light,</w:t>
      </w:r>
      <w:r>
        <w:rPr>
          <w:w w:val="100"/>
        </w:rPr>
        <w:t> </w:t>
      </w:r>
      <w:r>
        <w:rPr/>
        <w:t>especially when heated up in air. A tunable light source</w:t>
      </w:r>
      <w:r>
        <w:rPr>
          <w:spacing w:val="18"/>
        </w:rPr>
        <w:t> </w:t>
      </w:r>
      <w:r>
        <w:rPr/>
        <w:t>assembly</w:t>
      </w:r>
      <w:r>
        <w:rPr>
          <w:w w:val="97"/>
        </w:rPr>
        <w:t> </w:t>
      </w:r>
      <w:r>
        <w:rPr/>
        <w:t>(Newport, TLS-250QU), including a Quartz Tungsten Halogen</w:t>
      </w:r>
      <w:r>
        <w:rPr>
          <w:spacing w:val="32"/>
        </w:rPr>
        <w:t> </w:t>
      </w:r>
      <w:r>
        <w:rPr/>
        <w:t>lamp</w:t>
      </w:r>
      <w:r>
        <w:rPr>
          <w:w w:val="96"/>
        </w:rPr>
        <w:t> </w:t>
      </w:r>
      <w:r>
        <w:rPr/>
        <w:t>source (Newport, 6334NS), a monochromator (Newport,</w:t>
      </w:r>
      <w:r>
        <w:rPr>
          <w:spacing w:val="3"/>
        </w:rPr>
        <w:t> </w:t>
      </w:r>
      <w:r>
        <w:rPr/>
        <w:t>CS130-USB-3-</w:t>
      </w:r>
      <w:r>
        <w:rPr>
          <w:w w:val="100"/>
        </w:rPr>
        <w:t> </w:t>
      </w:r>
      <w:r>
        <w:rPr/>
        <w:t>FH), as well as an optical chopper (Newport, 75163) and a</w:t>
      </w:r>
      <w:r>
        <w:rPr>
          <w:spacing w:val="-4"/>
        </w:rPr>
        <w:t> </w:t>
      </w:r>
      <w:r>
        <w:rPr/>
        <w:t>lock-in</w:t>
      </w:r>
      <w:r>
        <w:rPr>
          <w:w w:val="99"/>
        </w:rPr>
        <w:t> </w:t>
      </w:r>
      <w:r>
        <w:rPr/>
        <w:t>ampli</w:t>
      </w:r>
      <w:r>
        <w:rPr>
          <w:rFonts w:ascii="Times New Roman" w:hAnsi="Times New Roman" w:cs="Times New Roman" w:eastAsia="Times New Roman"/>
        </w:rPr>
        <w:t>ﬁ</w:t>
      </w:r>
      <w:r>
        <w:rPr/>
        <w:t>er (Newport, Merlin), was used to perform the</w:t>
      </w:r>
      <w:r>
        <w:rPr>
          <w:spacing w:val="30"/>
        </w:rPr>
        <w:t> </w:t>
      </w:r>
      <w:r>
        <w:rPr/>
        <w:t>hemispherical</w:t>
      </w:r>
      <w:r>
        <w:rPr>
          <w:w w:val="98"/>
        </w:rPr>
        <w:t> </w:t>
      </w:r>
      <w:r>
        <w:rPr/>
        <w:t>and di</w:t>
      </w:r>
      <w:r>
        <w:rPr>
          <w:rFonts w:ascii="Times New Roman" w:hAnsi="Times New Roman" w:cs="Times New Roman" w:eastAsia="Times New Roman"/>
        </w:rPr>
        <w:t>ﬀ</w:t>
      </w:r>
      <w:r>
        <w:rPr/>
        <w:t>use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measurements. The sample was mounted at</w:t>
      </w:r>
      <w:r>
        <w:rPr>
          <w:spacing w:val="25"/>
        </w:rPr>
        <w:t> </w:t>
      </w:r>
      <w:r>
        <w:rPr/>
        <w:t>the</w:t>
      </w:r>
      <w:r>
        <w:rPr>
          <w:w w:val="100"/>
        </w:rPr>
        <w:t> </w:t>
      </w:r>
      <w:r>
        <w:rPr/>
        <w:t>back of an 8-in. integration sphere (Labsphere, CSTM-R/T) to</w:t>
      </w:r>
      <w:r>
        <w:rPr>
          <w:spacing w:val="21"/>
        </w:rPr>
        <w:t> </w:t>
      </w:r>
      <w:r>
        <w:rPr/>
        <w:t>measure</w:t>
      </w:r>
      <w:r>
        <w:rPr>
          <w:w w:val="97"/>
        </w:rPr>
        <w:t> </w:t>
      </w:r>
      <w:r>
        <w:rPr/>
        <w:t>the spectral directional-hemispherical or di</w:t>
      </w:r>
      <w:r>
        <w:rPr>
          <w:rFonts w:ascii="Times New Roman" w:hAnsi="Times New Roman" w:cs="Times New Roman" w:eastAsia="Times New Roman"/>
        </w:rPr>
        <w:t>ﬀ</w:t>
      </w:r>
      <w:r>
        <w:rPr/>
        <w:t>use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at an</w:t>
      </w:r>
      <w:r>
        <w:rPr>
          <w:spacing w:val="27"/>
        </w:rPr>
        <w:t> </w:t>
      </w:r>
      <w:r>
        <w:rPr/>
        <w:t>in-</w:t>
      </w:r>
      <w:r>
        <w:rPr>
          <w:w w:val="98"/>
        </w:rPr>
        <w:t> </w:t>
      </w:r>
      <w:r>
        <w:rPr/>
        <w:t>cidence angle of 8°. A light trap was employed to absorb the</w:t>
      </w:r>
      <w:r>
        <w:rPr>
          <w:spacing w:val="3"/>
        </w:rPr>
        <w:t> </w:t>
      </w:r>
      <w:r>
        <w:rPr/>
        <w:t>specular</w:t>
      </w:r>
      <w:r>
        <w:rPr>
          <w:w w:val="97"/>
        </w:rPr>
        <w:t> </w:t>
      </w:r>
      <w:r>
        <w:rPr/>
        <w:t>component of re</w:t>
      </w:r>
      <w:r>
        <w:rPr>
          <w:rFonts w:ascii="Times New Roman" w:hAnsi="Times New Roman" w:cs="Times New Roman" w:eastAsia="Times New Roman"/>
        </w:rPr>
        <w:t>ﬂ</w:t>
      </w:r>
      <w:r>
        <w:rPr/>
        <w:t>ected light in order to measure the di</w:t>
      </w:r>
      <w:r>
        <w:rPr>
          <w:rFonts w:ascii="Times New Roman" w:hAnsi="Times New Roman" w:cs="Times New Roman" w:eastAsia="Times New Roman"/>
        </w:rPr>
        <w:t>ﬀ</w:t>
      </w:r>
      <w:r>
        <w:rPr/>
        <w:t>use</w:t>
      </w:r>
      <w:r>
        <w:rPr>
          <w:spacing w:val="-18"/>
        </w:rPr>
        <w:t> </w:t>
      </w:r>
      <w:r>
        <w:rPr/>
        <w:t>re</w:t>
      </w:r>
      <w:r>
        <w:rPr>
          <w:rFonts w:ascii="Times New Roman" w:hAnsi="Times New Roman" w:cs="Times New Roman" w:eastAsia="Times New Roman"/>
        </w:rPr>
        <w:t>ﬂ</w:t>
      </w:r>
      <w:r>
        <w:rPr/>
        <w:t>ectance.</w:t>
      </w:r>
      <w:r>
        <w:rPr>
          <w:w w:val="102"/>
        </w:rPr>
        <w:t> </w:t>
      </w:r>
      <w:r>
        <w:rPr/>
        <w:t>The spectral measurement within 0.4 µm </w:t>
      </w:r>
      <w:r>
        <w:rPr>
          <w:w w:val="135"/>
        </w:rPr>
        <w:t>&lt; </w:t>
      </w:r>
      <w:r>
        <w:rPr>
          <w:rFonts w:ascii="Lucida Sans Unicode" w:hAnsi="Lucida Sans Unicode" w:cs="Lucida Sans Unicode" w:eastAsia="Lucida Sans Unicode"/>
        </w:rPr>
        <w:t>λ </w:t>
      </w:r>
      <w:r>
        <w:rPr>
          <w:w w:val="135"/>
        </w:rPr>
        <w:t>&lt; </w:t>
      </w:r>
      <w:r>
        <w:rPr/>
        <w:t>1 µm was</w:t>
      </w:r>
      <w:r>
        <w:rPr>
          <w:spacing w:val="26"/>
        </w:rPr>
        <w:t> </w:t>
      </w:r>
      <w:r>
        <w:rPr/>
        <w:t>performed</w:t>
      </w:r>
      <w:r>
        <w:rPr>
          <w:w w:val="97"/>
        </w:rPr>
        <w:t> </w:t>
      </w:r>
      <w:r>
        <w:rPr/>
        <w:t>utilizing a Si detector (Thorlabs, SM05PD1A), while the</w:t>
      </w:r>
      <w:r>
        <w:rPr>
          <w:spacing w:val="17"/>
        </w:rPr>
        <w:t> </w:t>
      </w:r>
      <w:r>
        <w:rPr/>
        <w:t>measurement</w:t>
      </w:r>
      <w:r>
        <w:rPr>
          <w:w w:val="98"/>
        </w:rPr>
        <w:t> </w:t>
      </w:r>
      <w:r>
        <w:rPr/>
        <w:t>from 1 µm to 1.6 µm employed an InGaAs (Thorlabs, SM05PD5A)</w:t>
      </w:r>
      <w:r>
        <w:rPr>
          <w:spacing w:val="18"/>
        </w:rPr>
        <w:t> </w:t>
      </w:r>
      <w:r>
        <w:rPr/>
        <w:t>de-</w:t>
      </w:r>
      <w:r>
        <w:rPr>
          <w:w w:val="96"/>
        </w:rPr>
        <w:t> </w:t>
      </w:r>
      <w:r>
        <w:rPr/>
        <w:t>tector.</w:t>
      </w:r>
      <w:r>
        <w:rPr>
          <w:spacing w:val="18"/>
        </w:rPr>
        <w:t> </w:t>
      </w:r>
      <w:r>
        <w:rPr/>
        <w:t>An</w:t>
      </w:r>
      <w:r>
        <w:rPr>
          <w:spacing w:val="17"/>
        </w:rPr>
        <w:t> </w:t>
      </w:r>
      <w:r>
        <w:rPr/>
        <w:t>Al</w:t>
      </w:r>
      <w:r>
        <w:rPr>
          <w:spacing w:val="17"/>
        </w:rPr>
        <w:t> </w:t>
      </w:r>
      <w:r>
        <w:rPr/>
        <w:t>mirror</w:t>
      </w:r>
      <w:r>
        <w:rPr>
          <w:spacing w:val="18"/>
        </w:rPr>
        <w:t> </w:t>
      </w:r>
      <w:r>
        <w:rPr/>
        <w:t>was</w:t>
      </w:r>
      <w:r>
        <w:rPr>
          <w:spacing w:val="17"/>
        </w:rPr>
        <w:t> </w:t>
      </w:r>
      <w:r>
        <w:rPr/>
        <w:t>used</w:t>
      </w:r>
      <w:r>
        <w:rPr>
          <w:spacing w:val="18"/>
        </w:rPr>
        <w:t> </w:t>
      </w:r>
      <w:r>
        <w:rPr/>
        <w:t>as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reference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measured</w:t>
      </w:r>
      <w:r>
        <w:rPr>
          <w:spacing w:val="18"/>
        </w:rPr>
        <w:t> </w:t>
      </w:r>
      <w:r>
        <w:rPr/>
        <w:t>re-</w:t>
      </w:r>
    </w:p>
    <w:p>
      <w:pPr>
        <w:pStyle w:val="BodyText"/>
        <w:spacing w:line="252" w:lineRule="auto" w:before="3"/>
        <w:ind w:right="110"/>
        <w:jc w:val="both"/>
      </w:pPr>
      <w:r>
        <w:rPr>
          <w:rFonts w:ascii="Times New Roman" w:hAnsi="Times New Roman" w:cs="Times New Roman" w:eastAsia="Times New Roman"/>
        </w:rPr>
        <w:t>ﬂ</w:t>
      </w:r>
      <w:r>
        <w:rPr/>
        <w:t>ectance was corrected based on the theoretical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of Al.</w:t>
      </w:r>
      <w:r>
        <w:rPr>
          <w:spacing w:val="34"/>
        </w:rPr>
        <w:t> </w:t>
      </w:r>
      <w:r>
        <w:rPr/>
        <w:t>Both</w:t>
      </w:r>
      <w:r>
        <w:rPr>
          <w:w w:val="99"/>
        </w:rPr>
        <w:t> </w:t>
      </w:r>
      <w:r>
        <w:rPr/>
        <w:t>the hemispherical and di</w:t>
      </w:r>
      <w:r>
        <w:rPr>
          <w:rFonts w:ascii="Times New Roman" w:hAnsi="Times New Roman" w:cs="Times New Roman" w:eastAsia="Times New Roman"/>
        </w:rPr>
        <w:t>ﬀ</w:t>
      </w:r>
      <w:r>
        <w:rPr/>
        <w:t>use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was measured for the</w:t>
      </w:r>
      <w:r>
        <w:rPr>
          <w:spacing w:val="10"/>
        </w:rPr>
        <w:t> </w:t>
      </w:r>
      <w:r>
        <w:rPr/>
        <w:t>multi-</w:t>
      </w:r>
      <w:r>
        <w:rPr>
          <w:w w:val="97"/>
        </w:rPr>
        <w:t> </w:t>
      </w:r>
      <w:r>
        <w:rPr/>
        <w:t>layer absorber sample before and after being heated at 600 °C for</w:t>
      </w:r>
      <w:r>
        <w:rPr>
          <w:spacing w:val="16"/>
        </w:rPr>
        <w:t> </w:t>
      </w:r>
      <w:r>
        <w:rPr/>
        <w:t>an</w:t>
      </w:r>
      <w:r>
        <w:rPr>
          <w:w w:val="98"/>
        </w:rPr>
        <w:t> </w:t>
      </w:r>
      <w:r>
        <w:rPr/>
        <w:t>hour in</w:t>
      </w:r>
      <w:r>
        <w:rPr>
          <w:spacing w:val="21"/>
        </w:rPr>
        <w:t> </w:t>
      </w:r>
      <w:r>
        <w:rPr/>
        <w:t>air.</w:t>
      </w:r>
    </w:p>
    <w:p>
      <w:pPr>
        <w:pStyle w:val="BodyText"/>
        <w:spacing w:line="252" w:lineRule="auto" w:before="1"/>
        <w:ind w:right="110" w:firstLine="249"/>
        <w:jc w:val="both"/>
      </w:pPr>
      <w:hyperlink w:history="true" w:anchor="_bookmark6">
        <w:r>
          <w:rPr>
            <w:color w:val="2B7CA5"/>
          </w:rPr>
          <w:t>Fig. 4</w:t>
        </w:r>
      </w:hyperlink>
      <w:r>
        <w:rPr/>
        <w:t>a shows the measurement results for the multilayer solar</w:t>
      </w:r>
      <w:r>
        <w:rPr>
          <w:spacing w:val="25"/>
        </w:rPr>
        <w:t> </w:t>
      </w:r>
      <w:r>
        <w:rPr/>
        <w:t>ab-</w:t>
      </w:r>
      <w:r>
        <w:rPr>
          <w:w w:val="99"/>
        </w:rPr>
        <w:t> </w:t>
      </w:r>
      <w:r>
        <w:rPr/>
        <w:t>sorber sample before heating. It can be found that the di</w:t>
      </w:r>
      <w:r>
        <w:rPr>
          <w:rFonts w:ascii="Times New Roman" w:hAnsi="Times New Roman" w:cs="Times New Roman" w:eastAsia="Times New Roman"/>
        </w:rPr>
        <w:t>ﬀ</w:t>
      </w:r>
      <w:r>
        <w:rPr/>
        <w:t>use</w:t>
      </w:r>
      <w:r>
        <w:rPr>
          <w:spacing w:val="7"/>
        </w:rPr>
        <w:t> </w:t>
      </w:r>
      <w:r>
        <w:rPr/>
        <w:t>re-</w:t>
      </w:r>
      <w:r>
        <w:rPr>
          <w:w w:val="99"/>
        </w:rPr>
        <w:t> </w:t>
      </w:r>
      <w:r>
        <w:rPr>
          <w:rFonts w:ascii="Times New Roman" w:hAnsi="Times New Roman" w:cs="Times New Roman" w:eastAsia="Times New Roman"/>
        </w:rPr>
        <w:t>ﬂ</w:t>
      </w:r>
      <w:r>
        <w:rPr/>
        <w:t>ectance is negligible, indicating excellent specularity of this</w:t>
      </w:r>
      <w:r>
        <w:rPr>
          <w:spacing w:val="-29"/>
        </w:rPr>
        <w:t> </w:t>
      </w:r>
      <w:r>
        <w:rPr/>
        <w:t>multilayer</w:t>
      </w:r>
      <w:r>
        <w:rPr>
          <w:w w:val="98"/>
        </w:rPr>
        <w:t> </w:t>
      </w:r>
      <w:r>
        <w:rPr/>
        <w:t>absorber, which is expected for a planar multilayer structure   </w:t>
      </w:r>
      <w:r>
        <w:rPr>
          <w:spacing w:val="16"/>
        </w:rPr>
        <w:t> </w:t>
      </w:r>
      <w:r>
        <w:rPr/>
        <w:t>without</w:t>
      </w:r>
    </w:p>
    <w:p>
      <w:pPr>
        <w:pStyle w:val="BodyText"/>
        <w:spacing w:line="192" w:lineRule="exact" w:before="1"/>
        <w:ind w:right="110"/>
        <w:jc w:val="both"/>
      </w:pPr>
      <w:r>
        <w:rPr/>
        <w:pict>
          <v:shape style="position:absolute;margin-left:501.129791pt;margin-top:15.412968pt;width:2.8pt;height:5.6pt;mso-position-horizontal-relative:page;mso-position-vertical-relative:paragraph;z-index:-21808" type="#_x0000_t202" filled="false" stroked="false"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rFonts w:ascii="Palatino Linotype" w:hAnsi="Palatino Linotype" w:cs="Palatino Linotype" w:eastAsia="Palatino Linotype"/>
                      <w:sz w:val="11"/>
                      <w:szCs w:val="11"/>
                    </w:rPr>
                  </w:pPr>
                  <w:r>
                    <w:rPr>
                      <w:rFonts w:ascii="Palatino Linotype" w:hAnsi="Palatino Linotype"/>
                      <w:i/>
                      <w:w w:val="82"/>
                      <w:sz w:val="11"/>
                    </w:rPr>
                    <w:t>λ</w:t>
                  </w:r>
                  <w:r>
                    <w:rPr>
                      <w:rFonts w:ascii="Palatino Linotype" w:hAnsi="Palatino Linotype"/>
                      <w:sz w:val="11"/>
                    </w:rPr>
                  </w:r>
                </w:p>
              </w:txbxContent>
            </v:textbox>
            <w10:wrap type="none"/>
          </v:shape>
        </w:pict>
      </w:r>
      <w:r>
        <w:rPr>
          <w:w w:val="97"/>
        </w:rPr>
        <w:t>nano-structured</w:t>
      </w:r>
      <w:r>
        <w:rPr/>
        <w:t> </w:t>
      </w:r>
      <w:r>
        <w:rPr>
          <w:spacing w:val="14"/>
        </w:rPr>
        <w:t> </w:t>
      </w:r>
      <w:r>
        <w:rPr>
          <w:w w:val="98"/>
        </w:rPr>
        <w:t>surfaces.</w:t>
      </w:r>
      <w:r>
        <w:rPr/>
        <w:t> </w:t>
      </w:r>
      <w:r>
        <w:rPr>
          <w:spacing w:val="12"/>
        </w:rPr>
        <w:t> </w:t>
      </w:r>
      <w:r>
        <w:rPr>
          <w:w w:val="98"/>
        </w:rPr>
        <w:t>The</w:t>
      </w:r>
      <w:r>
        <w:rPr/>
        <w:t> </w:t>
      </w:r>
      <w:r>
        <w:rPr>
          <w:spacing w:val="13"/>
        </w:rPr>
        <w:t> </w:t>
      </w:r>
      <w:r>
        <w:rPr>
          <w:w w:val="98"/>
        </w:rPr>
        <w:t>hemispherical</w:t>
      </w:r>
      <w:r>
        <w:rPr/>
        <w:t> </w:t>
      </w:r>
      <w:r>
        <w:rPr>
          <w:spacing w:val="12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/>
        <w:t> </w:t>
      </w:r>
      <w:r>
        <w:rPr>
          <w:spacing w:val="13"/>
        </w:rPr>
        <w:t> </w:t>
      </w:r>
      <w:r>
        <w:rPr>
          <w:rFonts w:ascii="Palatino Linotype" w:hAnsi="Palatino Linotype" w:cs="Palatino Linotype" w:eastAsia="Palatino Linotype"/>
          <w:i/>
          <w:spacing w:val="-11"/>
          <w:w w:val="92"/>
        </w:rPr>
        <w:t>R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spacing w:val="6"/>
          <w:w w:val="202"/>
          <w:position w:val="1"/>
        </w:rPr>
        <w:t>′</w:t>
      </w:r>
      <w:r>
        <w:rPr>
          <w:rFonts w:ascii="Garamond" w:hAnsi="Garamond" w:cs="Garamond" w:eastAsia="Garamond"/>
          <w:w w:val="89"/>
          <w:position w:val="7"/>
          <w:sz w:val="11"/>
          <w:szCs w:val="11"/>
        </w:rPr>
        <w:t>∩</w:t>
      </w:r>
      <w:r>
        <w:rPr>
          <w:rFonts w:ascii="Garamond" w:hAnsi="Garamond" w:cs="Garamond" w:eastAsia="Garamond"/>
          <w:position w:val="7"/>
          <w:sz w:val="11"/>
          <w:szCs w:val="11"/>
        </w:rPr>
        <w:t>   </w:t>
      </w:r>
      <w:r>
        <w:rPr>
          <w:rFonts w:ascii="Garamond" w:hAnsi="Garamond" w:cs="Garamond" w:eastAsia="Garamond"/>
          <w:spacing w:val="-11"/>
          <w:position w:val="7"/>
          <w:sz w:val="11"/>
          <w:szCs w:val="11"/>
        </w:rPr>
        <w:t> </w:t>
      </w:r>
      <w:r>
        <w:rPr>
          <w:w w:val="97"/>
        </w:rPr>
        <w:t>is</w:t>
      </w:r>
      <w:r>
        <w:rPr/>
        <w:t> </w:t>
      </w:r>
      <w:r>
        <w:rPr>
          <w:spacing w:val="12"/>
        </w:rPr>
        <w:t> </w:t>
      </w:r>
      <w:r>
        <w:rPr>
          <w:w w:val="98"/>
        </w:rPr>
        <w:t>also</w:t>
      </w:r>
      <w:r>
        <w:rPr>
          <w:w w:val="98"/>
        </w:rPr>
        <w:t> </w:t>
      </w:r>
      <w:r>
        <w:rPr>
          <w:w w:val="98"/>
        </w:rPr>
        <w:t>plotted</w:t>
      </w:r>
      <w:r>
        <w:rPr>
          <w:spacing w:val="15"/>
        </w:rPr>
        <w:t> </w:t>
      </w:r>
      <w:r>
        <w:rPr>
          <w:w w:val="98"/>
        </w:rPr>
        <w:t>for</w:t>
      </w:r>
      <w:r>
        <w:rPr>
          <w:spacing w:val="14"/>
        </w:rPr>
        <w:t> </w:t>
      </w:r>
      <w:r>
        <w:rPr>
          <w:w w:val="97"/>
        </w:rPr>
        <w:t>comparison</w:t>
      </w:r>
      <w:r>
        <w:rPr>
          <w:spacing w:val="16"/>
        </w:rPr>
        <w:t> </w:t>
      </w:r>
      <w:r>
        <w:rPr>
          <w:w w:val="97"/>
        </w:rPr>
        <w:t>with</w:t>
      </w:r>
      <w:r>
        <w:rPr>
          <w:spacing w:val="14"/>
        </w:rPr>
        <w:t> </w:t>
      </w:r>
      <w:r>
        <w:rPr>
          <w:w w:val="100"/>
        </w:rPr>
        <w:t>the</w:t>
      </w:r>
      <w:r>
        <w:rPr>
          <w:spacing w:val="15"/>
        </w:rPr>
        <w:t> </w:t>
      </w:r>
      <w:r>
        <w:rPr>
          <w:w w:val="97"/>
        </w:rPr>
        <w:t>specular</w:t>
      </w:r>
      <w:r>
        <w:rPr>
          <w:spacing w:val="14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>
          <w:spacing w:val="16"/>
        </w:rPr>
        <w:t> </w:t>
      </w:r>
      <w:r>
        <w:rPr>
          <w:rFonts w:ascii="Palatino Linotype" w:hAnsi="Palatino Linotype" w:cs="Palatino Linotype" w:eastAsia="Palatino Linotype"/>
          <w:i/>
          <w:spacing w:val="-1"/>
          <w:w w:val="92"/>
        </w:rPr>
        <w:t>R</w:t>
      </w:r>
      <w:r>
        <w:rPr>
          <w:rFonts w:ascii="Garamond" w:hAnsi="Garamond" w:cs="Garamond" w:eastAsia="Garamond"/>
          <w:spacing w:val="6"/>
          <w:w w:val="202"/>
          <w:position w:val="1"/>
        </w:rPr>
        <w:t>′</w:t>
      </w:r>
      <w:r>
        <w:rPr>
          <w:rFonts w:ascii="Palatino Linotype" w:hAnsi="Palatino Linotype" w:cs="Palatino Linotype" w:eastAsia="Palatino Linotype"/>
          <w:i/>
          <w:spacing w:val="-1"/>
          <w:w w:val="101"/>
          <w:position w:val="7"/>
          <w:sz w:val="11"/>
          <w:szCs w:val="11"/>
        </w:rPr>
        <w:t>s</w:t>
      </w:r>
      <w:r>
        <w:rPr>
          <w:rFonts w:ascii="Palatino Linotype" w:hAnsi="Palatino Linotype" w:cs="Palatino Linotype" w:eastAsia="Palatino Linotype"/>
          <w:i/>
          <w:w w:val="101"/>
          <w:position w:val="7"/>
          <w:sz w:val="11"/>
          <w:szCs w:val="11"/>
        </w:rPr>
        <w:t>p</w:t>
      </w:r>
      <w:r>
        <w:rPr>
          <w:rFonts w:ascii="Palatino Linotype" w:hAnsi="Palatino Linotype" w:cs="Palatino Linotype" w:eastAsia="Palatino Linotype"/>
          <w:i/>
          <w:position w:val="7"/>
          <w:sz w:val="11"/>
          <w:szCs w:val="11"/>
        </w:rPr>
        <w:t> </w:t>
      </w:r>
      <w:r>
        <w:rPr>
          <w:rFonts w:ascii="Palatino Linotype" w:hAnsi="Palatino Linotype" w:cs="Palatino Linotype" w:eastAsia="Palatino Linotype"/>
          <w:i/>
          <w:spacing w:val="7"/>
          <w:position w:val="7"/>
          <w:sz w:val="11"/>
          <w:szCs w:val="11"/>
        </w:rPr>
        <w:t> </w:t>
      </w:r>
      <w:r>
        <w:rPr>
          <w:w w:val="96"/>
        </w:rPr>
        <w:t>measured</w:t>
      </w:r>
      <w:r>
        <w:rPr>
          <w:spacing w:val="15"/>
        </w:rPr>
        <w:t> </w:t>
      </w:r>
      <w:r>
        <w:rPr>
          <w:w w:val="97"/>
        </w:rPr>
        <w:t>by</w:t>
      </w:r>
      <w:r>
        <w:rPr/>
      </w:r>
    </w:p>
    <w:p>
      <w:pPr>
        <w:spacing w:after="0" w:line="192" w:lineRule="exact"/>
        <w:jc w:val="both"/>
        <w:sectPr>
          <w:type w:val="continuous"/>
          <w:pgSz w:w="11910" w:h="15880"/>
          <w:pgMar w:top="660" w:bottom="280" w:left="640" w:right="640"/>
          <w:cols w:num="2" w:equalWidth="0">
            <w:col w:w="5134" w:space="246"/>
            <w:col w:w="5250"/>
          </w:cols>
        </w:sectPr>
      </w:pPr>
    </w:p>
    <w:p>
      <w:pPr>
        <w:spacing w:line="240" w:lineRule="auto" w:before="5"/>
        <w:rPr>
          <w:rFonts w:ascii="Book Antiqua" w:hAnsi="Book Antiqua" w:cs="Book Antiqua" w:eastAsia="Book Antiqua"/>
          <w:sz w:val="13"/>
          <w:szCs w:val="13"/>
        </w:rPr>
      </w:pPr>
    </w:p>
    <w:p>
      <w:pPr>
        <w:pStyle w:val="BodyText"/>
        <w:spacing w:line="249" w:lineRule="auto" w:before="105"/>
        <w:ind w:left="5491" w:right="110"/>
        <w:jc w:val="both"/>
      </w:pPr>
      <w:r>
        <w:rPr/>
        <w:pict>
          <v:shape style="position:absolute;margin-left:55.161999pt;margin-top:4.604128pt;width:215.99899pt;height:341.51801pt;mso-position-horizontal-relative:page;mso-position-vertical-relative:paragraph;z-index:1408" type="#_x0000_t75" stroked="false">
            <v:imagedata r:id="rId17" o:title=""/>
          </v:shape>
        </w:pict>
      </w:r>
      <w:bookmarkStart w:name="_bookmark6" w:id="24"/>
      <w:bookmarkEnd w:id="24"/>
      <w:r>
        <w:rPr/>
      </w:r>
      <w:r>
        <w:rPr>
          <w:w w:val="97"/>
        </w:rPr>
        <w:t>by</w:t>
      </w:r>
      <w:r>
        <w:rPr>
          <w:spacing w:val="17"/>
        </w:rPr>
        <w:t> </w:t>
      </w:r>
      <w:r>
        <w:rPr>
          <w:w w:val="100"/>
        </w:rPr>
        <w:t>the</w:t>
      </w:r>
      <w:r>
        <w:rPr>
          <w:spacing w:val="17"/>
        </w:rPr>
        <w:t> </w:t>
      </w:r>
      <w:r>
        <w:rPr>
          <w:w w:val="97"/>
        </w:rPr>
        <w:t>same</w:t>
      </w:r>
      <w:r>
        <w:rPr>
          <w:spacing w:val="17"/>
        </w:rPr>
        <w:t> </w:t>
      </w:r>
      <w:r>
        <w:rPr>
          <w:rFonts w:ascii="Times New Roman" w:hAnsi="Times New Roman" w:cs="Times New Roman" w:eastAsia="Times New Roman"/>
          <w:spacing w:val="-1"/>
          <w:w w:val="112"/>
        </w:rPr>
        <w:t>ﬁ</w:t>
      </w:r>
      <w:r>
        <w:rPr>
          <w:w w:val="100"/>
        </w:rPr>
        <w:t>ber</w:t>
      </w:r>
      <w:r>
        <w:rPr>
          <w:spacing w:val="16"/>
        </w:rPr>
        <w:t> </w:t>
      </w:r>
      <w:r>
        <w:rPr>
          <w:w w:val="97"/>
        </w:rPr>
        <w:t>head</w:t>
      </w:r>
      <w:r>
        <w:rPr>
          <w:spacing w:val="17"/>
        </w:rPr>
        <w:t> </w:t>
      </w:r>
      <w:r>
        <w:rPr>
          <w:w w:val="96"/>
        </w:rPr>
        <w:t>and</w:t>
      </w:r>
      <w:r>
        <w:rPr>
          <w:spacing w:val="17"/>
        </w:rPr>
        <w:t> </w:t>
      </w:r>
      <w:r>
        <w:rPr>
          <w:w w:val="95"/>
        </w:rPr>
        <w:t>guided</w:t>
      </w:r>
      <w:r>
        <w:rPr>
          <w:spacing w:val="17"/>
        </w:rPr>
        <w:t> </w:t>
      </w:r>
      <w:r>
        <w:rPr>
          <w:w w:val="100"/>
        </w:rPr>
        <w:t>back</w:t>
      </w:r>
      <w:r>
        <w:rPr>
          <w:spacing w:val="17"/>
        </w:rPr>
        <w:t> </w:t>
      </w:r>
      <w:r>
        <w:rPr>
          <w:w w:val="100"/>
        </w:rPr>
        <w:t>to</w:t>
      </w:r>
      <w:r>
        <w:rPr>
          <w:spacing w:val="16"/>
        </w:rPr>
        <w:t> </w:t>
      </w:r>
      <w:r>
        <w:rPr>
          <w:w w:val="100"/>
        </w:rPr>
        <w:t>the</w:t>
      </w:r>
      <w:r>
        <w:rPr>
          <w:spacing w:val="17"/>
        </w:rPr>
        <w:t> </w:t>
      </w:r>
      <w:r>
        <w:rPr>
          <w:w w:val="97"/>
        </w:rPr>
        <w:t>FTIR</w:t>
      </w:r>
      <w:r>
        <w:rPr>
          <w:spacing w:val="16"/>
        </w:rPr>
        <w:t> </w:t>
      </w:r>
      <w:r>
        <w:rPr>
          <w:w w:val="100"/>
        </w:rPr>
        <w:t>detector</w:t>
      </w:r>
      <w:r>
        <w:rPr>
          <w:spacing w:val="17"/>
        </w:rPr>
        <w:t> </w:t>
      </w:r>
      <w:r>
        <w:rPr>
          <w:w w:val="97"/>
        </w:rPr>
        <w:t>through</w:t>
      </w:r>
      <w:r>
        <w:rPr>
          <w:w w:val="97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4"/>
        </w:rPr>
        <w:t> </w:t>
      </w:r>
      <w:r>
        <w:rPr>
          <w:w w:val="100"/>
        </w:rPr>
        <w:t>other</w:t>
      </w:r>
      <w:r>
        <w:rPr/>
        <w:t> </w:t>
      </w:r>
      <w:r>
        <w:rPr>
          <w:spacing w:val="-4"/>
        </w:rPr>
        <w:t> </w:t>
      </w:r>
      <w:r>
        <w:rPr>
          <w:rFonts w:ascii="Times New Roman" w:hAnsi="Times New Roman" w:cs="Times New Roman" w:eastAsia="Times New Roman"/>
          <w:w w:val="112"/>
        </w:rPr>
        <w:t>ﬁ</w:t>
      </w:r>
      <w:r>
        <w:rPr>
          <w:w w:val="100"/>
        </w:rPr>
        <w:t>ber</w:t>
      </w:r>
      <w:r>
        <w:rPr/>
        <w:t> </w:t>
      </w:r>
      <w:r>
        <w:rPr>
          <w:spacing w:val="-4"/>
        </w:rPr>
        <w:t> </w:t>
      </w:r>
      <w:r>
        <w:rPr>
          <w:w w:val="100"/>
        </w:rPr>
        <w:t>leg.</w:t>
      </w:r>
      <w:r>
        <w:rPr/>
        <w:t> </w:t>
      </w:r>
      <w:r>
        <w:rPr>
          <w:spacing w:val="-3"/>
        </w:rPr>
        <w:t> </w:t>
      </w:r>
      <w:r>
        <w:rPr>
          <w:w w:val="98"/>
        </w:rPr>
        <w:t>Meanwhile,</w:t>
      </w:r>
      <w:r>
        <w:rPr/>
        <w:t> </w:t>
      </w:r>
      <w:r>
        <w:rPr>
          <w:spacing w:val="-3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4"/>
        </w:rPr>
        <w:t> </w:t>
      </w:r>
      <w:r>
        <w:rPr>
          <w:w w:val="98"/>
        </w:rPr>
        <w:t>multilayer</w:t>
      </w:r>
      <w:r>
        <w:rPr/>
        <w:t> </w:t>
      </w:r>
      <w:r>
        <w:rPr>
          <w:spacing w:val="-3"/>
        </w:rPr>
        <w:t> </w:t>
      </w:r>
      <w:r>
        <w:rPr>
          <w:w w:val="99"/>
        </w:rPr>
        <w:t>absorber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sample</w:t>
      </w:r>
      <w:r>
        <w:rPr/>
        <w:t> </w:t>
      </w:r>
      <w:r>
        <w:rPr>
          <w:spacing w:val="-3"/>
        </w:rPr>
        <w:t> </w:t>
      </w:r>
      <w:r>
        <w:rPr>
          <w:w w:val="95"/>
        </w:rPr>
        <w:t>was</w:t>
      </w:r>
      <w:r>
        <w:rPr>
          <w:w w:val="95"/>
        </w:rPr>
        <w:t> </w:t>
      </w:r>
      <w:r>
        <w:rPr>
          <w:w w:val="98"/>
        </w:rPr>
        <w:t>placed</w:t>
      </w:r>
      <w:r>
        <w:rPr/>
        <w:t> </w:t>
      </w:r>
      <w:r>
        <w:rPr>
          <w:spacing w:val="11"/>
        </w:rPr>
        <w:t> </w:t>
      </w:r>
      <w:r>
        <w:rPr>
          <w:w w:val="99"/>
        </w:rPr>
        <w:t>in</w:t>
      </w:r>
      <w:r>
        <w:rPr/>
        <w:t> </w:t>
      </w:r>
      <w:r>
        <w:rPr>
          <w:spacing w:val="12"/>
        </w:rPr>
        <w:t> </w:t>
      </w:r>
      <w:r>
        <w:rPr>
          <w:w w:val="101"/>
        </w:rPr>
        <w:t>a</w:t>
      </w:r>
      <w:r>
        <w:rPr/>
        <w:t> </w:t>
      </w:r>
      <w:r>
        <w:rPr>
          <w:spacing w:val="11"/>
        </w:rPr>
        <w:t> </w:t>
      </w:r>
      <w:r>
        <w:rPr>
          <w:w w:val="97"/>
        </w:rPr>
        <w:t>customized</w:t>
      </w:r>
      <w:r>
        <w:rPr/>
        <w:t> </w:t>
      </w:r>
      <w:r>
        <w:rPr>
          <w:spacing w:val="12"/>
        </w:rPr>
        <w:t> </w:t>
      </w:r>
      <w:r>
        <w:rPr>
          <w:w w:val="100"/>
        </w:rPr>
        <w:t>heater</w:t>
      </w:r>
      <w:r>
        <w:rPr/>
        <w:t> </w:t>
      </w:r>
      <w:r>
        <w:rPr>
          <w:spacing w:val="11"/>
        </w:rPr>
        <w:t> </w:t>
      </w:r>
      <w:r>
        <w:rPr>
          <w:w w:val="98"/>
        </w:rPr>
        <w:t>for</w:t>
      </w:r>
      <w:r>
        <w:rPr/>
        <w:t> </w:t>
      </w:r>
      <w:r>
        <w:rPr>
          <w:spacing w:val="11"/>
        </w:rPr>
        <w:t> </w:t>
      </w:r>
      <w:r>
        <w:rPr>
          <w:w w:val="99"/>
        </w:rPr>
        <w:t>heating</w:t>
      </w:r>
      <w:r>
        <w:rPr/>
        <w:t> </w:t>
      </w:r>
      <w:r>
        <w:rPr>
          <w:spacing w:val="12"/>
        </w:rPr>
        <w:t> </w:t>
      </w:r>
      <w:r>
        <w:rPr>
          <w:w w:val="99"/>
        </w:rPr>
        <w:t>in</w:t>
      </w:r>
      <w:r>
        <w:rPr/>
        <w:t> </w:t>
      </w:r>
      <w:r>
        <w:rPr>
          <w:spacing w:val="11"/>
        </w:rPr>
        <w:t> </w:t>
      </w:r>
      <w:r>
        <w:rPr>
          <w:w w:val="102"/>
        </w:rPr>
        <w:t>air.</w:t>
      </w:r>
      <w:r>
        <w:rPr/>
        <w:t> </w:t>
      </w:r>
      <w:r>
        <w:rPr>
          <w:spacing w:val="11"/>
        </w:rPr>
        <w:t> </w:t>
      </w:r>
      <w:r>
        <w:rPr>
          <w:w w:val="86"/>
        </w:rPr>
        <w:t>A</w:t>
      </w:r>
      <w:r>
        <w:rPr/>
        <w:t> </w:t>
      </w:r>
      <w:r>
        <w:rPr>
          <w:spacing w:val="12"/>
        </w:rPr>
        <w:t> </w:t>
      </w:r>
      <w:r>
        <w:rPr>
          <w:w w:val="98"/>
        </w:rPr>
        <w:t>thermocouple</w:t>
      </w:r>
      <w:r>
        <w:rPr>
          <w:w w:val="98"/>
        </w:rPr>
        <w:t> </w:t>
      </w:r>
      <w:r>
        <w:rPr>
          <w:w w:val="98"/>
        </w:rPr>
        <w:t>(Omega,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KMTXL-040)</w:t>
      </w:r>
      <w:r>
        <w:rPr/>
        <w:t> </w:t>
      </w:r>
      <w:r>
        <w:rPr>
          <w:spacing w:val="-16"/>
        </w:rPr>
        <w:t> </w:t>
      </w:r>
      <w:r>
        <w:rPr>
          <w:w w:val="95"/>
        </w:rPr>
        <w:t>was</w:t>
      </w:r>
      <w:r>
        <w:rPr/>
        <w:t> </w:t>
      </w:r>
      <w:r>
        <w:rPr>
          <w:spacing w:val="-17"/>
        </w:rPr>
        <w:t> </w:t>
      </w:r>
      <w:r>
        <w:rPr>
          <w:w w:val="96"/>
        </w:rPr>
        <w:t>employed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to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monitor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sample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tempera-</w:t>
      </w:r>
      <w:r>
        <w:rPr>
          <w:w w:val="98"/>
        </w:rPr>
        <w:t> </w:t>
      </w:r>
      <w:r>
        <w:rPr>
          <w:w w:val="100"/>
        </w:rPr>
        <w:t>ture,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while</w:t>
      </w:r>
      <w:r>
        <w:rPr/>
        <w:t> </w:t>
      </w:r>
      <w:r>
        <w:rPr>
          <w:spacing w:val="-10"/>
        </w:rPr>
        <w:t> </w:t>
      </w:r>
      <w:r>
        <w:rPr>
          <w:w w:val="101"/>
        </w:rPr>
        <w:t>a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temperature</w:t>
      </w:r>
      <w:r>
        <w:rPr/>
        <w:t> </w:t>
      </w:r>
      <w:r>
        <w:rPr>
          <w:spacing w:val="-9"/>
        </w:rPr>
        <w:t> </w:t>
      </w:r>
      <w:r>
        <w:rPr>
          <w:w w:val="100"/>
        </w:rPr>
        <w:t>controller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(Omega,</w:t>
      </w:r>
      <w:r>
        <w:rPr/>
        <w:t> </w:t>
      </w:r>
      <w:r>
        <w:rPr>
          <w:spacing w:val="-10"/>
        </w:rPr>
        <w:t> </w:t>
      </w:r>
      <w:r>
        <w:rPr>
          <w:w w:val="98"/>
        </w:rPr>
        <w:t>CSi8D)</w:t>
      </w:r>
      <w:r>
        <w:rPr/>
        <w:t> </w:t>
      </w:r>
      <w:r>
        <w:rPr>
          <w:spacing w:val="-9"/>
        </w:rPr>
        <w:t> </w:t>
      </w:r>
      <w:r>
        <w:rPr>
          <w:w w:val="95"/>
        </w:rPr>
        <w:t>was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utilized</w:t>
      </w:r>
      <w:r>
        <w:rPr/>
        <w:t> </w:t>
      </w:r>
      <w:r>
        <w:rPr>
          <w:spacing w:val="-9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99"/>
        </w:rPr>
        <w:t>maintain</w:t>
      </w:r>
      <w:r>
        <w:rPr>
          <w:spacing w:val="17"/>
        </w:rPr>
        <w:t> </w:t>
      </w:r>
      <w:r>
        <w:rPr>
          <w:w w:val="100"/>
        </w:rPr>
        <w:t>the</w:t>
      </w:r>
      <w:r>
        <w:rPr>
          <w:spacing w:val="16"/>
        </w:rPr>
        <w:t> </w:t>
      </w:r>
      <w:r>
        <w:rPr>
          <w:w w:val="97"/>
        </w:rPr>
        <w:t>sample</w:t>
      </w:r>
      <w:r>
        <w:rPr>
          <w:spacing w:val="18"/>
        </w:rPr>
        <w:t> </w:t>
      </w:r>
      <w:r>
        <w:rPr>
          <w:w w:val="98"/>
        </w:rPr>
        <w:t>temperature</w:t>
      </w:r>
      <w:r>
        <w:rPr>
          <w:spacing w:val="17"/>
        </w:rPr>
        <w:t> </w:t>
      </w:r>
      <w:r>
        <w:rPr>
          <w:w w:val="102"/>
        </w:rPr>
        <w:t>at</w:t>
      </w:r>
      <w:r>
        <w:rPr>
          <w:spacing w:val="16"/>
        </w:rPr>
        <w:t> </w:t>
      </w:r>
      <w:r>
        <w:rPr>
          <w:w w:val="99"/>
        </w:rPr>
        <w:t>its</w:t>
      </w:r>
      <w:r>
        <w:rPr>
          <w:spacing w:val="16"/>
        </w:rPr>
        <w:t> </w:t>
      </w:r>
      <w:r>
        <w:rPr>
          <w:w w:val="99"/>
        </w:rPr>
        <w:t>setpoint.</w:t>
      </w:r>
      <w:r>
        <w:rPr>
          <w:spacing w:val="17"/>
        </w:rPr>
        <w:t> </w:t>
      </w:r>
      <w:r>
        <w:rPr>
          <w:w w:val="98"/>
        </w:rPr>
        <w:t>The</w:t>
      </w:r>
      <w:r>
        <w:rPr>
          <w:spacing w:val="16"/>
        </w:rPr>
        <w:t> </w:t>
      </w:r>
      <w:r>
        <w:rPr>
          <w:w w:val="97"/>
        </w:rPr>
        <w:t>sample</w:t>
      </w:r>
      <w:r>
        <w:rPr>
          <w:spacing w:val="16"/>
        </w:rPr>
        <w:t> </w:t>
      </w:r>
      <w:r>
        <w:rPr>
          <w:w w:val="98"/>
        </w:rPr>
        <w:t>tempera-</w:t>
      </w:r>
      <w:r>
        <w:rPr>
          <w:w w:val="98"/>
        </w:rPr>
        <w:t> </w:t>
      </w:r>
      <w:r>
        <w:rPr>
          <w:w w:val="98"/>
        </w:rPr>
        <w:t>ture</w:t>
      </w:r>
      <w:r>
        <w:rPr>
          <w:spacing w:val="15"/>
        </w:rPr>
        <w:t> </w:t>
      </w:r>
      <w:r>
        <w:rPr>
          <w:w w:val="95"/>
        </w:rPr>
        <w:t>was</w:t>
      </w:r>
      <w:r>
        <w:rPr>
          <w:spacing w:val="15"/>
        </w:rPr>
        <w:t> </w:t>
      </w:r>
      <w:r>
        <w:rPr>
          <w:w w:val="98"/>
        </w:rPr>
        <w:t>stabilized</w:t>
      </w:r>
      <w:r>
        <w:rPr>
          <w:spacing w:val="16"/>
        </w:rPr>
        <w:t> </w:t>
      </w:r>
      <w:r>
        <w:rPr>
          <w:w w:val="102"/>
        </w:rPr>
        <w:t>at</w:t>
      </w:r>
      <w:r>
        <w:rPr>
          <w:spacing w:val="14"/>
        </w:rPr>
        <w:t> </w:t>
      </w:r>
      <w:r>
        <w:rPr>
          <w:w w:val="99"/>
        </w:rPr>
        <w:t>its</w:t>
      </w:r>
      <w:r>
        <w:rPr>
          <w:spacing w:val="15"/>
        </w:rPr>
        <w:t> </w:t>
      </w:r>
      <w:r>
        <w:rPr>
          <w:w w:val="98"/>
        </w:rPr>
        <w:t>setpoint</w:t>
      </w:r>
      <w:r>
        <w:rPr>
          <w:spacing w:val="15"/>
        </w:rPr>
        <w:t> </w:t>
      </w:r>
      <w:r>
        <w:rPr>
          <w:w w:val="98"/>
        </w:rPr>
        <w:t>for</w:t>
      </w:r>
      <w:r>
        <w:rPr>
          <w:spacing w:val="15"/>
        </w:rPr>
        <w:t> </w:t>
      </w:r>
      <w:r>
        <w:rPr>
          <w:w w:val="102"/>
        </w:rPr>
        <w:t>at</w:t>
      </w:r>
      <w:r>
        <w:rPr>
          <w:spacing w:val="14"/>
        </w:rPr>
        <w:t> </w:t>
      </w:r>
      <w:r>
        <w:rPr>
          <w:w w:val="100"/>
        </w:rPr>
        <w:t>least</w:t>
      </w:r>
      <w:r>
        <w:rPr>
          <w:spacing w:val="15"/>
        </w:rPr>
        <w:t> </w:t>
      </w:r>
      <w:r>
        <w:rPr>
          <w:w w:val="111"/>
        </w:rPr>
        <w:t>30</w:t>
      </w:r>
      <w:r>
        <w:rPr/>
        <w:t> </w:t>
      </w:r>
      <w:r>
        <w:rPr>
          <w:w w:val="97"/>
        </w:rPr>
        <w:t>min</w:t>
      </w:r>
      <w:r>
        <w:rPr>
          <w:spacing w:val="14"/>
        </w:rPr>
        <w:t> </w:t>
      </w:r>
      <w:r>
        <w:rPr>
          <w:w w:val="99"/>
        </w:rPr>
        <w:t>before</w:t>
      </w:r>
      <w:r>
        <w:rPr>
          <w:spacing w:val="15"/>
        </w:rPr>
        <w:t> </w:t>
      </w:r>
      <w:r>
        <w:rPr>
          <w:w w:val="101"/>
        </w:rPr>
        <w:t>each</w:t>
      </w:r>
      <w:r>
        <w:rPr>
          <w:spacing w:val="15"/>
        </w:rPr>
        <w:t> </w:t>
      </w:r>
      <w:r>
        <w:rPr>
          <w:w w:val="98"/>
        </w:rPr>
        <w:t>mea-</w:t>
      </w:r>
      <w:r>
        <w:rPr>
          <w:w w:val="98"/>
        </w:rPr>
        <w:t> </w:t>
      </w:r>
      <w:r>
        <w:rPr>
          <w:w w:val="98"/>
        </w:rPr>
        <w:t>surement.</w:t>
      </w:r>
      <w:r>
        <w:rPr/>
        <w:t> </w:t>
      </w:r>
      <w:r>
        <w:rPr>
          <w:spacing w:val="17"/>
        </w:rPr>
        <w:t> </w:t>
      </w:r>
      <w:r>
        <w:rPr>
          <w:w w:val="98"/>
        </w:rPr>
        <w:t>The</w:t>
      </w:r>
      <w:r>
        <w:rPr/>
        <w:t> </w:t>
      </w:r>
      <w:r>
        <w:rPr>
          <w:spacing w:val="15"/>
        </w:rPr>
        <w:t> </w:t>
      </w:r>
      <w:r>
        <w:rPr>
          <w:w w:val="99"/>
        </w:rPr>
        <w:t>spectral</w:t>
      </w:r>
      <w:r>
        <w:rPr/>
        <w:t> </w:t>
      </w:r>
      <w:r>
        <w:rPr>
          <w:spacing w:val="16"/>
        </w:rPr>
        <w:t> </w:t>
      </w:r>
      <w:r>
        <w:rPr>
          <w:w w:val="98"/>
        </w:rPr>
        <w:t>measurement</w:t>
      </w:r>
      <w:r>
        <w:rPr/>
        <w:t> </w:t>
      </w:r>
      <w:r>
        <w:rPr>
          <w:spacing w:val="17"/>
        </w:rPr>
        <w:t> </w:t>
      </w:r>
      <w:r>
        <w:rPr>
          <w:w w:val="95"/>
        </w:rPr>
        <w:t>was</w:t>
      </w:r>
      <w:r>
        <w:rPr/>
        <w:t> </w:t>
      </w:r>
      <w:r>
        <w:rPr>
          <w:spacing w:val="16"/>
        </w:rPr>
        <w:t> </w:t>
      </w:r>
      <w:r>
        <w:rPr>
          <w:w w:val="97"/>
        </w:rPr>
        <w:t>performed</w:t>
      </w:r>
      <w:r>
        <w:rPr/>
        <w:t> </w:t>
      </w:r>
      <w:r>
        <w:rPr>
          <w:spacing w:val="16"/>
        </w:rPr>
        <w:t> </w:t>
      </w:r>
      <w:r>
        <w:rPr>
          <w:w w:val="97"/>
        </w:rPr>
        <w:t>from</w:t>
      </w:r>
      <w:r>
        <w:rPr/>
        <w:t> </w:t>
      </w:r>
      <w:r>
        <w:rPr>
          <w:spacing w:val="15"/>
        </w:rPr>
        <w:t> </w:t>
      </w:r>
      <w:r>
        <w:rPr>
          <w:w w:val="111"/>
        </w:rPr>
        <w:t>0.45</w:t>
      </w:r>
      <w:r>
        <w:rPr/>
        <w:t> </w:t>
      </w:r>
      <w:r>
        <w:rPr>
          <w:spacing w:val="16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11"/>
        </w:rPr>
        <w:t>18</w:t>
      </w:r>
      <w:r>
        <w:rPr/>
        <w:t> </w:t>
      </w:r>
      <w:r>
        <w:rPr>
          <w:w w:val="95"/>
        </w:rPr>
        <w:t>µm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in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wavelength,</w:t>
      </w:r>
      <w:r>
        <w:rPr/>
        <w:t> </w:t>
      </w:r>
      <w:r>
        <w:rPr>
          <w:spacing w:val="-12"/>
        </w:rPr>
        <w:t> </w:t>
      </w:r>
      <w:r>
        <w:rPr>
          <w:w w:val="96"/>
        </w:rPr>
        <w:t>and</w:t>
      </w:r>
      <w:r>
        <w:rPr/>
        <w:t> </w:t>
      </w:r>
      <w:r>
        <w:rPr>
          <w:spacing w:val="-13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results</w:t>
      </w:r>
      <w:r>
        <w:rPr/>
        <w:t> </w:t>
      </w:r>
      <w:r>
        <w:rPr>
          <w:spacing w:val="-12"/>
        </w:rPr>
        <w:t> </w:t>
      </w:r>
      <w:r>
        <w:rPr>
          <w:w w:val="98"/>
        </w:rPr>
        <w:t>were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averaged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from</w:t>
      </w:r>
      <w:r>
        <w:rPr/>
        <w:t> </w:t>
      </w:r>
      <w:r>
        <w:rPr>
          <w:spacing w:val="-12"/>
        </w:rPr>
        <w:t> </w:t>
      </w:r>
      <w:r>
        <w:rPr>
          <w:w w:val="111"/>
        </w:rPr>
        <w:t>100</w:t>
      </w:r>
      <w:r>
        <w:rPr/>
        <w:t> </w:t>
      </w:r>
      <w:r>
        <w:rPr>
          <w:spacing w:val="-12"/>
        </w:rPr>
        <w:t> </w:t>
      </w:r>
      <w:r>
        <w:rPr>
          <w:w w:val="97"/>
        </w:rPr>
        <w:t>scans</w:t>
      </w:r>
      <w:r>
        <w:rPr>
          <w:w w:val="97"/>
        </w:rPr>
        <w:t> </w:t>
      </w:r>
      <w:r>
        <w:rPr>
          <w:w w:val="97"/>
        </w:rPr>
        <w:t>with</w:t>
      </w:r>
      <w:r>
        <w:rPr/>
        <w:t> </w:t>
      </w:r>
      <w:r>
        <w:rPr>
          <w:spacing w:val="-17"/>
        </w:rPr>
        <w:t> </w:t>
      </w:r>
      <w:r>
        <w:rPr>
          <w:w w:val="101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resolution</w:t>
      </w:r>
      <w:r>
        <w:rPr/>
        <w:t> </w:t>
      </w:r>
      <w:r>
        <w:rPr>
          <w:spacing w:val="-15"/>
        </w:rPr>
        <w:t> </w:t>
      </w:r>
      <w:r>
        <w:rPr>
          <w:w w:val="98"/>
        </w:rPr>
        <w:t>of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16</w:t>
      </w:r>
      <w:r>
        <w:rPr>
          <w:spacing w:val="-1"/>
        </w:rPr>
        <w:t> </w:t>
      </w:r>
      <w:r>
        <w:rPr>
          <w:w w:val="98"/>
        </w:rPr>
        <w:t>cm</w:t>
      </w:r>
      <w:r>
        <w:rPr>
          <w:rFonts w:ascii="Calibri" w:hAnsi="Calibri" w:cs="Calibri" w:eastAsia="Calibri"/>
          <w:spacing w:val="-1"/>
          <w:w w:val="240"/>
          <w:position w:val="7"/>
          <w:sz w:val="10"/>
          <w:szCs w:val="10"/>
        </w:rPr>
        <w:t>−</w:t>
      </w:r>
      <w:r>
        <w:rPr>
          <w:w w:val="134"/>
          <w:position w:val="7"/>
          <w:sz w:val="10"/>
          <w:szCs w:val="10"/>
        </w:rPr>
        <w:t>1</w:t>
      </w:r>
      <w:r>
        <w:rPr>
          <w:w w:val="111"/>
        </w:rPr>
        <w:t>.</w:t>
      </w:r>
      <w:r>
        <w:rPr/>
        <w:t> </w:t>
      </w:r>
      <w:r>
        <w:rPr>
          <w:spacing w:val="-17"/>
        </w:rPr>
        <w:t> </w:t>
      </w:r>
      <w:r>
        <w:rPr>
          <w:w w:val="90"/>
        </w:rPr>
        <w:t>An</w:t>
      </w:r>
      <w:r>
        <w:rPr/>
        <w:t> </w:t>
      </w:r>
      <w:r>
        <w:rPr>
          <w:spacing w:val="-17"/>
        </w:rPr>
        <w:t> </w:t>
      </w:r>
      <w:r>
        <w:rPr>
          <w:w w:val="90"/>
        </w:rPr>
        <w:t>Al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mirror</w:t>
      </w:r>
      <w:r>
        <w:rPr/>
        <w:t> </w:t>
      </w:r>
      <w:r>
        <w:rPr>
          <w:spacing w:val="-17"/>
        </w:rPr>
        <w:t> </w:t>
      </w:r>
      <w:r>
        <w:rPr>
          <w:w w:val="95"/>
        </w:rPr>
        <w:t>was</w:t>
      </w:r>
      <w:r>
        <w:rPr/>
        <w:t> </w:t>
      </w:r>
      <w:r>
        <w:rPr>
          <w:spacing w:val="-16"/>
        </w:rPr>
        <w:t> </w:t>
      </w:r>
      <w:r>
        <w:rPr>
          <w:w w:val="94"/>
        </w:rPr>
        <w:t>used</w:t>
      </w:r>
      <w:r>
        <w:rPr/>
        <w:t> </w:t>
      </w:r>
      <w:r>
        <w:rPr>
          <w:spacing w:val="-17"/>
        </w:rPr>
        <w:t> </w:t>
      </w:r>
      <w:r>
        <w:rPr>
          <w:w w:val="100"/>
        </w:rPr>
        <w:t>to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measure</w:t>
      </w:r>
      <w:r>
        <w:rPr/>
        <w:t> </w:t>
      </w:r>
      <w:r>
        <w:rPr>
          <w:spacing w:val="-17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reference</w:t>
      </w:r>
      <w:r>
        <w:rPr>
          <w:spacing w:val="7"/>
        </w:rPr>
        <w:t> </w:t>
      </w:r>
      <w:r>
        <w:rPr>
          <w:w w:val="97"/>
        </w:rPr>
        <w:t>signal</w:t>
      </w:r>
      <w:r>
        <w:rPr>
          <w:spacing w:val="8"/>
        </w:rPr>
        <w:t> </w:t>
      </w:r>
      <w:r>
        <w:rPr>
          <w:rFonts w:ascii="Book Antiqua" w:hAnsi="Book Antiqua" w:cs="Book Antiqua" w:eastAsia="Book Antiqua"/>
          <w:i/>
          <w:spacing w:val="-1"/>
          <w:w w:val="93"/>
        </w:rPr>
        <w:t>S</w:t>
      </w:r>
      <w:r>
        <w:rPr>
          <w:w w:val="119"/>
          <w:position w:val="-2"/>
          <w:sz w:val="10"/>
          <w:szCs w:val="10"/>
        </w:rPr>
        <w:t>re</w:t>
      </w:r>
      <w:r>
        <w:rPr>
          <w:spacing w:val="-1"/>
          <w:w w:val="119"/>
          <w:position w:val="-2"/>
          <w:sz w:val="10"/>
          <w:szCs w:val="10"/>
        </w:rPr>
        <w:t>f</w:t>
      </w:r>
      <w:r>
        <w:rPr>
          <w:w w:val="111"/>
        </w:rPr>
        <w:t>,</w:t>
      </w:r>
      <w:r>
        <w:rPr>
          <w:spacing w:val="7"/>
        </w:rPr>
        <w:t> </w:t>
      </w:r>
      <w:r>
        <w:rPr>
          <w:w w:val="96"/>
        </w:rPr>
        <w:t>and</w:t>
      </w:r>
      <w:r>
        <w:rPr>
          <w:spacing w:val="7"/>
        </w:rPr>
        <w:t> </w:t>
      </w:r>
      <w:r>
        <w:rPr>
          <w:w w:val="100"/>
        </w:rPr>
        <w:t>the</w:t>
      </w:r>
      <w:r>
        <w:rPr>
          <w:spacing w:val="7"/>
        </w:rPr>
        <w:t> </w:t>
      </w:r>
      <w:r>
        <w:rPr>
          <w:w w:val="97"/>
        </w:rPr>
        <w:t>sample</w:t>
      </w:r>
      <w:r>
        <w:rPr>
          <w:spacing w:val="6"/>
        </w:rPr>
        <w:t> </w:t>
      </w:r>
      <w:r>
        <w:rPr>
          <w:w w:val="97"/>
        </w:rPr>
        <w:t>signal</w:t>
      </w:r>
      <w:r>
        <w:rPr>
          <w:spacing w:val="8"/>
        </w:rPr>
        <w:t> </w:t>
      </w:r>
      <w:r>
        <w:rPr>
          <w:rFonts w:ascii="Book Antiqua" w:hAnsi="Book Antiqua" w:cs="Book Antiqua" w:eastAsia="Book Antiqua"/>
          <w:i/>
          <w:spacing w:val="-1"/>
          <w:w w:val="93"/>
        </w:rPr>
        <w:t>S</w:t>
      </w:r>
      <w:r>
        <w:rPr>
          <w:w w:val="116"/>
          <w:position w:val="-2"/>
          <w:sz w:val="10"/>
          <w:szCs w:val="10"/>
        </w:rPr>
        <w:t>sample</w:t>
      </w:r>
      <w:r>
        <w:rPr>
          <w:position w:val="-2"/>
          <w:sz w:val="10"/>
          <w:szCs w:val="10"/>
        </w:rPr>
        <w:t> </w:t>
      </w:r>
      <w:r>
        <w:rPr>
          <w:spacing w:val="-3"/>
          <w:position w:val="-2"/>
          <w:sz w:val="10"/>
          <w:szCs w:val="10"/>
        </w:rPr>
        <w:t> </w:t>
      </w:r>
      <w:r>
        <w:rPr>
          <w:w w:val="95"/>
        </w:rPr>
        <w:t>was</w:t>
      </w:r>
      <w:r>
        <w:rPr>
          <w:spacing w:val="7"/>
        </w:rPr>
        <w:t> </w:t>
      </w:r>
      <w:r>
        <w:rPr>
          <w:w w:val="96"/>
        </w:rPr>
        <w:t>measured</w:t>
      </w:r>
      <w:r>
        <w:rPr>
          <w:spacing w:val="7"/>
        </w:rPr>
        <w:t> </w:t>
      </w:r>
      <w:r>
        <w:rPr>
          <w:w w:val="97"/>
        </w:rPr>
        <w:t>as</w:t>
      </w:r>
      <w:r>
        <w:rPr>
          <w:spacing w:val="7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97"/>
        </w:rPr>
        <w:t>signal</w:t>
      </w:r>
      <w:r>
        <w:rPr/>
        <w:t> </w:t>
      </w:r>
      <w:r>
        <w:rPr>
          <w:spacing w:val="-3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99"/>
        </w:rPr>
        <w:t>ected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from</w:t>
      </w:r>
      <w:r>
        <w:rPr/>
        <w:t> </w:t>
      </w:r>
      <w:r>
        <w:rPr>
          <w:spacing w:val="-3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sample</w:t>
      </w:r>
      <w:r>
        <w:rPr/>
        <w:t> </w:t>
      </w:r>
      <w:r>
        <w:rPr>
          <w:spacing w:val="-2"/>
        </w:rPr>
        <w:t> </w:t>
      </w:r>
      <w:r>
        <w:rPr>
          <w:w w:val="99"/>
        </w:rPr>
        <w:t>surface.</w:t>
      </w:r>
      <w:r>
        <w:rPr/>
        <w:t> </w:t>
      </w:r>
      <w:r>
        <w:rPr>
          <w:spacing w:val="-3"/>
        </w:rPr>
        <w:t> </w:t>
      </w:r>
      <w:r>
        <w:rPr>
          <w:w w:val="95"/>
        </w:rPr>
        <w:t>Note</w:t>
      </w:r>
      <w:r>
        <w:rPr/>
        <w:t> </w:t>
      </w:r>
      <w:r>
        <w:rPr>
          <w:spacing w:val="-4"/>
        </w:rPr>
        <w:t> </w:t>
      </w:r>
      <w:r>
        <w:rPr>
          <w:w w:val="101"/>
        </w:rPr>
        <w:t>that</w:t>
      </w:r>
      <w:r>
        <w:rPr/>
        <w:t> </w:t>
      </w:r>
      <w:r>
        <w:rPr>
          <w:spacing w:val="-3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4"/>
        </w:rPr>
        <w:t> </w:t>
      </w:r>
      <w:r>
        <w:rPr>
          <w:w w:val="98"/>
        </w:rPr>
        <w:t>noise</w:t>
      </w:r>
      <w:r>
        <w:rPr/>
        <w:t> </w:t>
      </w:r>
      <w:r>
        <w:rPr>
          <w:spacing w:val="-2"/>
        </w:rPr>
        <w:t> </w:t>
      </w:r>
      <w:r>
        <w:rPr>
          <w:w w:val="97"/>
        </w:rPr>
        <w:t>signal</w:t>
      </w:r>
      <w:r>
        <w:rPr>
          <w:w w:val="97"/>
        </w:rPr>
        <w:t> </w:t>
      </w:r>
      <w:r>
        <w:rPr>
          <w:w w:val="96"/>
        </w:rPr>
        <w:t>needs</w:t>
      </w:r>
      <w:r>
        <w:rPr>
          <w:spacing w:val="15"/>
        </w:rPr>
        <w:t> </w:t>
      </w:r>
      <w:r>
        <w:rPr>
          <w:w w:val="100"/>
        </w:rPr>
        <w:t>to</w:t>
      </w:r>
      <w:r>
        <w:rPr>
          <w:spacing w:val="15"/>
        </w:rPr>
        <w:t> </w:t>
      </w:r>
      <w:r>
        <w:rPr>
          <w:w w:val="100"/>
        </w:rPr>
        <w:t>be</w:t>
      </w:r>
      <w:r>
        <w:rPr>
          <w:spacing w:val="14"/>
        </w:rPr>
        <w:t> </w:t>
      </w:r>
      <w:r>
        <w:rPr>
          <w:w w:val="100"/>
        </w:rPr>
        <w:t>corrected</w:t>
      </w:r>
      <w:r>
        <w:rPr>
          <w:spacing w:val="16"/>
        </w:rPr>
        <w:t> </w:t>
      </w:r>
      <w:r>
        <w:rPr>
          <w:w w:val="97"/>
        </w:rPr>
        <w:t>as</w:t>
      </w:r>
      <w:r>
        <w:rPr>
          <w:spacing w:val="15"/>
        </w:rPr>
        <w:t> </w:t>
      </w:r>
      <w:r>
        <w:rPr>
          <w:w w:val="100"/>
        </w:rPr>
        <w:t>the</w:t>
      </w:r>
      <w:r>
        <w:rPr>
          <w:spacing w:val="14"/>
        </w:rPr>
        <w:t> </w:t>
      </w:r>
      <w:r>
        <w:rPr>
          <w:rFonts w:ascii="Times New Roman" w:hAnsi="Times New Roman" w:cs="Times New Roman" w:eastAsia="Times New Roman"/>
          <w:w w:val="112"/>
        </w:rPr>
        <w:t>ﬁ</w:t>
      </w:r>
      <w:r>
        <w:rPr>
          <w:w w:val="100"/>
        </w:rPr>
        <w:t>ber</w:t>
      </w:r>
      <w:r>
        <w:rPr>
          <w:spacing w:val="14"/>
        </w:rPr>
        <w:t> </w:t>
      </w:r>
      <w:r>
        <w:rPr>
          <w:w w:val="97"/>
        </w:rPr>
        <w:t>head</w:t>
      </w:r>
      <w:r>
        <w:rPr>
          <w:spacing w:val="15"/>
        </w:rPr>
        <w:t> </w:t>
      </w:r>
      <w:r>
        <w:rPr>
          <w:w w:val="97"/>
        </w:rPr>
        <w:t>will</w:t>
      </w:r>
      <w:r>
        <w:rPr>
          <w:spacing w:val="14"/>
        </w:rPr>
        <w:t> </w:t>
      </w:r>
      <w:r>
        <w:rPr>
          <w:w w:val="99"/>
        </w:rPr>
        <w:t>directly</w:t>
      </w:r>
      <w:r>
        <w:rPr>
          <w:spacing w:val="15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3"/>
        </w:rPr>
        <w:t>ect</w:t>
      </w:r>
      <w:r>
        <w:rPr>
          <w:spacing w:val="14"/>
        </w:rPr>
        <w:t> </w:t>
      </w:r>
      <w:r>
        <w:rPr>
          <w:w w:val="98"/>
        </w:rPr>
        <w:t>part</w:t>
      </w:r>
      <w:r>
        <w:rPr>
          <w:spacing w:val="14"/>
        </w:rPr>
        <w:t> </w:t>
      </w:r>
      <w:r>
        <w:rPr>
          <w:w w:val="98"/>
        </w:rPr>
        <w:t>of</w:t>
      </w:r>
      <w:r>
        <w:rPr>
          <w:spacing w:val="15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98"/>
        </w:rPr>
        <w:t>signal,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which</w:t>
      </w:r>
      <w:r>
        <w:rPr/>
        <w:t> </w:t>
      </w:r>
      <w:r>
        <w:rPr>
          <w:spacing w:val="-16"/>
        </w:rPr>
        <w:t> </w:t>
      </w:r>
      <w:r>
        <w:rPr>
          <w:w w:val="97"/>
        </w:rPr>
        <w:t>is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neither</w:t>
      </w:r>
      <w:r>
        <w:rPr/>
        <w:t> </w:t>
      </w:r>
      <w:r>
        <w:rPr>
          <w:spacing w:val="-17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99"/>
        </w:rPr>
        <w:t>ected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by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16"/>
        </w:rPr>
        <w:t> </w:t>
      </w:r>
      <w:r>
        <w:rPr>
          <w:w w:val="90"/>
        </w:rPr>
        <w:t>Al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mirror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nor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multilayer</w:t>
      </w:r>
      <w:r>
        <w:rPr>
          <w:w w:val="98"/>
        </w:rPr>
        <w:t> </w:t>
      </w:r>
      <w:r>
        <w:rPr>
          <w:w w:val="99"/>
        </w:rPr>
        <w:t>absorber</w:t>
      </w:r>
      <w:r>
        <w:rPr>
          <w:spacing w:val="17"/>
        </w:rPr>
        <w:t> </w:t>
      </w:r>
      <w:r>
        <w:rPr>
          <w:w w:val="98"/>
        </w:rPr>
        <w:t>sample.</w:t>
      </w:r>
      <w:r>
        <w:rPr>
          <w:spacing w:val="17"/>
        </w:rPr>
        <w:t> </w:t>
      </w:r>
      <w:r>
        <w:rPr>
          <w:w w:val="100"/>
        </w:rPr>
        <w:t>Therefore,</w:t>
      </w:r>
      <w:r>
        <w:rPr>
          <w:spacing w:val="16"/>
        </w:rPr>
        <w:t> </w:t>
      </w:r>
      <w:r>
        <w:rPr>
          <w:w w:val="100"/>
        </w:rPr>
        <w:t>the</w:t>
      </w:r>
      <w:r>
        <w:rPr>
          <w:spacing w:val="16"/>
        </w:rPr>
        <w:t> </w:t>
      </w:r>
      <w:r>
        <w:rPr>
          <w:w w:val="98"/>
        </w:rPr>
        <w:t>noise</w:t>
      </w:r>
      <w:r>
        <w:rPr>
          <w:spacing w:val="17"/>
        </w:rPr>
        <w:t> </w:t>
      </w:r>
      <w:r>
        <w:rPr>
          <w:w w:val="97"/>
        </w:rPr>
        <w:t>signal</w:t>
      </w:r>
      <w:r>
        <w:rPr>
          <w:spacing w:val="17"/>
        </w:rPr>
        <w:t> </w:t>
      </w:r>
      <w:r>
        <w:rPr>
          <w:rFonts w:ascii="Book Antiqua" w:hAnsi="Book Antiqua" w:cs="Book Antiqua" w:eastAsia="Book Antiqua"/>
          <w:i/>
          <w:spacing w:val="1"/>
          <w:w w:val="93"/>
        </w:rPr>
        <w:t>S</w:t>
      </w:r>
      <w:r>
        <w:rPr>
          <w:w w:val="118"/>
          <w:position w:val="-2"/>
          <w:sz w:val="10"/>
          <w:szCs w:val="10"/>
        </w:rPr>
        <w:t>noise</w:t>
      </w:r>
      <w:r>
        <w:rPr>
          <w:position w:val="-2"/>
          <w:sz w:val="10"/>
          <w:szCs w:val="10"/>
        </w:rPr>
        <w:t> </w:t>
      </w:r>
      <w:r>
        <w:rPr>
          <w:spacing w:val="7"/>
          <w:position w:val="-2"/>
          <w:sz w:val="10"/>
          <w:szCs w:val="10"/>
        </w:rPr>
        <w:t> </w:t>
      </w:r>
      <w:r>
        <w:rPr>
          <w:w w:val="95"/>
        </w:rPr>
        <w:t>was</w:t>
      </w:r>
      <w:r>
        <w:rPr>
          <w:spacing w:val="16"/>
        </w:rPr>
        <w:t> </w:t>
      </w:r>
      <w:r>
        <w:rPr>
          <w:w w:val="96"/>
        </w:rPr>
        <w:t>measured</w:t>
      </w:r>
      <w:r>
        <w:rPr>
          <w:spacing w:val="17"/>
        </w:rPr>
        <w:t> </w:t>
      </w:r>
      <w:r>
        <w:rPr>
          <w:w w:val="97"/>
        </w:rPr>
        <w:t>with</w:t>
      </w:r>
      <w:r>
        <w:rPr>
          <w:w w:val="97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4"/>
        </w:rPr>
        <w:t> </w:t>
      </w:r>
      <w:r>
        <w:rPr>
          <w:w w:val="100"/>
        </w:rPr>
        <w:t>optical</w:t>
      </w:r>
      <w:r>
        <w:rPr/>
        <w:t> </w:t>
      </w:r>
      <w:r>
        <w:rPr>
          <w:spacing w:val="5"/>
        </w:rPr>
        <w:t> </w:t>
      </w:r>
      <w:r>
        <w:rPr>
          <w:rFonts w:ascii="Times New Roman" w:hAnsi="Times New Roman" w:cs="Times New Roman" w:eastAsia="Times New Roman"/>
          <w:spacing w:val="-1"/>
          <w:w w:val="112"/>
        </w:rPr>
        <w:t>ﬁ</w:t>
      </w:r>
      <w:r>
        <w:rPr>
          <w:w w:val="100"/>
        </w:rPr>
        <w:t>ber</w:t>
      </w:r>
      <w:r>
        <w:rPr/>
        <w:t> </w:t>
      </w:r>
      <w:r>
        <w:rPr>
          <w:spacing w:val="5"/>
        </w:rPr>
        <w:t> </w:t>
      </w:r>
      <w:r>
        <w:rPr>
          <w:w w:val="99"/>
        </w:rPr>
        <w:t>facing</w:t>
      </w:r>
      <w:r>
        <w:rPr/>
        <w:t> </w:t>
      </w:r>
      <w:r>
        <w:rPr>
          <w:spacing w:val="4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ambient</w:t>
      </w:r>
      <w:r>
        <w:rPr/>
        <w:t> </w:t>
      </w:r>
      <w:r>
        <w:rPr>
          <w:spacing w:val="5"/>
        </w:rPr>
        <w:t> </w:t>
      </w:r>
      <w:r>
        <w:rPr>
          <w:w w:val="97"/>
        </w:rPr>
        <w:t>background.</w:t>
      </w:r>
      <w:r>
        <w:rPr/>
        <w:t> </w:t>
      </w:r>
      <w:r>
        <w:rPr>
          <w:spacing w:val="5"/>
        </w:rPr>
        <w:t> </w:t>
      </w:r>
      <w:r>
        <w:rPr>
          <w:w w:val="96"/>
        </w:rPr>
        <w:t>By</w:t>
      </w:r>
      <w:r>
        <w:rPr/>
        <w:t> </w:t>
      </w:r>
      <w:r>
        <w:rPr>
          <w:spacing w:val="4"/>
        </w:rPr>
        <w:t> </w:t>
      </w:r>
      <w:r>
        <w:rPr>
          <w:w w:val="100"/>
        </w:rPr>
        <w:t>correcting</w:t>
      </w:r>
      <w:r>
        <w:rPr/>
        <w:t> </w:t>
      </w:r>
      <w:r>
        <w:rPr>
          <w:spacing w:val="5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97"/>
        </w:rPr>
        <w:t>sample</w:t>
      </w:r>
      <w:r>
        <w:rPr>
          <w:spacing w:val="7"/>
        </w:rPr>
        <w:t> </w:t>
      </w:r>
      <w:r>
        <w:rPr>
          <w:w w:val="100"/>
        </w:rPr>
        <w:t>r</w:t>
      </w:r>
      <w:r>
        <w:rPr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>
          <w:spacing w:val="7"/>
        </w:rPr>
        <w:t> </w:t>
      </w:r>
      <w:r>
        <w:rPr>
          <w:w w:val="97"/>
        </w:rPr>
        <w:t>with</w:t>
      </w:r>
      <w:r>
        <w:rPr>
          <w:spacing w:val="7"/>
        </w:rPr>
        <w:t> </w:t>
      </w:r>
      <w:r>
        <w:rPr>
          <w:w w:val="100"/>
        </w:rPr>
        <w:t>the</w:t>
      </w:r>
      <w:r>
        <w:rPr>
          <w:spacing w:val="6"/>
        </w:rPr>
        <w:t> </w:t>
      </w:r>
      <w:r>
        <w:rPr>
          <w:w w:val="98"/>
        </w:rPr>
        <w:t>noise</w:t>
      </w:r>
      <w:r>
        <w:rPr>
          <w:spacing w:val="7"/>
        </w:rPr>
        <w:t> </w:t>
      </w:r>
      <w:r>
        <w:rPr>
          <w:w w:val="97"/>
        </w:rPr>
        <w:t>signal</w:t>
      </w:r>
      <w:r>
        <w:rPr>
          <w:spacing w:val="7"/>
        </w:rPr>
        <w:t> </w:t>
      </w:r>
      <w:r>
        <w:rPr>
          <w:w w:val="96"/>
        </w:rPr>
        <w:t>and</w:t>
      </w:r>
      <w:r>
        <w:rPr>
          <w:spacing w:val="6"/>
        </w:rPr>
        <w:t> </w:t>
      </w:r>
      <w:r>
        <w:rPr>
          <w:w w:val="100"/>
        </w:rPr>
        <w:t>the</w:t>
      </w:r>
      <w:r>
        <w:rPr>
          <w:spacing w:val="7"/>
        </w:rPr>
        <w:t> </w:t>
      </w:r>
      <w:r>
        <w:rPr>
          <w:w w:val="101"/>
        </w:rPr>
        <w:t>theoretical</w:t>
      </w:r>
      <w:r>
        <w:rPr>
          <w:spacing w:val="7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 </w:t>
      </w:r>
      <w:r>
        <w:rPr>
          <w:w w:val="98"/>
        </w:rPr>
        <w:t>of</w:t>
      </w:r>
      <w:r>
        <w:rPr>
          <w:spacing w:val="13"/>
        </w:rPr>
        <w:t> </w:t>
      </w:r>
      <w:r>
        <w:rPr>
          <w:w w:val="100"/>
        </w:rPr>
        <w:t>the</w:t>
      </w:r>
      <w:r>
        <w:rPr>
          <w:spacing w:val="14"/>
        </w:rPr>
        <w:t> </w:t>
      </w:r>
      <w:r>
        <w:rPr>
          <w:w w:val="90"/>
        </w:rPr>
        <w:t>Al</w:t>
      </w:r>
      <w:r>
        <w:rPr>
          <w:spacing w:val="13"/>
        </w:rPr>
        <w:t> </w:t>
      </w:r>
      <w:r>
        <w:rPr>
          <w:w w:val="99"/>
        </w:rPr>
        <w:t>mirror,</w:t>
      </w:r>
      <w:r>
        <w:rPr>
          <w:spacing w:val="13"/>
        </w:rPr>
        <w:t> </w:t>
      </w:r>
      <w:r>
        <w:rPr>
          <w:w w:val="100"/>
        </w:rPr>
        <w:t>the</w:t>
      </w:r>
      <w:r>
        <w:rPr>
          <w:spacing w:val="13"/>
        </w:rPr>
        <w:t> </w:t>
      </w:r>
      <w:r>
        <w:rPr>
          <w:w w:val="100"/>
        </w:rPr>
        <w:t>actual</w:t>
      </w:r>
      <w:r>
        <w:rPr>
          <w:spacing w:val="14"/>
        </w:rPr>
        <w:t> </w:t>
      </w:r>
      <w:r>
        <w:rPr>
          <w:w w:val="97"/>
        </w:rPr>
        <w:t>sample</w:t>
      </w:r>
      <w:r>
        <w:rPr>
          <w:spacing w:val="13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spacing w:val="-1"/>
          <w:w w:val="111"/>
        </w:rPr>
        <w:t>ﬂ</w:t>
      </w:r>
      <w:r>
        <w:rPr>
          <w:w w:val="101"/>
        </w:rPr>
        <w:t>ectance</w:t>
      </w:r>
      <w:r>
        <w:rPr>
          <w:spacing w:val="14"/>
        </w:rPr>
        <w:t> </w:t>
      </w:r>
      <w:r>
        <w:rPr>
          <w:w w:val="100"/>
        </w:rPr>
        <w:t>can</w:t>
      </w:r>
      <w:r>
        <w:rPr>
          <w:spacing w:val="14"/>
        </w:rPr>
        <w:t> </w:t>
      </w:r>
      <w:r>
        <w:rPr>
          <w:w w:val="100"/>
        </w:rPr>
        <w:t>be</w:t>
      </w:r>
      <w:r>
        <w:rPr>
          <w:spacing w:val="12"/>
        </w:rPr>
        <w:t> </w:t>
      </w:r>
      <w:r>
        <w:rPr>
          <w:w w:val="99"/>
        </w:rPr>
        <w:t>obtained</w:t>
      </w:r>
      <w:r>
        <w:rPr>
          <w:spacing w:val="14"/>
        </w:rPr>
        <w:t> </w:t>
      </w:r>
      <w:r>
        <w:rPr>
          <w:w w:val="99"/>
        </w:rPr>
        <w:t>by:</w:t>
      </w:r>
      <w:r>
        <w:rPr/>
      </w:r>
    </w:p>
    <w:p>
      <w:pPr>
        <w:spacing w:line="175" w:lineRule="exact" w:before="76"/>
        <w:ind w:left="6280" w:right="0" w:firstLine="0"/>
        <w:jc w:val="left"/>
        <w:rPr>
          <w:rFonts w:ascii="Palatino Linotype" w:hAnsi="Palatino Linotype" w:cs="Palatino Linotype" w:eastAsia="Palatino Linotype"/>
          <w:sz w:val="11"/>
          <w:szCs w:val="11"/>
        </w:rPr>
      </w:pPr>
      <w:r>
        <w:rPr/>
        <w:pict>
          <v:group style="position:absolute;margin-left:345.505005pt;margin-top:16.38319pt;width:49.6pt;height:.1pt;mso-position-horizontal-relative:page;mso-position-vertical-relative:paragraph;z-index:-21736" coordorigin="6910,328" coordsize="992,2">
            <v:shape style="position:absolute;left:6910;top:328;width:992;height:2" coordorigin="6910,328" coordsize="992,0" path="m6910,328l7901,328e" filled="false" stroked="true" strokeweight=".39001pt" strokecolor="#000000">
              <v:path arrowok="t"/>
            </v:shape>
            <w10:wrap type="none"/>
          </v:group>
        </w:pict>
      </w:r>
      <w:r>
        <w:rPr>
          <w:rFonts w:ascii="Palatino Linotype" w:hAnsi="Palatino Linotype" w:cs="Palatino Linotype" w:eastAsia="Palatino Linotype"/>
          <w:i/>
          <w:position w:val="3"/>
          <w:sz w:val="16"/>
          <w:szCs w:val="16"/>
        </w:rPr>
        <w:t>S</w:t>
      </w:r>
      <w:r>
        <w:rPr>
          <w:rFonts w:ascii="Palatino Linotype" w:hAnsi="Palatino Linotype" w:cs="Palatino Linotype" w:eastAsia="Palatino Linotype"/>
          <w:sz w:val="11"/>
          <w:szCs w:val="11"/>
        </w:rPr>
        <w:t>sample </w:t>
      </w:r>
      <w:r>
        <w:rPr>
          <w:rFonts w:ascii="Garamond" w:hAnsi="Garamond" w:cs="Garamond" w:eastAsia="Garamond"/>
          <w:position w:val="3"/>
          <w:sz w:val="16"/>
          <w:szCs w:val="16"/>
        </w:rPr>
        <w:t>−</w:t>
      </w:r>
      <w:r>
        <w:rPr>
          <w:rFonts w:ascii="Garamond" w:hAnsi="Garamond" w:cs="Garamond" w:eastAsia="Garamond"/>
          <w:spacing w:val="7"/>
          <w:position w:val="3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i/>
          <w:position w:val="3"/>
          <w:sz w:val="16"/>
          <w:szCs w:val="16"/>
        </w:rPr>
        <w:t>S</w:t>
      </w:r>
      <w:r>
        <w:rPr>
          <w:rFonts w:ascii="Palatino Linotype" w:hAnsi="Palatino Linotype" w:cs="Palatino Linotype" w:eastAsia="Palatino Linotype"/>
          <w:sz w:val="11"/>
          <w:szCs w:val="11"/>
        </w:rPr>
        <w:t>noise</w:t>
      </w:r>
    </w:p>
    <w:p>
      <w:pPr>
        <w:spacing w:after="0" w:line="175" w:lineRule="exact"/>
        <w:jc w:val="left"/>
        <w:rPr>
          <w:rFonts w:ascii="Palatino Linotype" w:hAnsi="Palatino Linotype" w:cs="Palatino Linotype" w:eastAsia="Palatino Linotype"/>
          <w:sz w:val="11"/>
          <w:szCs w:val="11"/>
        </w:rPr>
        <w:sectPr>
          <w:pgSz w:w="11910" w:h="15880"/>
          <w:pgMar w:header="677" w:footer="444" w:top="860" w:bottom="640" w:left="640" w:right="640"/>
        </w:sectPr>
      </w:pPr>
    </w:p>
    <w:p>
      <w:pPr>
        <w:spacing w:line="178" w:lineRule="exact" w:before="0"/>
        <w:ind w:left="0" w:right="0" w:firstLine="0"/>
        <w:jc w:val="right"/>
        <w:rPr>
          <w:rFonts w:ascii="Garamond" w:hAnsi="Garamond" w:cs="Garamond" w:eastAsia="Garamond"/>
          <w:sz w:val="16"/>
          <w:szCs w:val="16"/>
        </w:rPr>
      </w:pPr>
      <w:r>
        <w:rPr>
          <w:rFonts w:ascii="Palatino Linotype"/>
          <w:i/>
          <w:position w:val="3"/>
          <w:sz w:val="16"/>
        </w:rPr>
        <w:t>R</w:t>
      </w:r>
      <w:r>
        <w:rPr>
          <w:rFonts w:ascii="Palatino Linotype"/>
          <w:sz w:val="11"/>
        </w:rPr>
        <w:t>corrected</w:t>
      </w:r>
      <w:r>
        <w:rPr>
          <w:rFonts w:ascii="Palatino Linotype"/>
          <w:spacing w:val="14"/>
          <w:sz w:val="11"/>
        </w:rPr>
        <w:t> </w:t>
      </w:r>
      <w:r>
        <w:rPr>
          <w:rFonts w:ascii="Garamond"/>
          <w:position w:val="3"/>
          <w:sz w:val="16"/>
        </w:rPr>
        <w:t>=</w:t>
      </w:r>
      <w:r>
        <w:rPr>
          <w:rFonts w:ascii="Garamond"/>
          <w:sz w:val="16"/>
        </w:rPr>
      </w:r>
    </w:p>
    <w:p>
      <w:pPr>
        <w:spacing w:before="68"/>
        <w:ind w:left="133" w:right="0" w:firstLine="0"/>
        <w:jc w:val="left"/>
        <w:rPr>
          <w:rFonts w:ascii="Palatino Linotype" w:hAnsi="Palatino Linotype" w:cs="Palatino Linotype" w:eastAsia="Palatino Linotype"/>
          <w:sz w:val="11"/>
          <w:szCs w:val="11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position w:val="3"/>
          <w:sz w:val="16"/>
          <w:szCs w:val="16"/>
        </w:rPr>
        <w:t>S</w:t>
      </w:r>
      <w:r>
        <w:rPr>
          <w:rFonts w:ascii="Palatino Linotype" w:hAnsi="Palatino Linotype" w:cs="Palatino Linotype" w:eastAsia="Palatino Linotype"/>
          <w:sz w:val="11"/>
          <w:szCs w:val="11"/>
        </w:rPr>
        <w:t>ref  </w:t>
      </w:r>
      <w:r>
        <w:rPr>
          <w:rFonts w:ascii="Garamond" w:hAnsi="Garamond" w:cs="Garamond" w:eastAsia="Garamond"/>
          <w:position w:val="3"/>
          <w:sz w:val="16"/>
          <w:szCs w:val="16"/>
        </w:rPr>
        <w:t>−</w:t>
      </w:r>
      <w:r>
        <w:rPr>
          <w:rFonts w:ascii="Garamond" w:hAnsi="Garamond" w:cs="Garamond" w:eastAsia="Garamond"/>
          <w:spacing w:val="4"/>
          <w:position w:val="3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i/>
          <w:position w:val="3"/>
          <w:sz w:val="16"/>
          <w:szCs w:val="16"/>
        </w:rPr>
        <w:t>S</w:t>
      </w:r>
      <w:r>
        <w:rPr>
          <w:rFonts w:ascii="Palatino Linotype" w:hAnsi="Palatino Linotype" w:cs="Palatino Linotype" w:eastAsia="Palatino Linotype"/>
          <w:sz w:val="11"/>
          <w:szCs w:val="11"/>
        </w:rPr>
        <w:t>noise</w:t>
      </w:r>
    </w:p>
    <w:p>
      <w:pPr>
        <w:tabs>
          <w:tab w:pos="3110" w:val="left" w:leader="none"/>
        </w:tabs>
        <w:spacing w:line="287" w:lineRule="exact" w:before="0"/>
        <w:ind w:left="133" w:right="0" w:firstLine="0"/>
        <w:jc w:val="left"/>
        <w:rPr>
          <w:rFonts w:ascii="Book Antiqua" w:hAnsi="Book Antiqua" w:cs="Book Antiqua" w:eastAsia="Book Antiqua"/>
          <w:sz w:val="16"/>
          <w:szCs w:val="16"/>
        </w:rPr>
      </w:pPr>
      <w:r>
        <w:rPr/>
        <w:br w:type="column"/>
      </w:r>
      <w:r>
        <w:rPr>
          <w:rFonts w:ascii="Garamond" w:hAnsi="Garamond" w:cs="Garamond" w:eastAsia="Garamond"/>
          <w:position w:val="12"/>
          <w:sz w:val="16"/>
          <w:szCs w:val="16"/>
        </w:rPr>
        <w:t>×</w:t>
      </w:r>
      <w:r>
        <w:rPr>
          <w:rFonts w:ascii="Garamond" w:hAnsi="Garamond" w:cs="Garamond" w:eastAsia="Garamond"/>
          <w:spacing w:val="-1"/>
          <w:position w:val="12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i/>
          <w:spacing w:val="-4"/>
          <w:position w:val="12"/>
          <w:sz w:val="16"/>
          <w:szCs w:val="16"/>
        </w:rPr>
        <w:t>R</w:t>
      </w:r>
      <w:r>
        <w:rPr>
          <w:rFonts w:ascii="Palatino Linotype" w:hAnsi="Palatino Linotype" w:cs="Palatino Linotype" w:eastAsia="Palatino Linotype"/>
          <w:spacing w:val="-4"/>
          <w:position w:val="10"/>
          <w:sz w:val="11"/>
          <w:szCs w:val="11"/>
        </w:rPr>
        <w:t>Al</w:t>
        <w:tab/>
      </w:r>
      <w:r>
        <w:rPr>
          <w:rFonts w:ascii="Book Antiqua" w:hAnsi="Book Antiqua" w:cs="Book Antiqua" w:eastAsia="Book Antiqua"/>
          <w:sz w:val="16"/>
          <w:szCs w:val="16"/>
        </w:rPr>
        <w:t>(4)</w:t>
      </w:r>
    </w:p>
    <w:p>
      <w:pPr>
        <w:spacing w:after="0" w:line="287" w:lineRule="exact"/>
        <w:jc w:val="left"/>
        <w:rPr>
          <w:rFonts w:ascii="Book Antiqua" w:hAnsi="Book Antiqua" w:cs="Book Antiqua" w:eastAsia="Book Antiqua"/>
          <w:sz w:val="16"/>
          <w:szCs w:val="16"/>
        </w:rPr>
        <w:sectPr>
          <w:type w:val="continuous"/>
          <w:pgSz w:w="11910" w:h="15880"/>
          <w:pgMar w:top="660" w:bottom="280" w:left="640" w:right="640"/>
          <w:cols w:num="3" w:equalWidth="0">
            <w:col w:w="6206" w:space="40"/>
            <w:col w:w="909" w:space="40"/>
            <w:col w:w="3435"/>
          </w:cols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90" w:lineRule="auto" w:before="99"/>
        <w:ind w:left="111" w:right="0" w:firstLine="0"/>
        <w:jc w:val="both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Tahoma" w:hAnsi="Tahoma" w:cs="Tahoma" w:eastAsia="Tahoma"/>
          <w:w w:val="105"/>
          <w:sz w:val="12"/>
          <w:szCs w:val="12"/>
        </w:rPr>
        <w:t>Fig. 4.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Spectral directional-hemispherical and di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ﬀ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use re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ﬂ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ectance characterized by</w:t>
      </w:r>
      <w:r>
        <w:rPr>
          <w:rFonts w:ascii="Book Antiqua" w:hAnsi="Book Antiqua" w:cs="Book Antiqua" w:eastAsia="Book Antiqua"/>
          <w:spacing w:val="2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the</w:t>
      </w:r>
      <w:r>
        <w:rPr>
          <w:rFonts w:ascii="Book Antiqua" w:hAnsi="Book Antiqua" w:cs="Book Antiqua" w:eastAsia="Book Antiqua"/>
          <w:w w:val="107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integrating sphere for the fabricated multilayer selective absorber sample: (a) before</w:t>
      </w:r>
      <w:r>
        <w:rPr>
          <w:rFonts w:ascii="Book Antiqua" w:hAnsi="Book Antiqua" w:cs="Book Antiqua" w:eastAsia="Book Antiqua"/>
          <w:w w:val="106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heating;</w:t>
      </w:r>
      <w:r>
        <w:rPr>
          <w:rFonts w:ascii="Book Antiqua" w:hAnsi="Book Antiqua" w:cs="Book Antiqua" w:eastAsia="Book Antiqua"/>
          <w:spacing w:val="1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(b)</w:t>
      </w:r>
      <w:r>
        <w:rPr>
          <w:rFonts w:ascii="Book Antiqua" w:hAnsi="Book Antiqua" w:cs="Book Antiqua" w:eastAsia="Book Antiqua"/>
          <w:spacing w:val="1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after</w:t>
      </w:r>
      <w:r>
        <w:rPr>
          <w:rFonts w:ascii="Book Antiqua" w:hAnsi="Book Antiqua" w:cs="Book Antiqua" w:eastAsia="Book Antiqua"/>
          <w:spacing w:val="1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heating</w:t>
      </w:r>
      <w:r>
        <w:rPr>
          <w:rFonts w:ascii="Book Antiqua" w:hAnsi="Book Antiqua" w:cs="Book Antiqua" w:eastAsia="Book Antiqua"/>
          <w:spacing w:val="1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at</w:t>
      </w:r>
      <w:r>
        <w:rPr>
          <w:rFonts w:ascii="Book Antiqua" w:hAnsi="Book Antiqua" w:cs="Book Antiqua" w:eastAsia="Book Antiqua"/>
          <w:spacing w:val="1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600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°C</w:t>
      </w:r>
      <w:r>
        <w:rPr>
          <w:rFonts w:ascii="Book Antiqua" w:hAnsi="Book Antiqua" w:cs="Book Antiqua" w:eastAsia="Book Antiqua"/>
          <w:spacing w:val="1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for</w:t>
      </w:r>
      <w:r>
        <w:rPr>
          <w:rFonts w:ascii="Book Antiqua" w:hAnsi="Book Antiqua" w:cs="Book Antiqua" w:eastAsia="Book Antiqua"/>
          <w:spacing w:val="1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1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</w:t>
      </w:r>
      <w:r>
        <w:rPr>
          <w:rFonts w:ascii="Book Antiqua" w:hAnsi="Book Antiqua" w:cs="Book Antiqua" w:eastAsia="Book Antiqua"/>
          <w:spacing w:val="1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in</w:t>
      </w:r>
      <w:r>
        <w:rPr>
          <w:rFonts w:ascii="Book Antiqua" w:hAnsi="Book Antiqua" w:cs="Book Antiqua" w:eastAsia="Book Antiqua"/>
          <w:spacing w:val="1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air.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pStyle w:val="BodyText"/>
        <w:spacing w:line="252" w:lineRule="auto" w:before="118"/>
        <w:ind w:right="110" w:firstLine="249"/>
        <w:jc w:val="both"/>
      </w:pPr>
      <w:r>
        <w:rPr/>
        <w:br w:type="column"/>
      </w:r>
      <w:hyperlink w:history="true" w:anchor="_bookmark7">
        <w:r>
          <w:rPr>
            <w:color w:val="2B7CA5"/>
          </w:rPr>
          <w:t>Fig. 5</w:t>
        </w:r>
      </w:hyperlink>
      <w:r>
        <w:rPr/>
        <w:t>a shows the temperature dependent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of the</w:t>
      </w:r>
      <w:r>
        <w:rPr>
          <w:spacing w:val="7"/>
        </w:rPr>
        <w:t> </w:t>
      </w:r>
      <w:r>
        <w:rPr/>
        <w:t>multi-</w:t>
      </w:r>
      <w:r>
        <w:rPr>
          <w:w w:val="97"/>
        </w:rPr>
        <w:t> </w:t>
      </w:r>
      <w:r>
        <w:rPr/>
        <w:t>layer absorber measured by the FTIR </w:t>
      </w:r>
      <w:r>
        <w:rPr>
          <w:rFonts w:ascii="Times New Roman" w:hAnsi="Times New Roman" w:cs="Times New Roman" w:eastAsia="Times New Roman"/>
        </w:rPr>
        <w:t>ﬁ</w:t>
      </w:r>
      <w:r>
        <w:rPr/>
        <w:t>ber optics setup. It can be</w:t>
      </w:r>
      <w:r>
        <w:rPr>
          <w:spacing w:val="2"/>
        </w:rPr>
        <w:t> </w:t>
      </w:r>
      <w:r>
        <w:rPr/>
        <w:t>seen</w:t>
      </w:r>
      <w:r>
        <w:rPr>
          <w:w w:val="98"/>
        </w:rPr>
        <w:t> </w:t>
      </w:r>
      <w:r>
        <w:rPr/>
        <w:t>that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re</w:t>
      </w:r>
      <w:r>
        <w:rPr>
          <w:rFonts w:ascii="Times New Roman" w:hAnsi="Times New Roman" w:cs="Times New Roman" w:eastAsia="Times New Roman"/>
        </w:rPr>
        <w:t>ﬂ</w:t>
      </w:r>
      <w:r>
        <w:rPr/>
        <w:t>ectance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tested</w:t>
      </w:r>
      <w:r>
        <w:rPr>
          <w:spacing w:val="34"/>
        </w:rPr>
        <w:t> </w:t>
      </w:r>
      <w:r>
        <w:rPr/>
        <w:t>sample</w:t>
      </w:r>
      <w:r>
        <w:rPr>
          <w:spacing w:val="33"/>
        </w:rPr>
        <w:t> </w:t>
      </w:r>
      <w:r>
        <w:rPr/>
        <w:t>barely</w:t>
      </w:r>
      <w:r>
        <w:rPr>
          <w:spacing w:val="32"/>
        </w:rPr>
        <w:t> </w:t>
      </w:r>
      <w:r>
        <w:rPr/>
        <w:t>changes</w:t>
      </w:r>
      <w:r>
        <w:rPr>
          <w:spacing w:val="33"/>
        </w:rPr>
        <w:t> </w:t>
      </w:r>
      <w:r>
        <w:rPr/>
        <w:t>from</w:t>
      </w:r>
      <w:r>
        <w:rPr>
          <w:spacing w:val="33"/>
        </w:rPr>
        <w:t> </w:t>
      </w:r>
      <w:r>
        <w:rPr/>
        <w:t>room</w:t>
      </w:r>
      <w:r>
        <w:rPr>
          <w:w w:val="97"/>
        </w:rPr>
        <w:t> </w:t>
      </w:r>
      <w:r>
        <w:rPr/>
        <w:t>temperature to 600 °C, indicating its excellent high temperature</w:t>
      </w:r>
      <w:r>
        <w:rPr>
          <w:spacing w:val="16"/>
        </w:rPr>
        <w:t> </w:t>
      </w:r>
      <w:r>
        <w:rPr/>
        <w:t>stabi-</w:t>
      </w:r>
      <w:r>
        <w:rPr>
          <w:w w:val="99"/>
        </w:rPr>
        <w:t> </w:t>
      </w:r>
      <w:r>
        <w:rPr/>
        <w:t>lity.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hand,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visible-NIR</w:t>
      </w:r>
      <w:r>
        <w:rPr>
          <w:spacing w:val="-6"/>
        </w:rPr>
        <w:t> </w:t>
      </w:r>
      <w:r>
        <w:rPr/>
        <w:t>re</w:t>
      </w:r>
      <w:r>
        <w:rPr>
          <w:rFonts w:ascii="Times New Roman" w:hAnsi="Times New Roman" w:cs="Times New Roman" w:eastAsia="Times New Roman"/>
        </w:rPr>
        <w:t>ﬂ</w:t>
      </w:r>
      <w:r>
        <w:rPr/>
        <w:t>ectance</w:t>
      </w:r>
      <w:r>
        <w:rPr>
          <w:spacing w:val="-6"/>
        </w:rPr>
        <w:t> </w:t>
      </w:r>
      <w:r>
        <w:rPr/>
        <w:t>starts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increase</w:t>
      </w:r>
      <w:r>
        <w:rPr>
          <w:spacing w:val="-7"/>
        </w:rPr>
        <w:t> </w:t>
      </w:r>
      <w:r>
        <w:rPr/>
        <w:t>and</w:t>
      </w:r>
      <w:r>
        <w:rPr>
          <w:w w:val="96"/>
        </w:rPr>
        <w:t> </w:t>
      </w:r>
      <w:r>
        <w:rPr/>
        <w:t>the   IR  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  begins   to   decrease   dramatically   when       </w:t>
      </w:r>
      <w:r>
        <w:rPr>
          <w:spacing w:val="1"/>
        </w:rPr>
        <w:t> </w:t>
      </w:r>
      <w:r>
        <w:rPr/>
        <w:t>the</w:t>
      </w:r>
    </w:p>
    <w:p>
      <w:pPr>
        <w:spacing w:after="0" w:line="252" w:lineRule="auto"/>
        <w:jc w:val="both"/>
        <w:sectPr>
          <w:type w:val="continuous"/>
          <w:pgSz w:w="11910" w:h="15880"/>
          <w:pgMar w:top="660" w:bottom="280" w:left="640" w:right="640"/>
          <w:cols w:num="2" w:equalWidth="0">
            <w:col w:w="5134" w:space="246"/>
            <w:col w:w="5250"/>
          </w:cols>
        </w:sectPr>
      </w:pPr>
    </w:p>
    <w:p>
      <w:pPr>
        <w:spacing w:line="240" w:lineRule="auto" w:before="11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2"/>
          <w:szCs w:val="12"/>
        </w:rPr>
        <w:sectPr>
          <w:type w:val="continuous"/>
          <w:pgSz w:w="11910" w:h="15880"/>
          <w:pgMar w:top="660" w:bottom="280" w:left="640" w:right="640"/>
        </w:sectPr>
      </w:pPr>
    </w:p>
    <w:p>
      <w:pPr>
        <w:pStyle w:val="BodyText"/>
        <w:spacing w:line="218" w:lineRule="exact" w:before="89"/>
        <w:ind w:right="0"/>
        <w:jc w:val="left"/>
        <w:rPr>
          <w:rFonts w:ascii="Garamond" w:hAnsi="Garamond" w:cs="Garamond" w:eastAsia="Garamond"/>
        </w:rPr>
      </w:pPr>
      <w:r>
        <w:rPr/>
        <w:pict>
          <v:shape style="position:absolute;margin-left:176.387405pt;margin-top:4.979550pt;width:5pt;height:5.6pt;mso-position-horizontal-relative:page;mso-position-vertical-relative:paragraph;z-index:1456" type="#_x0000_t202" filled="false" stroked="false"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rFonts w:ascii="Palatino Linotype" w:hAnsi="Palatino Linotype" w:cs="Palatino Linotype" w:eastAsia="Palatino Linotype"/>
                      <w:sz w:val="11"/>
                      <w:szCs w:val="11"/>
                    </w:rPr>
                  </w:pPr>
                  <w:r>
                    <w:rPr>
                      <w:rFonts w:ascii="Palatino Linotype"/>
                      <w:i/>
                      <w:spacing w:val="-1"/>
                      <w:w w:val="95"/>
                      <w:sz w:val="11"/>
                    </w:rPr>
                    <w:t>s</w:t>
                  </w:r>
                  <w:r>
                    <w:rPr>
                      <w:rFonts w:ascii="Palatino Linotype"/>
                      <w:i/>
                      <w:w w:val="105"/>
                      <w:sz w:val="11"/>
                    </w:rPr>
                    <w:t>p</w:t>
                  </w:r>
                  <w:r>
                    <w:rPr>
                      <w:rFonts w:ascii="Palatino Linotype"/>
                      <w:sz w:val="11"/>
                    </w:rPr>
                  </w:r>
                </w:p>
              </w:txbxContent>
            </v:textbox>
            <w10:wrap type="none"/>
          </v:shape>
        </w:pict>
      </w:r>
      <w:r>
        <w:rPr>
          <w:w w:val="100"/>
        </w:rPr>
        <w:t>the</w:t>
      </w:r>
      <w:r>
        <w:rPr>
          <w:spacing w:val="1"/>
        </w:rPr>
        <w:t> </w:t>
      </w:r>
      <w:r>
        <w:rPr>
          <w:w w:val="98"/>
        </w:rPr>
        <w:t>FTIR,</w:t>
      </w:r>
      <w:r>
        <w:rPr>
          <w:spacing w:val="1"/>
        </w:rPr>
        <w:t> </w:t>
      </w:r>
      <w:r>
        <w:rPr>
          <w:w w:val="98"/>
        </w:rPr>
        <w:t>which</w:t>
      </w:r>
      <w:r>
        <w:rPr>
          <w:spacing w:val="1"/>
        </w:rPr>
        <w:t> </w:t>
      </w:r>
      <w:r>
        <w:rPr>
          <w:w w:val="100"/>
        </w:rPr>
        <w:t>clearly</w:t>
      </w:r>
      <w:r>
        <w:rPr>
          <w:spacing w:val="1"/>
        </w:rPr>
        <w:t> </w:t>
      </w:r>
      <w:r>
        <w:rPr>
          <w:w w:val="96"/>
        </w:rPr>
        <w:t>proves</w:t>
      </w:r>
      <w:r>
        <w:rPr>
          <w:spacing w:val="3"/>
        </w:rPr>
        <w:t> </w:t>
      </w:r>
      <w:r>
        <w:rPr>
          <w:rFonts w:ascii="Palatino Linotype" w:hAnsi="Palatino Linotype" w:cs="Palatino Linotype" w:eastAsia="Palatino Linotype"/>
          <w:i/>
          <w:spacing w:val="-11"/>
          <w:w w:val="92"/>
        </w:rPr>
        <w:t>R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2"/>
          <w:sz w:val="11"/>
          <w:szCs w:val="11"/>
        </w:rPr>
        <w:t>λ</w:t>
      </w:r>
      <w:r>
        <w:rPr>
          <w:rFonts w:ascii="Garamond" w:hAnsi="Garamond" w:cs="Garamond" w:eastAsia="Garamond"/>
          <w:spacing w:val="6"/>
          <w:w w:val="202"/>
          <w:position w:val="1"/>
        </w:rPr>
        <w:t>′</w:t>
      </w:r>
      <w:r>
        <w:rPr>
          <w:rFonts w:ascii="Garamond" w:hAnsi="Garamond" w:cs="Garamond" w:eastAsia="Garamond"/>
          <w:w w:val="89"/>
          <w:position w:val="7"/>
          <w:sz w:val="11"/>
          <w:szCs w:val="11"/>
        </w:rPr>
        <w:t>∩</w:t>
      </w:r>
      <w:r>
        <w:rPr>
          <w:rFonts w:ascii="Garamond" w:hAnsi="Garamond" w:cs="Garamond" w:eastAsia="Garamond"/>
          <w:position w:val="7"/>
          <w:sz w:val="11"/>
          <w:szCs w:val="11"/>
        </w:rPr>
        <w:t> </w:t>
      </w:r>
      <w:r>
        <w:rPr>
          <w:rFonts w:ascii="Garamond" w:hAnsi="Garamond" w:cs="Garamond" w:eastAsia="Garamond"/>
          <w:spacing w:val="-3"/>
          <w:position w:val="7"/>
          <w:sz w:val="11"/>
          <w:szCs w:val="11"/>
        </w:rPr>
        <w:t> </w:t>
      </w:r>
      <w:r>
        <w:rPr>
          <w:rFonts w:ascii="Garamond" w:hAnsi="Garamond" w:cs="Garamond" w:eastAsia="Garamond"/>
          <w:w w:val="104"/>
        </w:rPr>
        <w:t>≈</w:t>
      </w:r>
      <w:r>
        <w:rPr>
          <w:rFonts w:ascii="Garamond" w:hAnsi="Garamond" w:cs="Garamond" w:eastAsia="Garamond"/>
          <w:spacing w:val="13"/>
        </w:rPr>
        <w:t> </w:t>
      </w:r>
      <w:r>
        <w:rPr>
          <w:rFonts w:ascii="Palatino Linotype" w:hAnsi="Palatino Linotype" w:cs="Palatino Linotype" w:eastAsia="Palatino Linotype"/>
          <w:i/>
          <w:spacing w:val="-11"/>
          <w:w w:val="92"/>
        </w:rPr>
        <w:t>R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w w:val="202"/>
          <w:position w:val="1"/>
        </w:rPr>
        <w:t>′</w:t>
      </w:r>
      <w:r>
        <w:rPr>
          <w:rFonts w:ascii="Garamond" w:hAnsi="Garamond" w:cs="Garamond" w:eastAsia="Garamond"/>
        </w:rPr>
      </w:r>
    </w:p>
    <w:p>
      <w:pPr>
        <w:pStyle w:val="BodyText"/>
        <w:spacing w:line="240" w:lineRule="auto" w:before="103"/>
        <w:ind w:left="6" w:right="0"/>
        <w:jc w:val="left"/>
      </w:pPr>
      <w:r>
        <w:rPr/>
        <w:br w:type="column"/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highly</w:t>
      </w:r>
      <w:r>
        <w:rPr>
          <w:spacing w:val="-9"/>
        </w:rPr>
        <w:t> </w:t>
      </w:r>
      <w:r>
        <w:rPr/>
        <w:t>specular</w:t>
      </w:r>
      <w:r>
        <w:rPr>
          <w:spacing w:val="-10"/>
        </w:rPr>
        <w:t> </w:t>
      </w:r>
      <w:r>
        <w:rPr/>
        <w:t>surface</w:t>
      </w:r>
    </w:p>
    <w:p>
      <w:pPr>
        <w:spacing w:after="0" w:line="240" w:lineRule="auto"/>
        <w:jc w:val="left"/>
        <w:sectPr>
          <w:type w:val="continuous"/>
          <w:pgSz w:w="11910" w:h="15880"/>
          <w:pgMar w:top="660" w:bottom="280" w:left="640" w:right="640"/>
          <w:cols w:num="2" w:equalWidth="0">
            <w:col w:w="2987" w:space="40"/>
            <w:col w:w="7603"/>
          </w:cols>
        </w:sectPr>
      </w:pPr>
    </w:p>
    <w:p>
      <w:pPr>
        <w:pStyle w:val="BodyText"/>
        <w:spacing w:line="249" w:lineRule="auto" w:before="5"/>
        <w:ind w:right="5490"/>
        <w:jc w:val="both"/>
      </w:pPr>
      <w:r>
        <w:rPr>
          <w:w w:val="98"/>
        </w:rPr>
        <w:t>within</w:t>
      </w:r>
      <w:r>
        <w:rPr/>
        <w:t> </w:t>
      </w:r>
      <w:r>
        <w:rPr>
          <w:spacing w:val="-2"/>
        </w:rPr>
        <w:t> </w:t>
      </w:r>
      <w:r>
        <w:rPr>
          <w:w w:val="101"/>
        </w:rPr>
        <w:t>a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small</w:t>
      </w:r>
      <w:r>
        <w:rPr/>
        <w:t> </w:t>
      </w:r>
      <w:r>
        <w:rPr>
          <w:spacing w:val="-3"/>
        </w:rPr>
        <w:t> </w:t>
      </w:r>
      <w:r>
        <w:rPr>
          <w:w w:val="95"/>
        </w:rPr>
        <w:t>di</w:t>
      </w:r>
      <w:r>
        <w:rPr>
          <w:rFonts w:ascii="Times New Roman" w:hAnsi="Times New Roman" w:cs="Times New Roman" w:eastAsia="Times New Roman"/>
          <w:spacing w:val="-1"/>
          <w:w w:val="107"/>
        </w:rPr>
        <w:t>ﬀ</w:t>
      </w:r>
      <w:r>
        <w:rPr>
          <w:w w:val="100"/>
        </w:rPr>
        <w:t>erence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less</w:t>
      </w:r>
      <w:r>
        <w:rPr/>
        <w:t> </w:t>
      </w:r>
      <w:r>
        <w:rPr>
          <w:spacing w:val="-4"/>
        </w:rPr>
        <w:t> </w:t>
      </w:r>
      <w:r>
        <w:rPr>
          <w:w w:val="99"/>
        </w:rPr>
        <w:t>than</w:t>
      </w:r>
      <w:r>
        <w:rPr/>
        <w:t> </w:t>
      </w:r>
      <w:r>
        <w:rPr>
          <w:spacing w:val="-4"/>
        </w:rPr>
        <w:t> </w:t>
      </w:r>
      <w:r>
        <w:rPr>
          <w:w w:val="108"/>
        </w:rPr>
        <w:t>2.5%.</w:t>
      </w:r>
      <w:r>
        <w:rPr/>
        <w:t> </w:t>
      </w:r>
      <w:r>
        <w:rPr>
          <w:spacing w:val="-3"/>
        </w:rPr>
        <w:t> </w:t>
      </w:r>
      <w:r>
        <w:rPr>
          <w:w w:val="97"/>
        </w:rPr>
        <w:t>This</w:t>
      </w:r>
      <w:r>
        <w:rPr/>
        <w:t> </w:t>
      </w:r>
      <w:r>
        <w:rPr>
          <w:spacing w:val="-4"/>
        </w:rPr>
        <w:t> </w:t>
      </w:r>
      <w:r>
        <w:rPr>
          <w:w w:val="98"/>
        </w:rPr>
        <w:t>also</w:t>
      </w:r>
      <w:r>
        <w:rPr/>
        <w:t> </w:t>
      </w:r>
      <w:r>
        <w:rPr>
          <w:spacing w:val="-4"/>
        </w:rPr>
        <w:t> </w:t>
      </w:r>
      <w:r>
        <w:rPr>
          <w:w w:val="95"/>
        </w:rPr>
        <w:t>suggests</w:t>
      </w:r>
      <w:r>
        <w:rPr/>
        <w:t> </w:t>
      </w:r>
      <w:r>
        <w:rPr>
          <w:spacing w:val="-2"/>
        </w:rPr>
        <w:t> </w:t>
      </w:r>
      <w:r>
        <w:rPr>
          <w:w w:val="101"/>
        </w:rPr>
        <w:t>a</w:t>
      </w:r>
      <w:r>
        <w:rPr/>
        <w:t> </w:t>
      </w:r>
      <w:r>
        <w:rPr>
          <w:spacing w:val="-4"/>
        </w:rPr>
        <w:t> </w:t>
      </w:r>
      <w:r>
        <w:rPr>
          <w:w w:val="95"/>
        </w:rPr>
        <w:t>good</w:t>
      </w:r>
      <w:r>
        <w:rPr>
          <w:w w:val="95"/>
        </w:rPr>
        <w:t> </w:t>
      </w:r>
      <w:r>
        <w:rPr>
          <w:w w:val="98"/>
        </w:rPr>
        <w:t>agreement</w:t>
      </w:r>
      <w:r>
        <w:rPr>
          <w:spacing w:val="16"/>
        </w:rPr>
        <w:t> </w:t>
      </w:r>
      <w:r>
        <w:rPr>
          <w:w w:val="99"/>
        </w:rPr>
        <w:t>between</w:t>
      </w:r>
      <w:r>
        <w:rPr>
          <w:spacing w:val="16"/>
        </w:rPr>
        <w:t> </w:t>
      </w:r>
      <w:r>
        <w:rPr>
          <w:w w:val="100"/>
        </w:rPr>
        <w:t>the</w:t>
      </w:r>
      <w:r>
        <w:rPr>
          <w:spacing w:val="15"/>
        </w:rPr>
        <w:t> </w:t>
      </w:r>
      <w:r>
        <w:rPr>
          <w:w w:val="98"/>
        </w:rPr>
        <w:t>measurement</w:t>
      </w:r>
      <w:r>
        <w:rPr>
          <w:spacing w:val="16"/>
        </w:rPr>
        <w:t> </w:t>
      </w:r>
      <w:r>
        <w:rPr>
          <w:w w:val="97"/>
        </w:rPr>
        <w:t>results</w:t>
      </w:r>
      <w:r>
        <w:rPr>
          <w:spacing w:val="16"/>
        </w:rPr>
        <w:t> </w:t>
      </w:r>
      <w:r>
        <w:rPr>
          <w:w w:val="97"/>
        </w:rPr>
        <w:t>from</w:t>
      </w:r>
      <w:r>
        <w:rPr>
          <w:spacing w:val="15"/>
        </w:rPr>
        <w:t> </w:t>
      </w:r>
      <w:r>
        <w:rPr>
          <w:w w:val="99"/>
        </w:rPr>
        <w:t>these</w:t>
      </w:r>
      <w:r>
        <w:rPr>
          <w:spacing w:val="15"/>
        </w:rPr>
        <w:t> </w:t>
      </w:r>
      <w:r>
        <w:rPr>
          <w:w w:val="97"/>
        </w:rPr>
        <w:t>two</w:t>
      </w:r>
      <w:r>
        <w:rPr>
          <w:spacing w:val="16"/>
        </w:rPr>
        <w:t> </w:t>
      </w:r>
      <w:r>
        <w:rPr>
          <w:w w:val="98"/>
        </w:rPr>
        <w:t>methods.</w:t>
      </w:r>
      <w:r>
        <w:rPr>
          <w:w w:val="98"/>
        </w:rPr>
        <w:t> </w:t>
      </w:r>
      <w:r>
        <w:rPr>
          <w:w w:val="88"/>
        </w:rPr>
        <w:t>As</w:t>
      </w:r>
      <w:r>
        <w:rPr>
          <w:spacing w:val="16"/>
        </w:rPr>
        <w:t> </w:t>
      </w:r>
      <w:r>
        <w:rPr>
          <w:w w:val="101"/>
        </w:rPr>
        <w:t>a</w:t>
      </w:r>
      <w:r>
        <w:rPr>
          <w:spacing w:val="16"/>
        </w:rPr>
        <w:t> </w:t>
      </w:r>
      <w:r>
        <w:rPr>
          <w:w w:val="99"/>
        </w:rPr>
        <w:t>result,</w:t>
      </w:r>
      <w:r>
        <w:rPr>
          <w:spacing w:val="16"/>
        </w:rPr>
        <w:t> </w:t>
      </w:r>
      <w:r>
        <w:rPr>
          <w:w w:val="100"/>
        </w:rPr>
        <w:t>the</w:t>
      </w:r>
      <w:r>
        <w:rPr>
          <w:spacing w:val="15"/>
        </w:rPr>
        <w:t> </w:t>
      </w:r>
      <w:r>
        <w:rPr>
          <w:w w:val="99"/>
        </w:rPr>
        <w:t>fabricated</w:t>
      </w:r>
      <w:r>
        <w:rPr>
          <w:spacing w:val="16"/>
        </w:rPr>
        <w:t> </w:t>
      </w:r>
      <w:r>
        <w:rPr>
          <w:w w:val="98"/>
        </w:rPr>
        <w:t>solar</w:t>
      </w:r>
      <w:r>
        <w:rPr>
          <w:spacing w:val="16"/>
        </w:rPr>
        <w:t> </w:t>
      </w:r>
      <w:r>
        <w:rPr>
          <w:w w:val="99"/>
        </w:rPr>
        <w:t>absorber</w:t>
      </w:r>
      <w:r>
        <w:rPr>
          <w:spacing w:val="16"/>
        </w:rPr>
        <w:t> </w:t>
      </w:r>
      <w:r>
        <w:rPr>
          <w:w w:val="97"/>
        </w:rPr>
        <w:t>is</w:t>
      </w:r>
      <w:r>
        <w:rPr>
          <w:spacing w:val="16"/>
        </w:rPr>
        <w:t> </w:t>
      </w:r>
      <w:r>
        <w:rPr>
          <w:w w:val="97"/>
        </w:rPr>
        <w:t>demonstrated</w:t>
      </w:r>
      <w:r>
        <w:rPr>
          <w:spacing w:val="16"/>
        </w:rPr>
        <w:t> </w:t>
      </w:r>
      <w:r>
        <w:rPr>
          <w:w w:val="100"/>
        </w:rPr>
        <w:t>to</w:t>
      </w:r>
      <w:r>
        <w:rPr>
          <w:spacing w:val="16"/>
        </w:rPr>
        <w:t> </w:t>
      </w:r>
      <w:r>
        <w:rPr>
          <w:w w:val="100"/>
        </w:rPr>
        <w:t>be</w:t>
      </w:r>
      <w:r>
        <w:rPr>
          <w:spacing w:val="15"/>
        </w:rPr>
        <w:t> </w:t>
      </w:r>
      <w:r>
        <w:rPr>
          <w:w w:val="97"/>
        </w:rPr>
        <w:t>highly</w:t>
      </w:r>
      <w:r>
        <w:rPr>
          <w:w w:val="97"/>
        </w:rPr>
        <w:t> </w:t>
      </w:r>
      <w:r>
        <w:rPr>
          <w:w w:val="98"/>
        </w:rPr>
        <w:t>absorbing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in</w:t>
      </w:r>
      <w:r>
        <w:rPr/>
        <w:t> </w:t>
      </w:r>
      <w:r>
        <w:rPr>
          <w:spacing w:val="-9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9"/>
        </w:rPr>
        <w:t> </w:t>
      </w:r>
      <w:r>
        <w:rPr>
          <w:w w:val="98"/>
        </w:rPr>
        <w:t>solar</w:t>
      </w:r>
      <w:r>
        <w:rPr/>
        <w:t> </w:t>
      </w:r>
      <w:r>
        <w:rPr>
          <w:spacing w:val="-9"/>
        </w:rPr>
        <w:t> </w:t>
      </w:r>
      <w:r>
        <w:rPr>
          <w:w w:val="97"/>
        </w:rPr>
        <w:t>spectrum</w:t>
      </w:r>
      <w:r>
        <w:rPr/>
        <w:t> </w:t>
      </w:r>
      <w:r>
        <w:rPr>
          <w:spacing w:val="-9"/>
        </w:rPr>
        <w:t> </w:t>
      </w:r>
      <w:r>
        <w:rPr>
          <w:w w:val="98"/>
        </w:rPr>
        <w:t>while</w:t>
      </w:r>
      <w:r>
        <w:rPr/>
        <w:t> </w:t>
      </w:r>
      <w:r>
        <w:rPr>
          <w:spacing w:val="-10"/>
        </w:rPr>
        <w:t> </w:t>
      </w:r>
      <w:r>
        <w:rPr>
          <w:w w:val="99"/>
        </w:rPr>
        <w:t>barely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emitting</w:t>
      </w:r>
      <w:r>
        <w:rPr/>
        <w:t> </w:t>
      </w:r>
      <w:r>
        <w:rPr>
          <w:spacing w:val="-9"/>
        </w:rPr>
        <w:t> </w:t>
      </w:r>
      <w:r>
        <w:rPr>
          <w:w w:val="99"/>
        </w:rPr>
        <w:t>in</w:t>
      </w:r>
      <w:r>
        <w:rPr/>
        <w:t> </w:t>
      </w:r>
      <w:r>
        <w:rPr>
          <w:spacing w:val="-9"/>
        </w:rPr>
        <w:t> </w:t>
      </w:r>
      <w:r>
        <w:rPr>
          <w:w w:val="100"/>
        </w:rPr>
        <w:t>the</w:t>
      </w:r>
      <w:r>
        <w:rPr/>
        <w:t> </w:t>
      </w:r>
      <w:r>
        <w:rPr>
          <w:spacing w:val="-9"/>
        </w:rPr>
        <w:t> </w:t>
      </w:r>
      <w:r>
        <w:rPr>
          <w:w w:val="96"/>
        </w:rPr>
        <w:t>mid-IR</w:t>
      </w:r>
      <w:r>
        <w:rPr>
          <w:w w:val="96"/>
        </w:rPr>
        <w:t> </w:t>
      </w:r>
      <w:r>
        <w:rPr>
          <w:w w:val="99"/>
        </w:rPr>
        <w:t>range.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In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addition,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this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sample</w:t>
      </w:r>
      <w:r>
        <w:rPr/>
        <w:t> </w:t>
      </w:r>
      <w:r>
        <w:rPr>
          <w:spacing w:val="-17"/>
        </w:rPr>
        <w:t> </w:t>
      </w:r>
      <w:r>
        <w:rPr>
          <w:w w:val="95"/>
        </w:rPr>
        <w:t>was</w:t>
      </w:r>
      <w:r>
        <w:rPr/>
        <w:t> </w:t>
      </w:r>
      <w:r>
        <w:rPr>
          <w:spacing w:val="-17"/>
        </w:rPr>
        <w:t> </w:t>
      </w:r>
      <w:r>
        <w:rPr>
          <w:w w:val="96"/>
        </w:rPr>
        <w:t>measured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after</w:t>
      </w:r>
      <w:r>
        <w:rPr/>
        <w:t> </w:t>
      </w:r>
      <w:r>
        <w:rPr>
          <w:spacing w:val="-17"/>
        </w:rPr>
        <w:t> </w:t>
      </w:r>
      <w:r>
        <w:rPr>
          <w:w w:val="98"/>
        </w:rPr>
        <w:t>being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heated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in</w:t>
      </w:r>
      <w:r>
        <w:rPr/>
        <w:t> </w:t>
      </w:r>
      <w:r>
        <w:rPr>
          <w:spacing w:val="-17"/>
        </w:rPr>
        <w:t> </w:t>
      </w:r>
      <w:r>
        <w:rPr>
          <w:w w:val="101"/>
        </w:rPr>
        <w:t>a</w:t>
      </w:r>
      <w:r>
        <w:rPr>
          <w:w w:val="101"/>
        </w:rPr>
        <w:t> </w:t>
      </w:r>
      <w:r>
        <w:rPr>
          <w:w w:val="98"/>
        </w:rPr>
        <w:t>furnace</w:t>
      </w:r>
      <w:r>
        <w:rPr>
          <w:spacing w:val="2"/>
        </w:rPr>
        <w:t> </w:t>
      </w:r>
      <w:r>
        <w:rPr>
          <w:w w:val="102"/>
        </w:rPr>
        <w:t>at</w:t>
      </w:r>
      <w:r>
        <w:rPr/>
        <w:t> </w:t>
      </w:r>
      <w:r>
        <w:rPr>
          <w:w w:val="111"/>
        </w:rPr>
        <w:t>600</w:t>
      </w:r>
      <w:r>
        <w:rPr/>
        <w:t> </w:t>
      </w:r>
      <w:r>
        <w:rPr>
          <w:w w:val="84"/>
        </w:rPr>
        <w:t>°C</w:t>
      </w:r>
      <w:r>
        <w:rPr>
          <w:spacing w:val="1"/>
        </w:rPr>
        <w:t> </w:t>
      </w:r>
      <w:r>
        <w:rPr>
          <w:w w:val="98"/>
        </w:rPr>
        <w:t>for</w:t>
      </w:r>
      <w:r>
        <w:rPr/>
        <w:t> </w:t>
      </w:r>
      <w:r>
        <w:rPr>
          <w:w w:val="111"/>
        </w:rPr>
        <w:t>1</w:t>
      </w:r>
      <w:r>
        <w:rPr>
          <w:spacing w:val="-1"/>
        </w:rPr>
        <w:t> </w:t>
      </w:r>
      <w:r>
        <w:rPr>
          <w:w w:val="98"/>
        </w:rPr>
        <w:t>h</w:t>
      </w:r>
      <w:r>
        <w:rPr>
          <w:spacing w:val="1"/>
        </w:rPr>
        <w:t> </w:t>
      </w:r>
      <w:r>
        <w:rPr>
          <w:w w:val="97"/>
        </w:rPr>
        <w:t>with</w:t>
      </w:r>
      <w:r>
        <w:rPr/>
        <w:t> </w:t>
      </w:r>
      <w:r>
        <w:rPr>
          <w:w w:val="100"/>
        </w:rPr>
        <w:t>the</w:t>
      </w:r>
      <w:r>
        <w:rPr/>
        <w:t> </w:t>
      </w:r>
      <w:r>
        <w:rPr>
          <w:w w:val="98"/>
        </w:rPr>
        <w:t>presence</w:t>
      </w:r>
      <w:r>
        <w:rPr/>
        <w:t> </w:t>
      </w:r>
      <w:r>
        <w:rPr>
          <w:w w:val="98"/>
        </w:rPr>
        <w:t>of</w:t>
      </w:r>
      <w:r>
        <w:rPr>
          <w:spacing w:val="1"/>
        </w:rPr>
        <w:t> </w:t>
      </w:r>
      <w:r>
        <w:rPr>
          <w:w w:val="100"/>
        </w:rPr>
        <w:t>air</w:t>
      </w:r>
      <w:r>
        <w:rPr/>
        <w:t> </w:t>
      </w:r>
      <w:r>
        <w:rPr>
          <w:w w:val="99"/>
        </w:rPr>
        <w:t>in</w:t>
      </w:r>
      <w:r>
        <w:rPr/>
        <w:t> </w:t>
      </w:r>
      <w:r>
        <w:rPr>
          <w:w w:val="97"/>
        </w:rPr>
        <w:t>order</w:t>
      </w:r>
      <w:r>
        <w:rPr>
          <w:spacing w:val="1"/>
        </w:rPr>
        <w:t> </w:t>
      </w:r>
      <w:r>
        <w:rPr>
          <w:w w:val="100"/>
        </w:rPr>
        <w:t>to</w:t>
      </w:r>
      <w:r>
        <w:rPr/>
        <w:t> </w:t>
      </w:r>
      <w:r>
        <w:rPr>
          <w:w w:val="99"/>
        </w:rPr>
        <w:t>examine</w:t>
      </w:r>
      <w:r>
        <w:rPr/>
        <w:t> </w:t>
      </w:r>
      <w:r>
        <w:rPr>
          <w:w w:val="99"/>
        </w:rPr>
        <w:t>its</w:t>
      </w:r>
      <w:r>
        <w:rPr>
          <w:w w:val="99"/>
        </w:rPr>
        <w:t> </w:t>
      </w:r>
      <w:r>
        <w:rPr>
          <w:w w:val="98"/>
        </w:rPr>
        <w:t>specularity</w:t>
      </w:r>
      <w:r>
        <w:rPr>
          <w:spacing w:val="14"/>
        </w:rPr>
        <w:t> </w:t>
      </w:r>
      <w:r>
        <w:rPr>
          <w:w w:val="100"/>
        </w:rPr>
        <w:t>after</w:t>
      </w:r>
      <w:r>
        <w:rPr>
          <w:spacing w:val="12"/>
        </w:rPr>
        <w:t> </w:t>
      </w:r>
      <w:r>
        <w:rPr>
          <w:w w:val="100"/>
        </w:rPr>
        <w:t>heating.</w:t>
      </w:r>
      <w:r>
        <w:rPr>
          <w:spacing w:val="13"/>
        </w:rPr>
        <w:t> </w:t>
      </w:r>
      <w:r>
        <w:rPr>
          <w:w w:val="100"/>
        </w:rPr>
        <w:t>It</w:t>
      </w:r>
      <w:r>
        <w:rPr>
          <w:spacing w:val="12"/>
        </w:rPr>
        <w:t> </w:t>
      </w:r>
      <w:r>
        <w:rPr>
          <w:w w:val="100"/>
        </w:rPr>
        <w:t>can</w:t>
      </w:r>
      <w:r>
        <w:rPr>
          <w:spacing w:val="12"/>
        </w:rPr>
        <w:t> </w:t>
      </w:r>
      <w:r>
        <w:rPr>
          <w:w w:val="100"/>
        </w:rPr>
        <w:t>be</w:t>
      </w:r>
      <w:r>
        <w:rPr>
          <w:spacing w:val="13"/>
        </w:rPr>
        <w:t> </w:t>
      </w:r>
      <w:r>
        <w:rPr>
          <w:w w:val="98"/>
        </w:rPr>
        <w:t>seen</w:t>
      </w:r>
      <w:r>
        <w:rPr>
          <w:spacing w:val="13"/>
        </w:rPr>
        <w:t> </w:t>
      </w:r>
      <w:r>
        <w:rPr>
          <w:w w:val="97"/>
        </w:rPr>
        <w:t>from</w:t>
      </w:r>
      <w:r>
        <w:rPr>
          <w:spacing w:val="12"/>
        </w:rPr>
        <w:t> </w:t>
      </w:r>
      <w:hyperlink w:history="true" w:anchor="_bookmark6">
        <w:r>
          <w:rPr>
            <w:color w:val="2B7CA5"/>
            <w:w w:val="99"/>
          </w:rPr>
          <w:t>Fig.</w:t>
        </w:r>
        <w:r>
          <w:rPr>
            <w:color w:val="2B7CA5"/>
            <w:spacing w:val="12"/>
          </w:rPr>
          <w:t> </w:t>
        </w:r>
        <w:r>
          <w:rPr>
            <w:color w:val="2B7CA5"/>
            <w:w w:val="111"/>
          </w:rPr>
          <w:t>4</w:t>
        </w:r>
      </w:hyperlink>
      <w:r>
        <w:rPr>
          <w:w w:val="99"/>
        </w:rPr>
        <w:t>b</w:t>
      </w:r>
      <w:r>
        <w:rPr>
          <w:spacing w:val="12"/>
        </w:rPr>
        <w:t> </w:t>
      </w:r>
      <w:r>
        <w:rPr>
          <w:w w:val="101"/>
        </w:rPr>
        <w:t>that</w:t>
      </w:r>
      <w:r>
        <w:rPr>
          <w:spacing w:val="12"/>
        </w:rPr>
        <w:t> </w:t>
      </w:r>
      <w:r>
        <w:rPr>
          <w:w w:val="100"/>
        </w:rPr>
        <w:t>the</w:t>
      </w:r>
      <w:r>
        <w:rPr>
          <w:spacing w:val="13"/>
        </w:rPr>
        <w:t> </w:t>
      </w:r>
      <w:r>
        <w:rPr>
          <w:w w:val="95"/>
        </w:rPr>
        <w:t>di</w:t>
      </w:r>
      <w:r>
        <w:rPr>
          <w:rFonts w:ascii="Times New Roman" w:hAnsi="Times New Roman" w:cs="Times New Roman" w:eastAsia="Times New Roman"/>
          <w:w w:val="107"/>
        </w:rPr>
        <w:t>ﬀ</w:t>
      </w:r>
      <w:r>
        <w:rPr>
          <w:w w:val="96"/>
        </w:rPr>
        <w:t>usely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99"/>
        </w:rPr>
        <w:t>ected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light</w:t>
      </w:r>
      <w:r>
        <w:rPr/>
        <w:t> </w:t>
      </w:r>
      <w:r>
        <w:rPr>
          <w:spacing w:val="-17"/>
        </w:rPr>
        <w:t> </w:t>
      </w:r>
      <w:r>
        <w:rPr>
          <w:w w:val="97"/>
        </w:rPr>
        <w:t>is</w:t>
      </w:r>
      <w:r>
        <w:rPr/>
        <w:t> </w:t>
      </w:r>
      <w:r>
        <w:rPr>
          <w:spacing w:val="-19"/>
        </w:rPr>
        <w:t> </w:t>
      </w:r>
      <w:r>
        <w:rPr>
          <w:w w:val="100"/>
        </w:rPr>
        <w:t>still</w:t>
      </w:r>
      <w:r>
        <w:rPr/>
        <w:t> </w:t>
      </w:r>
      <w:r>
        <w:rPr>
          <w:spacing w:val="-18"/>
        </w:rPr>
        <w:t> </w:t>
      </w:r>
      <w:r>
        <w:rPr>
          <w:w w:val="99"/>
        </w:rPr>
        <w:t>negligible</w:t>
      </w:r>
      <w:r>
        <w:rPr/>
        <w:t> </w:t>
      </w:r>
      <w:r>
        <w:rPr>
          <w:spacing w:val="-17"/>
        </w:rPr>
        <w:t> </w:t>
      </w:r>
      <w:r>
        <w:rPr>
          <w:w w:val="100"/>
        </w:rPr>
        <w:t>after</w:t>
      </w:r>
      <w:r>
        <w:rPr/>
        <w:t> </w:t>
      </w:r>
      <w:r>
        <w:rPr>
          <w:spacing w:val="-18"/>
        </w:rPr>
        <w:t> </w:t>
      </w:r>
      <w:r>
        <w:rPr>
          <w:w w:val="100"/>
        </w:rPr>
        <w:t>heating,</w:t>
      </w:r>
      <w:r>
        <w:rPr/>
        <w:t> </w:t>
      </w:r>
      <w:r>
        <w:rPr>
          <w:spacing w:val="-18"/>
        </w:rPr>
        <w:t> </w:t>
      </w:r>
      <w:r>
        <w:rPr>
          <w:w w:val="97"/>
        </w:rPr>
        <w:t>demonstrating</w:t>
      </w:r>
      <w:r>
        <w:rPr/>
        <w:t> </w:t>
      </w:r>
      <w:r>
        <w:rPr>
          <w:spacing w:val="-17"/>
        </w:rPr>
        <w:t> </w:t>
      </w:r>
      <w:r>
        <w:rPr>
          <w:w w:val="101"/>
        </w:rPr>
        <w:t>that</w:t>
      </w:r>
      <w:r>
        <w:rPr/>
        <w:t> </w:t>
      </w:r>
      <w:r>
        <w:rPr>
          <w:spacing w:val="-17"/>
        </w:rPr>
        <w:t> </w:t>
      </w:r>
      <w:r>
        <w:rPr>
          <w:w w:val="99"/>
        </w:rPr>
        <w:t>this</w:t>
      </w:r>
      <w:r>
        <w:rPr>
          <w:w w:val="99"/>
        </w:rPr>
        <w:t> </w:t>
      </w:r>
      <w:r>
        <w:rPr>
          <w:w w:val="97"/>
        </w:rPr>
        <w:t>sample</w:t>
      </w:r>
      <w:r>
        <w:rPr>
          <w:spacing w:val="5"/>
        </w:rPr>
        <w:t> </w:t>
      </w:r>
      <w:r>
        <w:rPr>
          <w:w w:val="98"/>
        </w:rPr>
        <w:t>remains</w:t>
      </w:r>
      <w:r>
        <w:rPr>
          <w:spacing w:val="4"/>
        </w:rPr>
        <w:t> </w:t>
      </w:r>
      <w:r>
        <w:rPr>
          <w:w w:val="97"/>
        </w:rPr>
        <w:t>highly</w:t>
      </w:r>
      <w:r>
        <w:rPr>
          <w:spacing w:val="4"/>
        </w:rPr>
        <w:t> </w:t>
      </w:r>
      <w:r>
        <w:rPr>
          <w:w w:val="97"/>
        </w:rPr>
        <w:t>specular</w:t>
      </w:r>
      <w:r>
        <w:rPr>
          <w:spacing w:val="4"/>
        </w:rPr>
        <w:t> </w:t>
      </w:r>
      <w:r>
        <w:rPr>
          <w:w w:val="98"/>
        </w:rPr>
        <w:t>even</w:t>
      </w:r>
      <w:r>
        <w:rPr>
          <w:spacing w:val="4"/>
        </w:rPr>
        <w:t> </w:t>
      </w:r>
      <w:r>
        <w:rPr>
          <w:w w:val="100"/>
        </w:rPr>
        <w:t>after</w:t>
      </w:r>
      <w:r>
        <w:rPr>
          <w:spacing w:val="5"/>
        </w:rPr>
        <w:t> </w:t>
      </w:r>
      <w:r>
        <w:rPr>
          <w:w w:val="98"/>
        </w:rPr>
        <w:t>being</w:t>
      </w:r>
      <w:r>
        <w:rPr>
          <w:spacing w:val="4"/>
        </w:rPr>
        <w:t> </w:t>
      </w:r>
      <w:r>
        <w:rPr>
          <w:w w:val="99"/>
        </w:rPr>
        <w:t>heated</w:t>
      </w:r>
      <w:r>
        <w:rPr>
          <w:spacing w:val="4"/>
        </w:rPr>
        <w:t> </w:t>
      </w:r>
      <w:r>
        <w:rPr>
          <w:w w:val="102"/>
        </w:rPr>
        <w:t>at</w:t>
      </w:r>
      <w:r>
        <w:rPr>
          <w:spacing w:val="4"/>
        </w:rPr>
        <w:t> </w:t>
      </w:r>
      <w:r>
        <w:rPr>
          <w:w w:val="111"/>
        </w:rPr>
        <w:t>600</w:t>
      </w:r>
      <w:r>
        <w:rPr/>
        <w:t> </w:t>
      </w:r>
      <w:r>
        <w:rPr>
          <w:w w:val="84"/>
        </w:rPr>
        <w:t>°C</w:t>
      </w:r>
      <w:r>
        <w:rPr>
          <w:spacing w:val="4"/>
        </w:rPr>
        <w:t> </w:t>
      </w:r>
      <w:r>
        <w:rPr>
          <w:w w:val="99"/>
        </w:rPr>
        <w:t>in</w:t>
      </w:r>
      <w:r>
        <w:rPr>
          <w:spacing w:val="5"/>
        </w:rPr>
        <w:t> </w:t>
      </w:r>
      <w:r>
        <w:rPr>
          <w:w w:val="100"/>
        </w:rPr>
        <w:t>air</w:t>
      </w:r>
      <w:r>
        <w:rPr>
          <w:w w:val="100"/>
        </w:rPr>
        <w:t> </w:t>
      </w:r>
      <w:r>
        <w:rPr>
          <w:w w:val="98"/>
        </w:rPr>
        <w:t>for</w:t>
      </w:r>
      <w:r>
        <w:rPr>
          <w:spacing w:val="-2"/>
        </w:rPr>
        <w:t> </w:t>
      </w:r>
      <w:r>
        <w:rPr>
          <w:w w:val="98"/>
        </w:rPr>
        <w:t>an</w:t>
      </w:r>
      <w:r>
        <w:rPr>
          <w:spacing w:val="-3"/>
        </w:rPr>
        <w:t> </w:t>
      </w:r>
      <w:r>
        <w:rPr>
          <w:w w:val="98"/>
        </w:rPr>
        <w:t>hour.</w:t>
      </w:r>
      <w:r>
        <w:rPr>
          <w:spacing w:val="-2"/>
        </w:rPr>
        <w:t> </w:t>
      </w:r>
      <w:r>
        <w:rPr>
          <w:w w:val="98"/>
        </w:rPr>
        <w:t>The</w:t>
      </w:r>
      <w:r>
        <w:rPr>
          <w:spacing w:val="-3"/>
        </w:rPr>
        <w:t> </w:t>
      </w:r>
      <w:r>
        <w:rPr>
          <w:w w:val="99"/>
        </w:rPr>
        <w:t>spectral</w:t>
      </w:r>
      <w:r>
        <w:rPr>
          <w:spacing w:val="-2"/>
        </w:rPr>
        <w:t> </w:t>
      </w:r>
      <w:r>
        <w:rPr>
          <w:w w:val="98"/>
        </w:rPr>
        <w:t>hemispherical</w:t>
      </w:r>
      <w:r>
        <w:rPr>
          <w:spacing w:val="-3"/>
        </w:rPr>
        <w:t> </w:t>
      </w:r>
      <w:r>
        <w:rPr>
          <w:w w:val="100"/>
        </w:rPr>
        <w:t>re</w:t>
      </w:r>
      <w:r>
        <w:rPr>
          <w:rFonts w:ascii="Times New Roman" w:hAnsi="Times New Roman" w:cs="Times New Roman" w:eastAsia="Times New Roman"/>
          <w:w w:val="111"/>
        </w:rPr>
        <w:t>ﬂ</w:t>
      </w:r>
      <w:r>
        <w:rPr>
          <w:w w:val="101"/>
        </w:rPr>
        <w:t>ectance</w:t>
      </w:r>
      <w:r>
        <w:rPr>
          <w:spacing w:val="-1"/>
        </w:rPr>
        <w:t> </w:t>
      </w:r>
      <w:r>
        <w:rPr>
          <w:rFonts w:ascii="Palatino Linotype" w:hAnsi="Palatino Linotype" w:cs="Palatino Linotype" w:eastAsia="Palatino Linotype"/>
          <w:i/>
          <w:spacing w:val="-11"/>
          <w:w w:val="92"/>
        </w:rPr>
        <w:t>R</w:t>
      </w:r>
      <w:r>
        <w:rPr>
          <w:rFonts w:ascii="Palatino Linotype" w:hAnsi="Palatino Linotype" w:cs="Palatino Linotype" w:eastAsia="Palatino Linotype"/>
          <w:i/>
          <w:spacing w:val="-47"/>
          <w:w w:val="82"/>
          <w:position w:val="-3"/>
          <w:sz w:val="11"/>
          <w:szCs w:val="11"/>
        </w:rPr>
        <w:t>λ</w:t>
      </w:r>
      <w:r>
        <w:rPr>
          <w:rFonts w:ascii="Garamond" w:hAnsi="Garamond" w:cs="Garamond" w:eastAsia="Garamond"/>
          <w:spacing w:val="6"/>
          <w:w w:val="202"/>
          <w:position w:val="1"/>
        </w:rPr>
        <w:t>′</w:t>
      </w:r>
      <w:r>
        <w:rPr>
          <w:rFonts w:ascii="Garamond" w:hAnsi="Garamond" w:cs="Garamond" w:eastAsia="Garamond"/>
          <w:w w:val="89"/>
          <w:position w:val="7"/>
          <w:sz w:val="11"/>
          <w:szCs w:val="11"/>
        </w:rPr>
        <w:t>∩</w:t>
      </w:r>
      <w:r>
        <w:rPr>
          <w:rFonts w:ascii="Garamond" w:hAnsi="Garamond" w:cs="Garamond" w:eastAsia="Garamond"/>
          <w:position w:val="7"/>
          <w:sz w:val="11"/>
          <w:szCs w:val="11"/>
        </w:rPr>
        <w:t> </w:t>
      </w:r>
      <w:r>
        <w:rPr>
          <w:rFonts w:ascii="Garamond" w:hAnsi="Garamond" w:cs="Garamond" w:eastAsia="Garamond"/>
          <w:spacing w:val="-12"/>
          <w:position w:val="7"/>
          <w:sz w:val="11"/>
          <w:szCs w:val="11"/>
        </w:rPr>
        <w:t> </w:t>
      </w:r>
      <w:r>
        <w:rPr>
          <w:w w:val="98"/>
        </w:rPr>
        <w:t>of</w:t>
      </w:r>
      <w:r>
        <w:rPr>
          <w:spacing w:val="-2"/>
        </w:rPr>
        <w:t> </w:t>
      </w:r>
      <w:r>
        <w:rPr>
          <w:w w:val="100"/>
        </w:rPr>
        <w:t>the</w:t>
      </w:r>
      <w:r>
        <w:rPr>
          <w:spacing w:val="-2"/>
        </w:rPr>
        <w:t> </w:t>
      </w:r>
      <w:r>
        <w:rPr>
          <w:w w:val="98"/>
        </w:rPr>
        <w:t>multilayer</w:t>
      </w:r>
      <w:r>
        <w:rPr/>
      </w:r>
    </w:p>
    <w:p>
      <w:pPr>
        <w:pStyle w:val="BodyText"/>
        <w:spacing w:line="172" w:lineRule="exact"/>
        <w:ind w:right="0"/>
        <w:jc w:val="both"/>
      </w:pPr>
      <w:r>
        <w:rPr/>
        <w:t>absorber</w:t>
      </w:r>
      <w:r>
        <w:rPr>
          <w:spacing w:val="32"/>
        </w:rPr>
        <w:t> </w:t>
      </w:r>
      <w:r>
        <w:rPr/>
        <w:t>has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small</w:t>
      </w:r>
      <w:r>
        <w:rPr>
          <w:spacing w:val="31"/>
        </w:rPr>
        <w:t> </w:t>
      </w:r>
      <w:r>
        <w:rPr/>
        <w:t>change</w:t>
      </w:r>
      <w:r>
        <w:rPr>
          <w:spacing w:val="32"/>
        </w:rPr>
        <w:t> </w:t>
      </w:r>
      <w:r>
        <w:rPr/>
        <w:t>less</w:t>
      </w:r>
      <w:r>
        <w:rPr>
          <w:spacing w:val="31"/>
        </w:rPr>
        <w:t> </w:t>
      </w:r>
      <w:r>
        <w:rPr/>
        <w:t>than</w:t>
      </w:r>
      <w:r>
        <w:rPr>
          <w:spacing w:val="31"/>
        </w:rPr>
        <w:t> </w:t>
      </w:r>
      <w:r>
        <w:rPr/>
        <w:t>3%</w:t>
      </w:r>
      <w:r>
        <w:rPr>
          <w:spacing w:val="30"/>
        </w:rPr>
        <w:t> </w:t>
      </w:r>
      <w:r>
        <w:rPr/>
        <w:t>before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after</w:t>
      </w:r>
      <w:r>
        <w:rPr>
          <w:spacing w:val="30"/>
        </w:rPr>
        <w:t> </w:t>
      </w:r>
      <w:r>
        <w:rPr/>
        <w:t>heating,</w:t>
      </w:r>
    </w:p>
    <w:p>
      <w:pPr>
        <w:pStyle w:val="BodyText"/>
        <w:spacing w:line="240" w:lineRule="auto" w:before="11"/>
        <w:ind w:right="0"/>
        <w:jc w:val="both"/>
      </w:pPr>
      <w:r>
        <w:rPr/>
        <w:t>indicating good thermal stability of this multilayer solar </w:t>
      </w:r>
      <w:r>
        <w:rPr>
          <w:spacing w:val="19"/>
        </w:rPr>
        <w:t> </w:t>
      </w:r>
      <w:r>
        <w:rPr/>
        <w:t>absorber.</w:t>
      </w:r>
    </w:p>
    <w:p>
      <w:pPr>
        <w:spacing w:line="240" w:lineRule="auto" w:before="0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line="240" w:lineRule="auto" w:before="4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ListParagraph"/>
        <w:numPr>
          <w:ilvl w:val="1"/>
          <w:numId w:val="1"/>
        </w:numPr>
        <w:tabs>
          <w:tab w:pos="459" w:val="left" w:leader="none"/>
        </w:tabs>
        <w:spacing w:line="261" w:lineRule="auto" w:before="0" w:after="0"/>
        <w:ind w:left="111" w:right="6082" w:firstLine="0"/>
        <w:jc w:val="left"/>
        <w:rPr>
          <w:rFonts w:ascii="Book Antiqua" w:hAnsi="Book Antiqua" w:cs="Book Antiqua" w:eastAsia="Book Antiqua"/>
          <w:sz w:val="16"/>
          <w:szCs w:val="16"/>
        </w:rPr>
      </w:pPr>
      <w:bookmarkStart w:name="Excellent thermal stability in air from " w:id="25"/>
      <w:bookmarkEnd w:id="25"/>
      <w:r>
        <w:rPr/>
      </w:r>
      <w:bookmarkStart w:name="Excellent thermal stability in air from " w:id="26"/>
      <w:bookmarkEnd w:id="26"/>
      <w:r>
        <w:rPr>
          <w:rFonts w:ascii="Book Antiqua"/>
          <w:i/>
          <w:sz w:val="16"/>
        </w:rPr>
        <w:t>Excellent</w:t>
      </w:r>
      <w:r>
        <w:rPr>
          <w:rFonts w:ascii="Book Antiqua"/>
          <w:i/>
          <w:sz w:val="16"/>
        </w:rPr>
        <w:t> thermal stability in air from</w:t>
      </w:r>
      <w:r>
        <w:rPr>
          <w:rFonts w:ascii="Book Antiqua"/>
          <w:i/>
          <w:spacing w:val="32"/>
          <w:sz w:val="16"/>
        </w:rPr>
        <w:t> </w:t>
      </w:r>
      <w:r>
        <w:rPr>
          <w:rFonts w:ascii="Book Antiqua"/>
          <w:i/>
          <w:sz w:val="16"/>
        </w:rPr>
        <w:t>temperature-dependent</w:t>
      </w:r>
      <w:r>
        <w:rPr>
          <w:rFonts w:ascii="Book Antiqua"/>
          <w:i/>
          <w:w w:val="101"/>
          <w:sz w:val="16"/>
        </w:rPr>
        <w:t> </w:t>
      </w:r>
      <w:r>
        <w:rPr>
          <w:rFonts w:ascii="Book Antiqua"/>
          <w:i/>
          <w:sz w:val="16"/>
        </w:rPr>
        <w:t>spectrometric characterization and thermal cycling</w:t>
      </w:r>
      <w:r>
        <w:rPr>
          <w:rFonts w:ascii="Book Antiqua"/>
          <w:i/>
          <w:spacing w:val="39"/>
          <w:sz w:val="16"/>
        </w:rPr>
        <w:t> </w:t>
      </w:r>
      <w:r>
        <w:rPr>
          <w:rFonts w:ascii="Book Antiqua"/>
          <w:i/>
          <w:sz w:val="16"/>
        </w:rPr>
        <w:t>test</w:t>
      </w:r>
      <w:r>
        <w:rPr>
          <w:rFonts w:ascii="Book Antiqua"/>
          <w:sz w:val="16"/>
        </w:rPr>
      </w:r>
    </w:p>
    <w:p>
      <w:pPr>
        <w:spacing w:line="240" w:lineRule="auto" w:before="9"/>
        <w:rPr>
          <w:rFonts w:ascii="Book Antiqua" w:hAnsi="Book Antiqua" w:cs="Book Antiqua" w:eastAsia="Book Antiqua"/>
          <w:i/>
          <w:sz w:val="10"/>
          <w:szCs w:val="10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0"/>
          <w:szCs w:val="10"/>
        </w:rPr>
        <w:sectPr>
          <w:type w:val="continuous"/>
          <w:pgSz w:w="11910" w:h="15880"/>
          <w:pgMar w:top="660" w:bottom="280" w:left="640" w:right="640"/>
        </w:sectPr>
      </w:pPr>
    </w:p>
    <w:p>
      <w:pPr>
        <w:pStyle w:val="BodyText"/>
        <w:spacing w:line="252" w:lineRule="auto" w:before="72"/>
        <w:ind w:right="0" w:firstLine="249"/>
        <w:jc w:val="both"/>
      </w:pPr>
      <w:r>
        <w:rPr/>
        <w:t>Consistent</w:t>
      </w:r>
      <w:r>
        <w:rPr>
          <w:spacing w:val="26"/>
        </w:rPr>
        <w:t> </w:t>
      </w:r>
      <w:r>
        <w:rPr/>
        <w:t>optical</w:t>
      </w:r>
      <w:r>
        <w:rPr>
          <w:spacing w:val="26"/>
        </w:rPr>
        <w:t> </w:t>
      </w:r>
      <w:r>
        <w:rPr/>
        <w:t>performance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solar</w:t>
      </w:r>
      <w:r>
        <w:rPr>
          <w:spacing w:val="26"/>
        </w:rPr>
        <w:t> </w:t>
      </w:r>
      <w:r>
        <w:rPr/>
        <w:t>thermal</w:t>
      </w:r>
      <w:r>
        <w:rPr>
          <w:spacing w:val="25"/>
        </w:rPr>
        <w:t> </w:t>
      </w:r>
      <w:r>
        <w:rPr/>
        <w:t>absorbers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ele-</w:t>
      </w:r>
      <w:r>
        <w:rPr>
          <w:w w:val="100"/>
        </w:rPr>
        <w:t> </w:t>
      </w:r>
      <w:r>
        <w:rPr/>
        <w:t>vated</w:t>
      </w:r>
      <w:r>
        <w:rPr>
          <w:spacing w:val="17"/>
        </w:rPr>
        <w:t> </w:t>
      </w:r>
      <w:r>
        <w:rPr/>
        <w:t>temperatures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/>
        <w:t>crucial,</w:t>
      </w:r>
      <w:r>
        <w:rPr>
          <w:spacing w:val="17"/>
        </w:rPr>
        <w:t> </w:t>
      </w:r>
      <w:r>
        <w:rPr/>
        <w:t>especially</w:t>
      </w:r>
      <w:r>
        <w:rPr>
          <w:spacing w:val="17"/>
        </w:rPr>
        <w:t> </w:t>
      </w:r>
      <w:r>
        <w:rPr/>
        <w:t>for</w:t>
      </w:r>
      <w:r>
        <w:rPr>
          <w:spacing w:val="16"/>
        </w:rPr>
        <w:t> </w:t>
      </w:r>
      <w:r>
        <w:rPr/>
        <w:t>CSP</w:t>
      </w:r>
      <w:r>
        <w:rPr>
          <w:spacing w:val="17"/>
        </w:rPr>
        <w:t> </w:t>
      </w:r>
      <w:r>
        <w:rPr/>
        <w:t>systems</w:t>
      </w:r>
      <w:r>
        <w:rPr>
          <w:spacing w:val="18"/>
        </w:rPr>
        <w:t> </w:t>
      </w:r>
      <w:r>
        <w:rPr/>
        <w:t>to</w:t>
      </w:r>
      <w:r>
        <w:rPr>
          <w:spacing w:val="16"/>
        </w:rPr>
        <w:t> </w:t>
      </w:r>
      <w:r>
        <w:rPr/>
        <w:t>maintain</w:t>
      </w:r>
      <w:r>
        <w:rPr>
          <w:w w:val="99"/>
        </w:rPr>
        <w:t> </w:t>
      </w:r>
      <w:r>
        <w:rPr/>
        <w:t>their high conversion e</w:t>
      </w:r>
      <w:r>
        <w:rPr>
          <w:rFonts w:ascii="Times New Roman" w:hAnsi="Times New Roman" w:cs="Times New Roman" w:eastAsia="Times New Roman"/>
        </w:rPr>
        <w:t>ﬃ</w:t>
      </w:r>
      <w:r>
        <w:rPr/>
        <w:t>ciency under concentrated solar radiation.</w:t>
      </w:r>
      <w:r>
        <w:rPr>
          <w:spacing w:val="6"/>
        </w:rPr>
        <w:t> </w:t>
      </w:r>
      <w:r>
        <w:rPr/>
        <w:t>In</w:t>
      </w:r>
      <w:r>
        <w:rPr>
          <w:w w:val="97"/>
        </w:rPr>
        <w:t> </w:t>
      </w:r>
      <w:r>
        <w:rPr/>
        <w:t>order</w:t>
      </w:r>
      <w:r>
        <w:rPr>
          <w:spacing w:val="26"/>
        </w:rPr>
        <w:t> </w:t>
      </w:r>
      <w:r>
        <w:rPr/>
        <w:t>to</w:t>
      </w:r>
      <w:r>
        <w:rPr>
          <w:spacing w:val="24"/>
        </w:rPr>
        <w:t> </w:t>
      </w:r>
      <w:r>
        <w:rPr/>
        <w:t>study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optical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radiative</w:t>
      </w:r>
      <w:r>
        <w:rPr>
          <w:spacing w:val="25"/>
        </w:rPr>
        <w:t> </w:t>
      </w:r>
      <w:r>
        <w:rPr/>
        <w:t>properties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multilayer</w:t>
      </w:r>
      <w:r>
        <w:rPr>
          <w:w w:val="98"/>
        </w:rPr>
        <w:t> </w:t>
      </w:r>
      <w:r>
        <w:rPr/>
        <w:t>solar absorber at di</w:t>
      </w:r>
      <w:r>
        <w:rPr>
          <w:rFonts w:ascii="Times New Roman" w:hAnsi="Times New Roman" w:cs="Times New Roman" w:eastAsia="Times New Roman"/>
        </w:rPr>
        <w:t>ﬀ</w:t>
      </w:r>
      <w:r>
        <w:rPr/>
        <w:t>erent temperatures, a </w:t>
      </w:r>
      <w:r>
        <w:rPr>
          <w:rFonts w:ascii="Times New Roman" w:hAnsi="Times New Roman" w:cs="Times New Roman" w:eastAsia="Times New Roman"/>
        </w:rPr>
        <w:t>ﬁ</w:t>
      </w:r>
      <w:r>
        <w:rPr/>
        <w:t>ber optics setup coupled</w:t>
      </w:r>
      <w:r>
        <w:rPr>
          <w:spacing w:val="20"/>
        </w:rPr>
        <w:t> </w:t>
      </w:r>
      <w:r>
        <w:rPr/>
        <w:t>to</w:t>
      </w:r>
      <w:r>
        <w:rPr>
          <w:w w:val="100"/>
        </w:rPr>
        <w:t> </w:t>
      </w:r>
      <w:r>
        <w:rPr/>
        <w:t>the FTIR bench was employed for the temperature dependent</w:t>
      </w:r>
      <w:r>
        <w:rPr>
          <w:spacing w:val="4"/>
        </w:rPr>
        <w:t> </w:t>
      </w:r>
      <w:r>
        <w:rPr/>
        <w:t>spectral-</w:t>
      </w:r>
      <w:r>
        <w:rPr>
          <w:w w:val="98"/>
        </w:rPr>
        <w:t> </w:t>
      </w:r>
      <w:r>
        <w:rPr/>
        <w:t>normal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measurement. An FTIR </w:t>
      </w:r>
      <w:r>
        <w:rPr>
          <w:rFonts w:ascii="Times New Roman" w:hAnsi="Times New Roman" w:cs="Times New Roman" w:eastAsia="Times New Roman"/>
        </w:rPr>
        <w:t>ﬁ</w:t>
      </w:r>
      <w:r>
        <w:rPr/>
        <w:t>ber coupler</w:t>
      </w:r>
      <w:r>
        <w:rPr>
          <w:spacing w:val="10"/>
        </w:rPr>
        <w:t> </w:t>
      </w:r>
      <w:r>
        <w:rPr/>
        <w:t>(Harrick,</w:t>
      </w:r>
      <w:r>
        <w:rPr>
          <w:w w:val="99"/>
        </w:rPr>
        <w:t> </w:t>
      </w:r>
      <w:r>
        <w:rPr/>
        <w:t>FiberMate2)</w:t>
      </w:r>
      <w:r>
        <w:rPr>
          <w:spacing w:val="22"/>
        </w:rPr>
        <w:t> </w:t>
      </w:r>
      <w:r>
        <w:rPr/>
        <w:t>was</w:t>
      </w:r>
      <w:r>
        <w:rPr>
          <w:spacing w:val="20"/>
        </w:rPr>
        <w:t> </w:t>
      </w:r>
      <w:r>
        <w:rPr/>
        <w:t>utilized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couple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signal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FTIR</w:t>
      </w:r>
      <w:r>
        <w:rPr>
          <w:spacing w:val="21"/>
        </w:rPr>
        <w:t> </w:t>
      </w:r>
      <w:r>
        <w:rPr/>
        <w:t>internal</w:t>
      </w:r>
      <w:r>
        <w:rPr/>
        <w:t> sources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visible</w:t>
      </w:r>
      <w:r>
        <w:rPr>
          <w:rFonts w:ascii="Calibri" w:hAnsi="Calibri" w:cs="Calibri" w:eastAsia="Calibri"/>
        </w:rPr>
        <w:t>–</w:t>
      </w:r>
      <w:r>
        <w:rPr/>
        <w:t>NIR</w:t>
      </w:r>
      <w:r>
        <w:rPr>
          <w:spacing w:val="-6"/>
        </w:rPr>
        <w:t> </w:t>
      </w:r>
      <w:r>
        <w:rPr/>
        <w:t>(Thorlabs,</w:t>
      </w:r>
      <w:r>
        <w:rPr>
          <w:spacing w:val="-5"/>
        </w:rPr>
        <w:t> </w:t>
      </w:r>
      <w:r>
        <w:rPr/>
        <w:t>RP21)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IR</w:t>
      </w:r>
      <w:r>
        <w:rPr>
          <w:spacing w:val="-5"/>
        </w:rPr>
        <w:t> </w:t>
      </w:r>
      <w:r>
        <w:rPr/>
        <w:t>(High</w:t>
      </w:r>
      <w:r>
        <w:rPr>
          <w:spacing w:val="-6"/>
        </w:rPr>
        <w:t> </w:t>
      </w:r>
      <w:r>
        <w:rPr/>
        <w:t>Tech</w:t>
      </w:r>
      <w:r>
        <w:rPr>
          <w:spacing w:val="-5"/>
        </w:rPr>
        <w:t> </w:t>
      </w:r>
      <w:r>
        <w:rPr/>
        <w:t>Photonics,</w:t>
      </w:r>
      <w:r>
        <w:rPr>
          <w:w w:val="99"/>
        </w:rPr>
        <w:t> </w:t>
      </w:r>
      <w:r>
        <w:rPr/>
        <w:t>AP10757)</w:t>
      </w:r>
      <w:r>
        <w:rPr>
          <w:spacing w:val="-4"/>
        </w:rPr>
        <w:t> </w:t>
      </w:r>
      <w:r>
        <w:rPr/>
        <w:t>Y-shape</w:t>
      </w:r>
      <w:r>
        <w:rPr>
          <w:spacing w:val="-3"/>
        </w:rPr>
        <w:t> </w:t>
      </w:r>
      <w:r>
        <w:rPr>
          <w:rFonts w:ascii="Times New Roman" w:hAnsi="Times New Roman" w:cs="Times New Roman" w:eastAsia="Times New Roman"/>
        </w:rPr>
        <w:t>ﬁ</w:t>
      </w:r>
      <w:r>
        <w:rPr/>
        <w:t>ber</w:t>
      </w:r>
      <w:r>
        <w:rPr>
          <w:spacing w:val="-5"/>
        </w:rPr>
        <w:t> </w:t>
      </w:r>
      <w:r>
        <w:rPr/>
        <w:t>bundle.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incident</w:t>
      </w:r>
      <w:r>
        <w:rPr>
          <w:spacing w:val="-4"/>
        </w:rPr>
        <w:t> </w:t>
      </w:r>
      <w:r>
        <w:rPr/>
        <w:t>light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focused</w:t>
      </w:r>
      <w:r>
        <w:rPr>
          <w:spacing w:val="-3"/>
        </w:rPr>
        <w:t> </w:t>
      </w:r>
      <w:r>
        <w:rPr/>
        <w:t>onto</w:t>
      </w:r>
      <w:r>
        <w:rPr>
          <w:spacing w:val="-5"/>
        </w:rPr>
        <w:t> </w:t>
      </w:r>
      <w:r>
        <w:rPr/>
        <w:t>the</w:t>
      </w:r>
      <w:r>
        <w:rPr>
          <w:w w:val="100"/>
        </w:rPr>
        <w:t> </w:t>
      </w:r>
      <w:r>
        <w:rPr/>
        <w:t>sample surface via one </w:t>
      </w:r>
      <w:r>
        <w:rPr>
          <w:rFonts w:ascii="Times New Roman" w:hAnsi="Times New Roman" w:cs="Times New Roman" w:eastAsia="Times New Roman"/>
        </w:rPr>
        <w:t>ﬁ</w:t>
      </w:r>
      <w:r>
        <w:rPr/>
        <w:t>ber leg, and the re</w:t>
      </w:r>
      <w:r>
        <w:rPr>
          <w:rFonts w:ascii="Times New Roman" w:hAnsi="Times New Roman" w:cs="Times New Roman" w:eastAsia="Times New Roman"/>
        </w:rPr>
        <w:t>ﬂ</w:t>
      </w:r>
      <w:r>
        <w:rPr/>
        <w:t>ected signal was  </w:t>
      </w:r>
      <w:r>
        <w:rPr>
          <w:spacing w:val="7"/>
        </w:rPr>
        <w:t> </w:t>
      </w:r>
      <w:r>
        <w:rPr/>
        <w:t>collected</w:t>
      </w: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  <w:r>
        <w:rPr/>
        <w:br w:type="column"/>
      </w:r>
      <w:r>
        <w:rPr>
          <w:rFonts w:ascii="Book Antiqua"/>
          <w:sz w:val="12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7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line="290" w:lineRule="auto" w:before="0"/>
        <w:ind w:left="111" w:right="109" w:firstLine="0"/>
        <w:jc w:val="both"/>
        <w:rPr>
          <w:rFonts w:ascii="Book Antiqua" w:hAnsi="Book Antiqua" w:cs="Book Antiqua" w:eastAsia="Book Antiqua"/>
          <w:sz w:val="12"/>
          <w:szCs w:val="12"/>
        </w:rPr>
      </w:pPr>
      <w:r>
        <w:rPr/>
        <w:pict>
          <v:shape style="position:absolute;margin-left:324.113007pt;margin-top:-366.07196pt;width:215.99899pt;height:359.54499pt;mso-position-horizontal-relative:page;mso-position-vertical-relative:paragraph;z-index:1432" type="#_x0000_t75" stroked="false">
            <v:imagedata r:id="rId18" o:title=""/>
          </v:shape>
        </w:pict>
      </w:r>
      <w:bookmarkStart w:name="_bookmark7" w:id="27"/>
      <w:bookmarkEnd w:id="27"/>
      <w:r>
        <w:rPr/>
      </w:r>
      <w:r>
        <w:rPr>
          <w:rFonts w:ascii="Tahoma" w:hAnsi="Tahoma" w:cs="Tahoma" w:eastAsia="Tahoma"/>
          <w:w w:val="105"/>
          <w:sz w:val="12"/>
          <w:szCs w:val="12"/>
        </w:rPr>
        <w:t>Fig.</w:t>
      </w:r>
      <w:r>
        <w:rPr>
          <w:rFonts w:ascii="Tahoma" w:hAnsi="Tahoma" w:cs="Tahoma" w:eastAsia="Tahoma"/>
          <w:spacing w:val="13"/>
          <w:w w:val="105"/>
          <w:sz w:val="12"/>
          <w:szCs w:val="12"/>
        </w:rPr>
        <w:t> </w:t>
      </w:r>
      <w:r>
        <w:rPr>
          <w:rFonts w:ascii="Tahoma" w:hAnsi="Tahoma" w:cs="Tahoma" w:eastAsia="Tahoma"/>
          <w:w w:val="105"/>
          <w:sz w:val="12"/>
          <w:szCs w:val="12"/>
        </w:rPr>
        <w:t>5.</w:t>
      </w:r>
      <w:r>
        <w:rPr>
          <w:rFonts w:ascii="Tahoma" w:hAnsi="Tahoma" w:cs="Tahoma" w:eastAsia="Tahoma"/>
          <w:spacing w:val="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(a)</w:t>
      </w:r>
      <w:r>
        <w:rPr>
          <w:rFonts w:ascii="Book Antiqua" w:hAnsi="Book Antiqua" w:cs="Book Antiqua" w:eastAsia="Book Antiqua"/>
          <w:spacing w:val="2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Temperature</w:t>
      </w:r>
      <w:r>
        <w:rPr>
          <w:rFonts w:ascii="Book Antiqua" w:hAnsi="Book Antiqua" w:cs="Book Antiqua" w:eastAsia="Book Antiqua"/>
          <w:spacing w:val="2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dependent</w:t>
      </w:r>
      <w:r>
        <w:rPr>
          <w:rFonts w:ascii="Book Antiqua" w:hAnsi="Book Antiqua" w:cs="Book Antiqua" w:eastAsia="Book Antiqua"/>
          <w:spacing w:val="2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specular</w:t>
      </w:r>
      <w:r>
        <w:rPr>
          <w:rFonts w:ascii="Book Antiqua" w:hAnsi="Book Antiqua" w:cs="Book Antiqua" w:eastAsia="Book Antiqua"/>
          <w:spacing w:val="2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re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ﬂ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ectance</w:t>
      </w:r>
      <w:r>
        <w:rPr>
          <w:rFonts w:ascii="Book Antiqua" w:hAnsi="Book Antiqua" w:cs="Book Antiqua" w:eastAsia="Book Antiqua"/>
          <w:spacing w:val="2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characterized</w:t>
      </w:r>
      <w:r>
        <w:rPr>
          <w:rFonts w:ascii="Book Antiqua" w:hAnsi="Book Antiqua" w:cs="Book Antiqua" w:eastAsia="Book Antiqua"/>
          <w:spacing w:val="2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by</w:t>
      </w:r>
      <w:r>
        <w:rPr>
          <w:rFonts w:ascii="Book Antiqua" w:hAnsi="Book Antiqua" w:cs="Book Antiqua" w:eastAsia="Book Antiqua"/>
          <w:spacing w:val="2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FTIR</w:t>
      </w:r>
      <w:r>
        <w:rPr>
          <w:rFonts w:ascii="Book Antiqua" w:hAnsi="Book Antiqua" w:cs="Book Antiqua" w:eastAsia="Book Antiqua"/>
          <w:spacing w:val="20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ﬁ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ber</w:t>
      </w:r>
      <w:r>
        <w:rPr>
          <w:rFonts w:ascii="Book Antiqua" w:hAnsi="Book Antiqua" w:cs="Book Antiqua" w:eastAsia="Book Antiqua"/>
          <w:spacing w:val="1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op-</w:t>
      </w:r>
      <w:r>
        <w:rPr>
          <w:rFonts w:ascii="Book Antiqua" w:hAnsi="Book Antiqua" w:cs="Book Antiqua" w:eastAsia="Book Antiqua"/>
          <w:spacing w:val="-3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spacing w:val="-30"/>
          <w:w w:val="105"/>
          <w:sz w:val="12"/>
          <w:szCs w:val="12"/>
        </w:rPr>
      </w:r>
      <w:r>
        <w:rPr>
          <w:rFonts w:ascii="Book Antiqua" w:hAnsi="Book Antiqua" w:cs="Book Antiqua" w:eastAsia="Book Antiqua"/>
          <w:w w:val="105"/>
          <w:sz w:val="12"/>
          <w:szCs w:val="12"/>
        </w:rPr>
        <w:t>tics.</w:t>
      </w:r>
      <w:r>
        <w:rPr>
          <w:rFonts w:ascii="Book Antiqua" w:hAnsi="Book Antiqua" w:cs="Book Antiqua" w:eastAsia="Book Antiqua"/>
          <w:spacing w:val="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(b)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Spectral</w:t>
      </w:r>
      <w:r>
        <w:rPr>
          <w:rFonts w:ascii="Book Antiqua" w:hAnsi="Book Antiqua" w:cs="Book Antiqua" w:eastAsia="Book Antiqua"/>
          <w:spacing w:val="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directional</w:t>
      </w:r>
      <w:r>
        <w:rPr>
          <w:rFonts w:ascii="Book Antiqua" w:hAnsi="Book Antiqua" w:cs="Book Antiqua" w:eastAsia="Book Antiqua"/>
          <w:spacing w:val="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(specular)</w:t>
      </w:r>
      <w:r>
        <w:rPr>
          <w:rFonts w:ascii="Book Antiqua" w:hAnsi="Book Antiqua" w:cs="Book Antiqua" w:eastAsia="Book Antiqua"/>
          <w:spacing w:val="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re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ﬂ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ectance</w:t>
      </w:r>
      <w:r>
        <w:rPr>
          <w:rFonts w:ascii="Book Antiqua" w:hAnsi="Book Antiqua" w:cs="Book Antiqua" w:eastAsia="Book Antiqua"/>
          <w:spacing w:val="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of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the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multilayer</w:t>
      </w:r>
      <w:r>
        <w:rPr>
          <w:rFonts w:ascii="Book Antiqua" w:hAnsi="Book Antiqua" w:cs="Book Antiqua" w:eastAsia="Book Antiqua"/>
          <w:spacing w:val="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measured</w:t>
      </w:r>
      <w:r>
        <w:rPr>
          <w:rFonts w:ascii="Book Antiqua" w:hAnsi="Book Antiqua" w:cs="Book Antiqua" w:eastAsia="Book Antiqua"/>
          <w:spacing w:val="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by</w:t>
      </w:r>
      <w:r>
        <w:rPr>
          <w:rFonts w:ascii="Book Antiqua" w:hAnsi="Book Antiqua" w:cs="Book Antiqua" w:eastAsia="Book Antiqua"/>
          <w:spacing w:val="-2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spacing w:val="-29"/>
          <w:w w:val="105"/>
          <w:sz w:val="12"/>
          <w:szCs w:val="12"/>
        </w:rPr>
      </w:r>
      <w:r>
        <w:rPr>
          <w:rFonts w:ascii="Book Antiqua" w:hAnsi="Book Antiqua" w:cs="Book Antiqua" w:eastAsia="Book Antiqua"/>
          <w:w w:val="105"/>
          <w:sz w:val="12"/>
          <w:szCs w:val="12"/>
        </w:rPr>
        <w:t>FTIR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at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room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temperature</w:t>
      </w:r>
      <w:r>
        <w:rPr>
          <w:rFonts w:ascii="Book Antiqua" w:hAnsi="Book Antiqua" w:cs="Book Antiqua" w:eastAsia="Book Antiqua"/>
          <w:spacing w:val="1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after</w:t>
      </w:r>
      <w:r>
        <w:rPr>
          <w:rFonts w:ascii="Book Antiqua" w:hAnsi="Book Antiqua" w:cs="Book Antiqua" w:eastAsia="Book Antiqua"/>
          <w:spacing w:val="1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multilayer</w:t>
      </w:r>
      <w:r>
        <w:rPr>
          <w:rFonts w:ascii="Book Antiqua" w:hAnsi="Book Antiqua" w:cs="Book Antiqua" w:eastAsia="Book Antiqua"/>
          <w:spacing w:val="1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thermal</w:t>
      </w:r>
      <w:r>
        <w:rPr>
          <w:rFonts w:ascii="Book Antiqua" w:hAnsi="Book Antiqua" w:cs="Book Antiqua" w:eastAsia="Book Antiqua"/>
          <w:spacing w:val="1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cycle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tests</w:t>
      </w:r>
      <w:r>
        <w:rPr>
          <w:rFonts w:ascii="Book Antiqua" w:hAnsi="Book Antiqua" w:cs="Book Antiqua" w:eastAsia="Book Antiqua"/>
          <w:spacing w:val="1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at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400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°C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in</w:t>
      </w:r>
      <w:r>
        <w:rPr>
          <w:rFonts w:ascii="Book Antiqua" w:hAnsi="Book Antiqua" w:cs="Book Antiqua" w:eastAsia="Book Antiqua"/>
          <w:spacing w:val="1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air.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spacing w:after="0" w:line="290" w:lineRule="auto"/>
        <w:jc w:val="both"/>
        <w:rPr>
          <w:rFonts w:ascii="Book Antiqua" w:hAnsi="Book Antiqua" w:cs="Book Antiqua" w:eastAsia="Book Antiqua"/>
          <w:sz w:val="12"/>
          <w:szCs w:val="12"/>
        </w:rPr>
        <w:sectPr>
          <w:type w:val="continuous"/>
          <w:pgSz w:w="11910" w:h="15880"/>
          <w:pgMar w:top="660" w:bottom="280" w:left="640" w:right="640"/>
          <w:cols w:num="2" w:equalWidth="0">
            <w:col w:w="5134" w:space="246"/>
            <w:col w:w="5250"/>
          </w:cols>
        </w:sectPr>
      </w:pPr>
    </w:p>
    <w:p>
      <w:pPr>
        <w:spacing w:line="240" w:lineRule="auto" w:before="11"/>
        <w:rPr>
          <w:rFonts w:ascii="Book Antiqua" w:hAnsi="Book Antiqua" w:cs="Book Antiqua" w:eastAsia="Book Antiqua"/>
          <w:sz w:val="21"/>
          <w:szCs w:val="21"/>
        </w:rPr>
      </w:pPr>
    </w:p>
    <w:p>
      <w:pPr>
        <w:pStyle w:val="BodyText"/>
        <w:spacing w:line="242" w:lineRule="auto"/>
        <w:ind w:right="0"/>
        <w:jc w:val="both"/>
      </w:pPr>
      <w:r>
        <w:rPr/>
        <w:t>temperature</w:t>
      </w:r>
      <w:r>
        <w:rPr>
          <w:spacing w:val="27"/>
        </w:rPr>
        <w:t> </w:t>
      </w:r>
      <w:r>
        <w:rPr/>
        <w:t>further</w:t>
      </w:r>
      <w:r>
        <w:rPr>
          <w:spacing w:val="25"/>
        </w:rPr>
        <w:t> </w:t>
      </w:r>
      <w:r>
        <w:rPr/>
        <w:t>increases</w:t>
      </w:r>
      <w:r>
        <w:rPr>
          <w:spacing w:val="27"/>
        </w:rPr>
        <w:t> </w:t>
      </w:r>
      <w:r>
        <w:rPr/>
        <w:t>up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700</w:t>
      </w:r>
      <w:r>
        <w:rPr>
          <w:spacing w:val="-3"/>
        </w:rPr>
        <w:t> </w:t>
      </w:r>
      <w:r>
        <w:rPr/>
        <w:t>°C.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indicates</w:t>
      </w:r>
      <w:r>
        <w:rPr>
          <w:spacing w:val="26"/>
        </w:rPr>
        <w:t> </w:t>
      </w:r>
      <w:r>
        <w:rPr/>
        <w:t>instability</w:t>
      </w:r>
      <w:r>
        <w:rPr>
          <w:w w:val="99"/>
        </w:rPr>
        <w:t> </w:t>
      </w:r>
      <w:r>
        <w:rPr/>
        <w:t>possibly caused by physical or chemical changes at that high</w:t>
      </w:r>
      <w:r>
        <w:rPr>
          <w:spacing w:val="8"/>
        </w:rPr>
        <w:t> </w:t>
      </w:r>
      <w:r>
        <w:rPr/>
        <w:t>tem-</w:t>
      </w:r>
      <w:r>
        <w:rPr>
          <w:w w:val="98"/>
        </w:rPr>
        <w:t> </w:t>
      </w:r>
      <w:r>
        <w:rPr/>
        <w:t>perature. Note that  the  spectral-normal 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 within  2.3 µm</w:t>
      </w:r>
      <w:r>
        <w:rPr>
          <w:spacing w:val="-16"/>
        </w:rPr>
        <w:t> </w:t>
      </w:r>
      <w:r>
        <w:rPr>
          <w:w w:val="135"/>
        </w:rPr>
        <w:t>&lt;</w:t>
      </w:r>
      <w:r>
        <w:rPr>
          <w:w w:val="164"/>
        </w:rPr>
        <w:t> </w:t>
      </w:r>
      <w:r>
        <w:rPr>
          <w:rFonts w:ascii="Lucida Sans Unicode" w:hAnsi="Lucida Sans Unicode" w:cs="Lucida Sans Unicode" w:eastAsia="Lucida Sans Unicode"/>
        </w:rPr>
        <w:t>λ</w:t>
      </w:r>
      <w:r>
        <w:rPr>
          <w:rFonts w:ascii="Lucida Sans Unicode" w:hAnsi="Lucida Sans Unicode" w:cs="Lucida Sans Unicode" w:eastAsia="Lucida Sans Unicode"/>
          <w:spacing w:val="-20"/>
        </w:rPr>
        <w:t> </w:t>
      </w:r>
      <w:r>
        <w:rPr>
          <w:w w:val="135"/>
        </w:rPr>
        <w:t>&lt;</w:t>
      </w:r>
      <w:r>
        <w:rPr>
          <w:spacing w:val="-24"/>
          <w:w w:val="135"/>
        </w:rPr>
        <w:t> </w:t>
      </w:r>
      <w:r>
        <w:rPr/>
        <w:t>3.1</w:t>
      </w:r>
      <w:r>
        <w:rPr>
          <w:spacing w:val="-1"/>
        </w:rPr>
        <w:t> </w:t>
      </w:r>
      <w:r>
        <w:rPr/>
        <w:t>µm,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covered by</w:t>
      </w:r>
      <w:r>
        <w:rPr>
          <w:spacing w:val="-1"/>
        </w:rPr>
        <w:t> </w:t>
      </w:r>
      <w:r>
        <w:rPr/>
        <w:t>either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transmission band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w w:val="100"/>
        </w:rPr>
        <w:t> </w:t>
      </w:r>
      <w:r>
        <w:rPr/>
        <w:t>vis-NIR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IR</w:t>
      </w:r>
      <w:r>
        <w:rPr>
          <w:spacing w:val="14"/>
        </w:rPr>
        <w:t> </w:t>
      </w:r>
      <w:r>
        <w:rPr/>
        <w:t>optical</w:t>
      </w:r>
      <w:r>
        <w:rPr>
          <w:spacing w:val="17"/>
        </w:rPr>
        <w:t> </w:t>
      </w:r>
      <w:r>
        <w:rPr>
          <w:rFonts w:ascii="Times New Roman" w:hAnsi="Times New Roman" w:cs="Times New Roman" w:eastAsia="Times New Roman"/>
        </w:rPr>
        <w:t>ﬁ</w:t>
      </w:r>
      <w:r>
        <w:rPr/>
        <w:t>bers,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not</w:t>
      </w:r>
      <w:r>
        <w:rPr>
          <w:spacing w:val="16"/>
        </w:rPr>
        <w:t> </w:t>
      </w:r>
      <w:r>
        <w:rPr/>
        <w:t>shown</w:t>
      </w:r>
      <w:r>
        <w:rPr>
          <w:spacing w:val="16"/>
        </w:rPr>
        <w:t> </w:t>
      </w:r>
      <w:r>
        <w:rPr/>
        <w:t>due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poor</w:t>
      </w:r>
      <w:r>
        <w:rPr>
          <w:spacing w:val="15"/>
        </w:rPr>
        <w:t> </w:t>
      </w:r>
      <w:r>
        <w:rPr/>
        <w:t>signal-to-</w:t>
      </w:r>
      <w:r>
        <w:rPr>
          <w:w w:val="98"/>
        </w:rPr>
        <w:t> </w:t>
      </w:r>
      <w:r>
        <w:rPr/>
        <w:t>noise</w:t>
      </w:r>
      <w:r>
        <w:rPr>
          <w:spacing w:val="16"/>
        </w:rPr>
        <w:t> </w:t>
      </w:r>
      <w:r>
        <w:rPr/>
        <w:t>ratio.</w:t>
      </w:r>
    </w:p>
    <w:p>
      <w:pPr>
        <w:pStyle w:val="BodyText"/>
        <w:spacing w:line="252" w:lineRule="auto" w:before="9"/>
        <w:ind w:right="0" w:firstLine="249"/>
        <w:jc w:val="both"/>
      </w:pPr>
      <w:r>
        <w:rPr/>
        <w:t>Although the multilayer absorber was demonstrated to</w:t>
      </w:r>
      <w:r>
        <w:rPr>
          <w:spacing w:val="13"/>
        </w:rPr>
        <w:t> </w:t>
      </w:r>
      <w:r>
        <w:rPr/>
        <w:t>possess</w:t>
      </w:r>
      <w:r>
        <w:rPr>
          <w:w w:val="95"/>
        </w:rPr>
        <w:t> </w:t>
      </w:r>
      <w:r>
        <w:rPr/>
        <w:t>stable</w:t>
      </w:r>
      <w:r>
        <w:rPr>
          <w:spacing w:val="22"/>
        </w:rPr>
        <w:t> </w:t>
      </w:r>
      <w:r>
        <w:rPr/>
        <w:t>performance</w:t>
      </w:r>
      <w:r>
        <w:rPr>
          <w:spacing w:val="21"/>
        </w:rPr>
        <w:t> </w:t>
      </w:r>
      <w:r>
        <w:rPr/>
        <w:t>up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600</w:t>
      </w:r>
      <w:r>
        <w:rPr>
          <w:spacing w:val="-3"/>
        </w:rPr>
        <w:t> </w:t>
      </w:r>
      <w:r>
        <w:rPr/>
        <w:t>°C</w:t>
      </w:r>
      <w:r>
        <w:rPr>
          <w:spacing w:val="20"/>
        </w:rPr>
        <w:t> </w:t>
      </w:r>
      <w:r>
        <w:rPr/>
        <w:t>under</w:t>
      </w:r>
      <w:r>
        <w:rPr>
          <w:spacing w:val="21"/>
        </w:rPr>
        <w:t> </w:t>
      </w:r>
      <w:r>
        <w:rPr/>
        <w:t>short-term</w:t>
      </w:r>
      <w:r>
        <w:rPr>
          <w:spacing w:val="21"/>
        </w:rPr>
        <w:t> </w:t>
      </w:r>
      <w:r>
        <w:rPr/>
        <w:t>heating,</w:t>
      </w:r>
      <w:r>
        <w:rPr>
          <w:spacing w:val="22"/>
        </w:rPr>
        <w:t> </w:t>
      </w:r>
      <w:r>
        <w:rPr/>
        <w:t>it</w:t>
      </w:r>
      <w:r>
        <w:rPr>
          <w:spacing w:val="21"/>
        </w:rPr>
        <w:t> </w:t>
      </w:r>
      <w:r>
        <w:rPr/>
        <w:t>still</w:t>
      </w:r>
      <w:r>
        <w:rPr>
          <w:spacing w:val="21"/>
        </w:rPr>
        <w:t> </w:t>
      </w:r>
      <w:r>
        <w:rPr/>
        <w:t>re-</w:t>
      </w:r>
      <w:r>
        <w:rPr>
          <w:w w:val="99"/>
        </w:rPr>
        <w:t> </w:t>
      </w:r>
      <w:r>
        <w:rPr/>
        <w:t>mains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question</w:t>
      </w:r>
      <w:r>
        <w:rPr>
          <w:spacing w:val="-3"/>
        </w:rPr>
        <w:t> </w:t>
      </w:r>
      <w:r>
        <w:rPr/>
        <w:t>whether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exhibit</w:t>
      </w:r>
      <w:r>
        <w:rPr>
          <w:spacing w:val="-5"/>
        </w:rPr>
        <w:t> </w:t>
      </w:r>
      <w:r>
        <w:rPr/>
        <w:t>good</w:t>
      </w:r>
      <w:r>
        <w:rPr>
          <w:spacing w:val="-4"/>
        </w:rPr>
        <w:t> </w:t>
      </w:r>
      <w:r>
        <w:rPr/>
        <w:t>thermal</w:t>
      </w:r>
      <w:r>
        <w:rPr>
          <w:spacing w:val="-4"/>
        </w:rPr>
        <w:t> </w:t>
      </w:r>
      <w:r>
        <w:rPr/>
        <w:t>stability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longer</w:t>
      </w:r>
      <w:r>
        <w:rPr>
          <w:w w:val="98"/>
        </w:rPr>
        <w:t> </w:t>
      </w:r>
      <w:r>
        <w:rPr/>
        <w:t>heating from alternating heating and cooling cycles. Therefore,</w:t>
      </w:r>
      <w:r>
        <w:rPr>
          <w:spacing w:val="17"/>
        </w:rPr>
        <w:t> </w:t>
      </w:r>
      <w:r>
        <w:rPr/>
        <w:t>a</w:t>
      </w:r>
      <w:r>
        <w:rPr>
          <w:w w:val="101"/>
        </w:rPr>
        <w:t> </w:t>
      </w:r>
      <w:r>
        <w:rPr/>
        <w:t>thermal cycle testing was conducted for this multilayer solar</w:t>
      </w:r>
      <w:r>
        <w:rPr>
          <w:spacing w:val="5"/>
        </w:rPr>
        <w:t> </w:t>
      </w:r>
      <w:r>
        <w:rPr/>
        <w:t>absorber</w:t>
      </w:r>
      <w:r>
        <w:rPr>
          <w:w w:val="99"/>
        </w:rPr>
        <w:t> </w:t>
      </w:r>
      <w:r>
        <w:rPr/>
        <w:t>sample</w:t>
      </w:r>
      <w:r>
        <w:rPr>
          <w:spacing w:val="11"/>
        </w:rPr>
        <w:t> </w:t>
      </w:r>
      <w:r>
        <w:rPr/>
        <w:t>at</w:t>
      </w:r>
      <w:r>
        <w:rPr>
          <w:spacing w:val="11"/>
        </w:rPr>
        <w:t> </w:t>
      </w:r>
      <w:r>
        <w:rPr/>
        <w:t>400</w:t>
      </w:r>
      <w:r>
        <w:rPr>
          <w:spacing w:val="-4"/>
        </w:rPr>
        <w:t> </w:t>
      </w:r>
      <w:r>
        <w:rPr/>
        <w:t>°C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furnace</w:t>
      </w:r>
      <w:r>
        <w:rPr>
          <w:spacing w:val="11"/>
        </w:rPr>
        <w:t> </w:t>
      </w:r>
      <w:r>
        <w:rPr/>
        <w:t>with</w:t>
      </w:r>
      <w:r>
        <w:rPr>
          <w:spacing w:val="10"/>
        </w:rPr>
        <w:t> </w:t>
      </w:r>
      <w:r>
        <w:rPr/>
        <w:t>presence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air.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multilayer</w:t>
      </w:r>
      <w:r>
        <w:rPr>
          <w:spacing w:val="12"/>
        </w:rPr>
        <w:t> </w:t>
      </w:r>
      <w:r>
        <w:rPr/>
        <w:t>ab-</w:t>
      </w:r>
      <w:r>
        <w:rPr>
          <w:w w:val="99"/>
        </w:rPr>
        <w:t> </w:t>
      </w:r>
      <w:r>
        <w:rPr/>
        <w:t>sorber went through 1</w:t>
      </w:r>
      <w:r>
        <w:rPr>
          <w:rFonts w:ascii="Calibri" w:hAnsi="Calibri" w:cs="Calibri" w:eastAsia="Calibri"/>
        </w:rPr>
        <w:t>–</w:t>
      </w:r>
      <w:r>
        <w:rPr/>
        <w:t>6 heating/cooling cycles, while each</w:t>
      </w:r>
      <w:r>
        <w:rPr>
          <w:spacing w:val="5"/>
        </w:rPr>
        <w:t> </w:t>
      </w:r>
      <w:r>
        <w:rPr/>
        <w:t>heating/</w:t>
      </w:r>
      <w:r>
        <w:rPr>
          <w:w w:val="96"/>
        </w:rPr>
        <w:t> </w:t>
      </w:r>
      <w:r>
        <w:rPr/>
        <w:t>cooling cycle consists of a heating time of 12 h in furnace followed  </w:t>
      </w:r>
      <w:r>
        <w:rPr>
          <w:spacing w:val="4"/>
        </w:rPr>
        <w:t> </w:t>
      </w:r>
      <w:r>
        <w:rPr/>
        <w:t>by</w:t>
      </w:r>
      <w:r>
        <w:rPr>
          <w:w w:val="97"/>
        </w:rPr>
        <w:t> </w:t>
      </w:r>
      <w:r>
        <w:rPr/>
        <w:t>2 h cooling. The IR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was measured after each</w:t>
      </w:r>
      <w:r>
        <w:rPr>
          <w:spacing w:val="8"/>
        </w:rPr>
        <w:t> </w:t>
      </w:r>
      <w:r>
        <w:rPr/>
        <w:t>heating/</w:t>
      </w:r>
      <w:r>
        <w:rPr>
          <w:w w:val="96"/>
        </w:rPr>
        <w:t> </w:t>
      </w:r>
      <w:r>
        <w:rPr/>
        <w:t>cooling</w:t>
      </w:r>
      <w:r>
        <w:rPr>
          <w:spacing w:val="19"/>
        </w:rPr>
        <w:t> </w:t>
      </w:r>
      <w:r>
        <w:rPr/>
        <w:t>cycle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room</w:t>
      </w:r>
      <w:r>
        <w:rPr>
          <w:spacing w:val="19"/>
        </w:rPr>
        <w:t> </w:t>
      </w:r>
      <w:r>
        <w:rPr/>
        <w:t>temperature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shown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hyperlink w:history="true" w:anchor="_bookmark7">
        <w:r>
          <w:rPr>
            <w:color w:val="2B7CA5"/>
          </w:rPr>
          <w:t>Fig.</w:t>
        </w:r>
        <w:r>
          <w:rPr>
            <w:color w:val="2B7CA5"/>
            <w:spacing w:val="19"/>
          </w:rPr>
          <w:t> </w:t>
        </w:r>
        <w:r>
          <w:rPr>
            <w:color w:val="2B7CA5"/>
          </w:rPr>
          <w:t>5</w:t>
        </w:r>
      </w:hyperlink>
      <w:r>
        <w:rPr/>
        <w:t>b.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can</w:t>
      </w:r>
      <w:r>
        <w:rPr>
          <w:spacing w:val="18"/>
        </w:rPr>
        <w:t> </w:t>
      </w:r>
      <w:r>
        <w:rPr/>
        <w:t>be</w:t>
      </w:r>
      <w:r>
        <w:rPr>
          <w:spacing w:val="18"/>
        </w:rPr>
        <w:t> </w:t>
      </w:r>
      <w:r>
        <w:rPr/>
        <w:t>ob-</w:t>
      </w:r>
      <w:r>
        <w:rPr>
          <w:w w:val="98"/>
        </w:rPr>
        <w:t> </w:t>
      </w:r>
      <w:r>
        <w:rPr/>
        <w:t>served</w:t>
      </w:r>
      <w:r>
        <w:rPr>
          <w:spacing w:val="19"/>
        </w:rPr>
        <w:t> </w:t>
      </w:r>
      <w:r>
        <w:rPr/>
        <w:t>that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IR</w:t>
      </w:r>
      <w:r>
        <w:rPr>
          <w:spacing w:val="17"/>
        </w:rPr>
        <w:t> </w:t>
      </w:r>
      <w:r>
        <w:rPr/>
        <w:t>re</w:t>
      </w:r>
      <w:r>
        <w:rPr>
          <w:rFonts w:ascii="Times New Roman" w:hAnsi="Times New Roman" w:cs="Times New Roman" w:eastAsia="Times New Roman"/>
        </w:rPr>
        <w:t>ﬂ</w:t>
      </w:r>
      <w:r>
        <w:rPr/>
        <w:t>ectance</w:t>
      </w:r>
      <w:r>
        <w:rPr>
          <w:spacing w:val="17"/>
        </w:rPr>
        <w:t> </w:t>
      </w:r>
      <w:r>
        <w:rPr/>
        <w:t>barely</w:t>
      </w:r>
      <w:r>
        <w:rPr>
          <w:spacing w:val="18"/>
        </w:rPr>
        <w:t> </w:t>
      </w:r>
      <w:r>
        <w:rPr/>
        <w:t>changes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heating</w:t>
      </w:r>
      <w:r>
        <w:rPr>
          <w:spacing w:val="18"/>
        </w:rPr>
        <w:t> </w:t>
      </w:r>
      <w:r>
        <w:rPr/>
        <w:t>within</w:t>
      </w:r>
      <w:r>
        <w:rPr>
          <w:spacing w:val="17"/>
        </w:rPr>
        <w:t> </w:t>
      </w:r>
      <w:r>
        <w:rPr/>
        <w:t>24</w:t>
      </w:r>
      <w:r>
        <w:rPr>
          <w:spacing w:val="-1"/>
        </w:rPr>
        <w:t> </w:t>
      </w:r>
      <w:r>
        <w:rPr/>
        <w:t>h.</w:t>
      </w:r>
      <w:r>
        <w:rPr>
          <w:w w:val="102"/>
        </w:rPr>
        <w:t> </w:t>
      </w:r>
      <w:r>
        <w:rPr/>
        <w:t>The IR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decreases a bit for longer heating but the</w:t>
      </w:r>
      <w:r>
        <w:rPr>
          <w:spacing w:val="32"/>
        </w:rPr>
        <w:t> </w:t>
      </w:r>
      <w:r>
        <w:rPr/>
        <w:t>overall</w:t>
      </w:r>
      <w:r>
        <w:rPr>
          <w:w w:val="99"/>
        </w:rPr>
        <w:t> </w:t>
      </w:r>
      <w:r>
        <w:rPr/>
        <w:t>absolute change of IR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is within  </w:t>
      </w:r>
      <w:r>
        <w:rPr>
          <w:spacing w:val="19"/>
        </w:rPr>
        <w:t> </w:t>
      </w:r>
      <w:r>
        <w:rPr/>
        <w:t>6%.</w:t>
      </w:r>
    </w:p>
    <w:p>
      <w:pPr>
        <w:spacing w:line="240" w:lineRule="auto" w:before="4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ListParagraph"/>
        <w:numPr>
          <w:ilvl w:val="1"/>
          <w:numId w:val="1"/>
        </w:numPr>
        <w:tabs>
          <w:tab w:pos="459" w:val="left" w:leader="none"/>
        </w:tabs>
        <w:spacing w:line="240" w:lineRule="auto" w:before="0" w:after="0"/>
        <w:ind w:left="458" w:right="0" w:hanging="347"/>
        <w:jc w:val="both"/>
        <w:rPr>
          <w:rFonts w:ascii="Book Antiqua" w:hAnsi="Book Antiqua" w:cs="Book Antiqua" w:eastAsia="Book Antiqua"/>
          <w:sz w:val="16"/>
          <w:szCs w:val="16"/>
        </w:rPr>
      </w:pPr>
      <w:bookmarkStart w:name="Failure mechanisms from SEM and RBS char" w:id="28"/>
      <w:bookmarkEnd w:id="28"/>
      <w:r>
        <w:rPr/>
      </w:r>
      <w:bookmarkStart w:name="Failure mechanisms from SEM and RBS char" w:id="29"/>
      <w:bookmarkEnd w:id="29"/>
      <w:r>
        <w:rPr>
          <w:rFonts w:ascii="Book Antiqua"/>
          <w:i/>
          <w:sz w:val="16"/>
        </w:rPr>
        <w:t>Failure</w:t>
      </w:r>
      <w:r>
        <w:rPr>
          <w:rFonts w:ascii="Book Antiqua"/>
          <w:i/>
          <w:sz w:val="16"/>
        </w:rPr>
        <w:t> mechanisms from SEM and RBS</w:t>
      </w:r>
      <w:r>
        <w:rPr>
          <w:rFonts w:ascii="Book Antiqua"/>
          <w:i/>
          <w:spacing w:val="5"/>
          <w:sz w:val="16"/>
        </w:rPr>
        <w:t> </w:t>
      </w:r>
      <w:r>
        <w:rPr>
          <w:rFonts w:ascii="Book Antiqua"/>
          <w:i/>
          <w:sz w:val="16"/>
        </w:rPr>
        <w:t>characterizations</w:t>
      </w:r>
      <w:r>
        <w:rPr>
          <w:rFonts w:ascii="Book Antiqua"/>
          <w:sz w:val="16"/>
        </w:rPr>
      </w:r>
    </w:p>
    <w:p>
      <w:pPr>
        <w:spacing w:line="240" w:lineRule="auto" w:before="3"/>
        <w:rPr>
          <w:rFonts w:ascii="Book Antiqua" w:hAnsi="Book Antiqua" w:cs="Book Antiqua" w:eastAsia="Book Antiqua"/>
          <w:i/>
          <w:sz w:val="18"/>
          <w:szCs w:val="18"/>
        </w:rPr>
      </w:pPr>
    </w:p>
    <w:p>
      <w:pPr>
        <w:pStyle w:val="BodyText"/>
        <w:spacing w:line="252" w:lineRule="auto"/>
        <w:ind w:right="0" w:firstLine="249"/>
        <w:jc w:val="both"/>
      </w:pPr>
      <w:r>
        <w:rPr/>
        <w:t>As indicated by</w:t>
      </w:r>
      <w:r>
        <w:rPr/>
        <w:t> </w:t>
      </w:r>
      <w:hyperlink w:history="true" w:anchor="_bookmark7">
        <w:r>
          <w:rPr>
            <w:color w:val="2B7CA5"/>
          </w:rPr>
          <w:t>Fig. 5</w:t>
        </w:r>
      </w:hyperlink>
      <w:r>
        <w:rPr/>
        <w:t>, the optical and radiative properties of</w:t>
      </w:r>
      <w:r>
        <w:rPr>
          <w:spacing w:val="17"/>
        </w:rPr>
        <w:t> </w:t>
      </w:r>
      <w:r>
        <w:rPr/>
        <w:t>the</w:t>
      </w:r>
      <w:r>
        <w:rPr>
          <w:w w:val="100"/>
        </w:rPr>
        <w:t> </w:t>
      </w:r>
      <w:r>
        <w:rPr/>
        <w:t>multilayer</w:t>
      </w:r>
      <w:r>
        <w:rPr>
          <w:spacing w:val="15"/>
        </w:rPr>
        <w:t> </w:t>
      </w:r>
      <w:r>
        <w:rPr/>
        <w:t>solar</w:t>
      </w:r>
      <w:r>
        <w:rPr>
          <w:spacing w:val="14"/>
        </w:rPr>
        <w:t> </w:t>
      </w:r>
      <w:r>
        <w:rPr/>
        <w:t>absorber</w:t>
      </w:r>
      <w:r>
        <w:rPr>
          <w:spacing w:val="15"/>
        </w:rPr>
        <w:t> </w:t>
      </w:r>
      <w:r>
        <w:rPr/>
        <w:t>are</w:t>
      </w:r>
      <w:r>
        <w:rPr>
          <w:spacing w:val="14"/>
        </w:rPr>
        <w:t> </w:t>
      </w:r>
      <w:r>
        <w:rPr/>
        <w:t>stable</w:t>
      </w:r>
      <w:r>
        <w:rPr>
          <w:spacing w:val="14"/>
        </w:rPr>
        <w:t> </w:t>
      </w:r>
      <w:r>
        <w:rPr/>
        <w:t>at</w:t>
      </w:r>
      <w:r>
        <w:rPr>
          <w:spacing w:val="14"/>
        </w:rPr>
        <w:t> </w:t>
      </w:r>
      <w:r>
        <w:rPr/>
        <w:t>temperatures</w:t>
      </w:r>
      <w:r>
        <w:rPr>
          <w:spacing w:val="15"/>
        </w:rPr>
        <w:t> </w:t>
      </w:r>
      <w:r>
        <w:rPr/>
        <w:t>up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600</w:t>
      </w:r>
      <w:r>
        <w:rPr>
          <w:spacing w:val="-3"/>
        </w:rPr>
        <w:t> </w:t>
      </w:r>
      <w:r>
        <w:rPr/>
        <w:t>°C,</w:t>
      </w:r>
      <w:r>
        <w:rPr>
          <w:spacing w:val="14"/>
        </w:rPr>
        <w:t> </w:t>
      </w:r>
      <w:r>
        <w:rPr/>
        <w:t>but</w:t>
      </w:r>
      <w:r>
        <w:rPr>
          <w:w w:val="98"/>
        </w:rPr>
        <w:t> </w:t>
      </w:r>
      <w:r>
        <w:rPr/>
        <w:t>degrade dramatically at 700 °C. In order to understand the reasons</w:t>
      </w:r>
      <w:r>
        <w:rPr>
          <w:spacing w:val="-15"/>
        </w:rPr>
        <w:t> </w:t>
      </w:r>
      <w:r>
        <w:rPr/>
        <w:t>that</w:t>
      </w:r>
      <w:r>
        <w:rPr>
          <w:w w:val="101"/>
        </w:rPr>
        <w:t> </w:t>
      </w:r>
      <w:r>
        <w:rPr/>
        <w:t>cause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degradation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700</w:t>
      </w:r>
      <w:r>
        <w:rPr>
          <w:spacing w:val="-6"/>
        </w:rPr>
        <w:t> </w:t>
      </w:r>
      <w:r>
        <w:rPr/>
        <w:t>°C,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sample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characterized</w:t>
      </w:r>
      <w:r>
        <w:rPr>
          <w:spacing w:val="-5"/>
        </w:rPr>
        <w:t> </w:t>
      </w:r>
      <w:r>
        <w:rPr/>
        <w:t>under</w:t>
      </w:r>
      <w:r>
        <w:rPr>
          <w:spacing w:val="-5"/>
        </w:rPr>
        <w:t> </w:t>
      </w:r>
      <w:r>
        <w:rPr/>
        <w:t>an</w:t>
      </w:r>
      <w:r>
        <w:rPr>
          <w:w w:val="98"/>
        </w:rPr>
        <w:t> </w:t>
      </w:r>
      <w:r>
        <w:rPr/>
        <w:t>FE-SEM (Hitachi S4700) before and after heating in air.</w:t>
      </w:r>
      <w:r>
        <w:rPr/>
        <w:t> </w:t>
      </w:r>
      <w:hyperlink w:history="true" w:anchor="_bookmark8">
        <w:r>
          <w:rPr>
            <w:color w:val="2B7CA5"/>
          </w:rPr>
          <w:t>Figs. 6</w:t>
        </w:r>
      </w:hyperlink>
      <w:r>
        <w:rPr/>
        <w:t>a and</w:t>
      </w:r>
      <w:r>
        <w:rPr>
          <w:spacing w:val="16"/>
        </w:rPr>
        <w:t> </w:t>
      </w:r>
      <w:hyperlink w:history="true" w:anchor="_bookmark8">
        <w:r>
          <w:rPr>
            <w:color w:val="2B7CA5"/>
          </w:rPr>
          <w:t>6</w:t>
        </w:r>
      </w:hyperlink>
      <w:r>
        <w:rPr/>
        <w:t>b</w:t>
      </w:r>
      <w:r>
        <w:rPr>
          <w:w w:val="99"/>
        </w:rPr>
        <w:t> </w:t>
      </w:r>
      <w:r>
        <w:rPr/>
        <w:t>show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SEM</w:t>
      </w:r>
      <w:r>
        <w:rPr>
          <w:spacing w:val="29"/>
        </w:rPr>
        <w:t> </w:t>
      </w:r>
      <w:r>
        <w:rPr/>
        <w:t>images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sample</w:t>
      </w:r>
      <w:r>
        <w:rPr>
          <w:spacing w:val="29"/>
        </w:rPr>
        <w:t> </w:t>
      </w:r>
      <w:r>
        <w:rPr/>
        <w:t>surface</w:t>
      </w:r>
      <w:r>
        <w:rPr>
          <w:spacing w:val="29"/>
        </w:rPr>
        <w:t> </w:t>
      </w:r>
      <w:r>
        <w:rPr/>
        <w:t>before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after</w:t>
      </w:r>
      <w:r>
        <w:rPr>
          <w:spacing w:val="29"/>
        </w:rPr>
        <w:t> </w:t>
      </w:r>
      <w:r>
        <w:rPr/>
        <w:t>being</w:t>
      </w:r>
      <w:r>
        <w:rPr>
          <w:w w:val="98"/>
        </w:rPr>
        <w:t> </w:t>
      </w:r>
      <w:r>
        <w:rPr/>
        <w:t>heated at 600 °C for 1 h, indicating no apparent changes.</w:t>
      </w:r>
      <w:r>
        <w:rPr>
          <w:spacing w:val="8"/>
        </w:rPr>
        <w:t> </w:t>
      </w:r>
      <w:r>
        <w:rPr/>
        <w:t>However,</w:t>
      </w:r>
      <w:r>
        <w:rPr>
          <w:w w:val="96"/>
        </w:rPr>
        <w:t> </w:t>
      </w:r>
      <w:r>
        <w:rPr/>
        <w:t>when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sample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further</w:t>
      </w:r>
      <w:r>
        <w:rPr>
          <w:spacing w:val="22"/>
        </w:rPr>
        <w:t> </w:t>
      </w:r>
      <w:r>
        <w:rPr/>
        <w:t>heated</w:t>
      </w:r>
      <w:r>
        <w:rPr>
          <w:spacing w:val="23"/>
        </w:rPr>
        <w:t> </w:t>
      </w:r>
      <w:r>
        <w:rPr/>
        <w:t>at</w:t>
      </w:r>
      <w:r>
        <w:rPr>
          <w:spacing w:val="22"/>
        </w:rPr>
        <w:t> </w:t>
      </w:r>
      <w:r>
        <w:rPr/>
        <w:t>700</w:t>
      </w:r>
      <w:r>
        <w:rPr>
          <w:spacing w:val="-2"/>
        </w:rPr>
        <w:t> </w:t>
      </w:r>
      <w:r>
        <w:rPr/>
        <w:t>°C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air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1</w:t>
      </w:r>
      <w:r>
        <w:rPr>
          <w:spacing w:val="-3"/>
        </w:rPr>
        <w:t> </w:t>
      </w:r>
      <w:r>
        <w:rPr/>
        <w:t>h,</w:t>
      </w:r>
      <w:r>
        <w:rPr>
          <w:spacing w:val="22"/>
        </w:rPr>
        <w:t> </w:t>
      </w:r>
      <w:r>
        <w:rPr/>
        <w:t>blisters</w:t>
      </w:r>
      <w:r>
        <w:rPr>
          <w:w w:val="99"/>
        </w:rPr>
        <w:t> </w:t>
      </w:r>
      <w:r>
        <w:rPr/>
        <w:t>with</w:t>
      </w:r>
      <w:r>
        <w:rPr>
          <w:spacing w:val="17"/>
        </w:rPr>
        <w:t> </w:t>
      </w:r>
      <w:r>
        <w:rPr/>
        <w:t>diameters</w:t>
      </w:r>
      <w:r>
        <w:rPr>
          <w:spacing w:val="17"/>
        </w:rPr>
        <w:t> </w:t>
      </w:r>
      <w:r>
        <w:rPr/>
        <w:t>around</w:t>
      </w:r>
      <w:r>
        <w:rPr>
          <w:spacing w:val="18"/>
        </w:rPr>
        <w:t> </w:t>
      </w:r>
      <w:r>
        <w:rPr/>
        <w:t>200</w:t>
      </w:r>
      <w:r>
        <w:rPr>
          <w:spacing w:val="-5"/>
        </w:rPr>
        <w:t> </w:t>
      </w:r>
      <w:r>
        <w:rPr/>
        <w:t>µm</w:t>
      </w:r>
      <w:r>
        <w:rPr>
          <w:spacing w:val="17"/>
        </w:rPr>
        <w:t> </w:t>
      </w:r>
      <w:r>
        <w:rPr/>
        <w:t>were</w:t>
      </w:r>
      <w:r>
        <w:rPr>
          <w:spacing w:val="17"/>
        </w:rPr>
        <w:t> </w:t>
      </w:r>
      <w:r>
        <w:rPr/>
        <w:t>formed</w:t>
      </w:r>
      <w:r>
        <w:rPr>
          <w:spacing w:val="16"/>
        </w:rPr>
        <w:t> </w:t>
      </w:r>
      <w:r>
        <w:rPr/>
        <w:t>at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sample</w:t>
      </w:r>
      <w:r>
        <w:rPr>
          <w:spacing w:val="17"/>
        </w:rPr>
        <w:t> </w:t>
      </w:r>
      <w:r>
        <w:rPr/>
        <w:t>surface</w:t>
      </w:r>
      <w:r>
        <w:rPr>
          <w:spacing w:val="17"/>
        </w:rPr>
        <w:t> </w:t>
      </w:r>
      <w:r>
        <w:rPr/>
        <w:t>as</w:t>
      </w:r>
      <w:r>
        <w:rPr>
          <w:w w:val="97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8">
        <w:r>
          <w:rPr>
            <w:color w:val="2B7CA5"/>
          </w:rPr>
          <w:t>Fig.</w:t>
        </w:r>
        <w:r>
          <w:rPr>
            <w:color w:val="2B7CA5"/>
            <w:spacing w:val="-4"/>
          </w:rPr>
          <w:t> </w:t>
        </w:r>
        <w:r>
          <w:rPr>
            <w:color w:val="2B7CA5"/>
          </w:rPr>
          <w:t>6</w:t>
        </w:r>
      </w:hyperlink>
      <w:r>
        <w:rPr/>
        <w:t>c.</w:t>
      </w:r>
      <w:r>
        <w:rPr>
          <w:spacing w:val="-4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reasons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surface</w:t>
      </w:r>
      <w:r>
        <w:rPr>
          <w:spacing w:val="-4"/>
        </w:rPr>
        <w:t> </w:t>
      </w:r>
      <w:r>
        <w:rPr/>
        <w:t>blistering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w w:val="100"/>
        </w:rPr>
        <w:t> </w:t>
      </w:r>
      <w:r>
        <w:rPr/>
        <w:t>thermal</w:t>
      </w:r>
      <w:r>
        <w:rPr>
          <w:spacing w:val="18"/>
        </w:rPr>
        <w:t> </w:t>
      </w:r>
      <w:r>
        <w:rPr/>
        <w:t>stress</w:t>
      </w:r>
      <w:r>
        <w:rPr>
          <w:spacing w:val="19"/>
        </w:rPr>
        <w:t> </w:t>
      </w:r>
      <w:r>
        <w:rPr/>
        <w:t>due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coe</w:t>
      </w:r>
      <w:r>
        <w:rPr>
          <w:rFonts w:ascii="Times New Roman" w:hAnsi="Times New Roman" w:cs="Times New Roman" w:eastAsia="Times New Roman"/>
        </w:rPr>
        <w:t>ﬃ</w:t>
      </w:r>
      <w:r>
        <w:rPr/>
        <w:t>cient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thermal</w:t>
      </w:r>
      <w:r>
        <w:rPr>
          <w:spacing w:val="18"/>
        </w:rPr>
        <w:t> </w:t>
      </w:r>
      <w:r>
        <w:rPr/>
        <w:t>expansion</w:t>
      </w:r>
      <w:r>
        <w:rPr>
          <w:spacing w:val="19"/>
        </w:rPr>
        <w:t> </w:t>
      </w:r>
      <w:r>
        <w:rPr/>
        <w:t>(CTE)</w:t>
      </w:r>
      <w:r>
        <w:rPr>
          <w:spacing w:val="18"/>
        </w:rPr>
        <w:t> </w:t>
      </w:r>
      <w:r>
        <w:rPr/>
        <w:t>mis-</w:t>
      </w:r>
      <w:r>
        <w:rPr>
          <w:w w:val="96"/>
        </w:rPr>
        <w:t> </w:t>
      </w:r>
      <w:r>
        <w:rPr/>
        <w:t>match between the silicon wafer and the tungsten substrate, or</w:t>
      </w:r>
      <w:r>
        <w:rPr>
          <w:spacing w:val="2"/>
        </w:rPr>
        <w:t> </w:t>
      </w:r>
      <w:r>
        <w:rPr/>
        <w:t>the</w:t>
      </w:r>
      <w:r>
        <w:rPr>
          <w:w w:val="100"/>
        </w:rPr>
        <w:t> </w:t>
      </w:r>
      <w:r>
        <w:rPr/>
        <w:t>outgassing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helium</w:t>
      </w:r>
      <w:r>
        <w:rPr>
          <w:spacing w:val="-5"/>
        </w:rPr>
        <w:t> </w:t>
      </w:r>
      <w:r>
        <w:rPr/>
        <w:t>molecules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trapped</w:t>
      </w:r>
      <w:r>
        <w:rPr>
          <w:spacing w:val="-5"/>
        </w:rPr>
        <w:t> </w:t>
      </w:r>
      <w:r>
        <w:rPr/>
        <w:t>inside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multilayer</w:t>
      </w:r>
      <w:r>
        <w:rPr>
          <w:w w:val="98"/>
        </w:rPr>
        <w:t> </w:t>
      </w:r>
      <w:r>
        <w:rPr/>
        <w:t>structure during the CVD process. The surface blistering could be</w:t>
      </w:r>
      <w:r>
        <w:rPr>
          <w:spacing w:val="19"/>
        </w:rPr>
        <w:t> </w:t>
      </w:r>
      <w:r>
        <w:rPr/>
        <w:t>po-</w:t>
      </w:r>
      <w:r>
        <w:rPr>
          <w:w w:val="95"/>
        </w:rPr>
        <w:t> </w:t>
      </w:r>
      <w:r>
        <w:rPr/>
        <w:t>tentially</w:t>
      </w:r>
      <w:r>
        <w:rPr>
          <w:spacing w:val="32"/>
        </w:rPr>
        <w:t> </w:t>
      </w:r>
      <w:r>
        <w:rPr/>
        <w:t>avoided</w:t>
      </w:r>
      <w:r>
        <w:rPr>
          <w:spacing w:val="31"/>
        </w:rPr>
        <w:t> </w:t>
      </w:r>
      <w:r>
        <w:rPr/>
        <w:t>by</w:t>
      </w:r>
      <w:r>
        <w:rPr>
          <w:spacing w:val="30"/>
        </w:rPr>
        <w:t> </w:t>
      </w:r>
      <w:r>
        <w:rPr/>
        <w:t>employing</w:t>
      </w:r>
      <w:r>
        <w:rPr>
          <w:spacing w:val="31"/>
        </w:rPr>
        <w:t> </w:t>
      </w:r>
      <w:r>
        <w:rPr/>
        <w:t>materials</w:t>
      </w:r>
      <w:r>
        <w:rPr>
          <w:spacing w:val="32"/>
        </w:rPr>
        <w:t> </w:t>
      </w:r>
      <w:r>
        <w:rPr/>
        <w:t>with</w:t>
      </w:r>
      <w:r>
        <w:rPr>
          <w:spacing w:val="30"/>
        </w:rPr>
        <w:t> </w:t>
      </w:r>
      <w:r>
        <w:rPr/>
        <w:t>better</w:t>
      </w:r>
      <w:r>
        <w:rPr>
          <w:spacing w:val="31"/>
        </w:rPr>
        <w:t> </w:t>
      </w:r>
      <w:r>
        <w:rPr/>
        <w:t>CTE</w:t>
      </w:r>
      <w:r>
        <w:rPr>
          <w:spacing w:val="31"/>
        </w:rPr>
        <w:t> </w:t>
      </w:r>
      <w:r>
        <w:rPr/>
        <w:t>match</w:t>
      </w:r>
      <w:r>
        <w:rPr>
          <w:spacing w:val="31"/>
        </w:rPr>
        <w:t> </w:t>
      </w:r>
      <w:r>
        <w:rPr/>
        <w:t>to</w:t>
      </w:r>
      <w:r>
        <w:rPr>
          <w:w w:val="100"/>
        </w:rPr>
        <w:t> </w:t>
      </w:r>
      <w:r>
        <w:rPr/>
        <w:t>reduce</w:t>
      </w:r>
      <w:r>
        <w:rPr>
          <w:spacing w:val="26"/>
        </w:rPr>
        <w:t> </w:t>
      </w:r>
      <w:r>
        <w:rPr/>
        <w:t>thermal</w:t>
      </w:r>
      <w:r>
        <w:rPr>
          <w:spacing w:val="25"/>
        </w:rPr>
        <w:t> </w:t>
      </w:r>
      <w:r>
        <w:rPr/>
        <w:t>stress</w:t>
      </w:r>
      <w:r>
        <w:rPr>
          <w:spacing w:val="26"/>
        </w:rPr>
        <w:t> </w:t>
      </w:r>
      <w:r>
        <w:rPr/>
        <w:t>or</w:t>
      </w:r>
      <w:r>
        <w:rPr>
          <w:spacing w:val="26"/>
        </w:rPr>
        <w:t> </w:t>
      </w:r>
      <w:r>
        <w:rPr/>
        <w:t>by</w:t>
      </w:r>
      <w:r>
        <w:rPr>
          <w:spacing w:val="24"/>
        </w:rPr>
        <w:t> </w:t>
      </w:r>
      <w:r>
        <w:rPr/>
        <w:t>thermal</w:t>
      </w:r>
      <w:r>
        <w:rPr>
          <w:spacing w:val="26"/>
        </w:rPr>
        <w:t> </w:t>
      </w:r>
      <w:r>
        <w:rPr/>
        <w:t>annealing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release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helium</w:t>
      </w:r>
      <w:r>
        <w:rPr>
          <w:w w:val="98"/>
        </w:rPr>
        <w:t> </w:t>
      </w:r>
      <w:r>
        <w:rPr/>
        <w:t>molecules.</w:t>
      </w:r>
    </w:p>
    <w:p>
      <w:pPr>
        <w:pStyle w:val="BodyText"/>
        <w:spacing w:line="252" w:lineRule="auto" w:before="1"/>
        <w:ind w:right="0" w:firstLine="249"/>
        <w:jc w:val="both"/>
      </w:pPr>
      <w:r>
        <w:rPr/>
        <w:t>In addition, Rutherford backscattering (RBS) analysis by</w:t>
      </w:r>
      <w:r>
        <w:rPr>
          <w:spacing w:val="6"/>
        </w:rPr>
        <w:t> </w:t>
      </w:r>
      <w:r>
        <w:rPr/>
        <w:t>impinging</w:t>
      </w:r>
      <w:r>
        <w:rPr>
          <w:w w:val="96"/>
        </w:rPr>
        <w:t> </w:t>
      </w:r>
      <w:r>
        <w:rPr/>
        <w:t>a helium ion beam onto the sample and measuring the back</w:t>
      </w:r>
      <w:r>
        <w:rPr>
          <w:spacing w:val="24"/>
        </w:rPr>
        <w:t> </w:t>
      </w:r>
      <w:r>
        <w:rPr/>
        <w:t>scattering</w:t>
      </w:r>
      <w:r>
        <w:rPr>
          <w:w w:val="99"/>
        </w:rPr>
        <w:t> </w:t>
      </w:r>
      <w:r>
        <w:rPr/>
        <w:t>condition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ions</w:t>
      </w:r>
      <w:r>
        <w:rPr>
          <w:spacing w:val="15"/>
        </w:rPr>
        <w:t> </w:t>
      </w:r>
      <w:r>
        <w:rPr/>
        <w:t>was</w:t>
      </w:r>
      <w:r>
        <w:rPr>
          <w:spacing w:val="16"/>
        </w:rPr>
        <w:t> </w:t>
      </w:r>
      <w:r>
        <w:rPr/>
        <w:t>carried</w:t>
      </w:r>
      <w:r>
        <w:rPr>
          <w:spacing w:val="14"/>
        </w:rPr>
        <w:t> </w:t>
      </w:r>
      <w:r>
        <w:rPr/>
        <w:t>out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study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chemical</w:t>
      </w:r>
      <w:r>
        <w:rPr>
          <w:spacing w:val="15"/>
        </w:rPr>
        <w:t> </w:t>
      </w:r>
      <w:r>
        <w:rPr/>
        <w:t>compositions</w:t>
      </w:r>
      <w:r>
        <w:rPr>
          <w:w w:val="98"/>
        </w:rPr>
        <w:t> </w:t>
      </w:r>
      <w:r>
        <w:rPr/>
        <w:t>and depth information of the multilayer selective  absorber</w:t>
      </w:r>
      <w:r>
        <w:rPr>
          <w:spacing w:val="16"/>
        </w:rPr>
        <w:t> </w:t>
      </w:r>
      <w:r>
        <w:rPr/>
        <w:t>sample.</w:t>
      </w:r>
      <w:r>
        <w:rPr>
          <w:w w:val="98"/>
        </w:rPr>
        <w:t> </w:t>
      </w:r>
      <w:hyperlink w:history="true" w:anchor="_bookmark9">
        <w:r>
          <w:rPr>
            <w:color w:val="2B7CA5"/>
          </w:rPr>
          <w:t>Fig.</w:t>
        </w:r>
        <w:r>
          <w:rPr>
            <w:color w:val="2B7CA5"/>
            <w:spacing w:val="-4"/>
          </w:rPr>
          <w:t> </w:t>
        </w:r>
        <w:r>
          <w:rPr>
            <w:color w:val="2B7CA5"/>
          </w:rPr>
          <w:t>7</w:t>
        </w:r>
      </w:hyperlink>
      <w:r>
        <w:rPr>
          <w:color w:val="2B7CA5"/>
          <w:spacing w:val="-6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RBS</w:t>
      </w:r>
      <w:r>
        <w:rPr>
          <w:spacing w:val="-5"/>
        </w:rPr>
        <w:t> </w:t>
      </w:r>
      <w:r>
        <w:rPr/>
        <w:t>analysis,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peak</w:t>
      </w:r>
      <w:r>
        <w:rPr>
          <w:w w:val="97"/>
        </w:rPr>
        <w:t> </w:t>
      </w:r>
      <w:r>
        <w:rPr/>
        <w:t>represents the ions backscattered with a certain energy, indicating</w:t>
      </w:r>
      <w:r>
        <w:rPr>
          <w:spacing w:val="7"/>
        </w:rPr>
        <w:t> </w:t>
      </w:r>
      <w:r>
        <w:rPr/>
        <w:t>the</w:t>
      </w:r>
      <w:r>
        <w:rPr>
          <w:w w:val="100"/>
        </w:rPr>
        <w:t> </w:t>
      </w:r>
      <w:r>
        <w:rPr/>
        <w:t>existence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one</w:t>
      </w:r>
      <w:r>
        <w:rPr>
          <w:spacing w:val="28"/>
        </w:rPr>
        <w:t> </w:t>
      </w:r>
      <w:r>
        <w:rPr/>
        <w:t>particular</w:t>
      </w:r>
      <w:r>
        <w:rPr>
          <w:spacing w:val="28"/>
        </w:rPr>
        <w:t> </w:t>
      </w:r>
      <w:r>
        <w:rPr/>
        <w:t>element</w:t>
      </w:r>
      <w:r>
        <w:rPr>
          <w:spacing w:val="29"/>
        </w:rPr>
        <w:t> </w:t>
      </w:r>
      <w:r>
        <w:rPr/>
        <w:t>at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certain</w:t>
      </w:r>
      <w:r>
        <w:rPr>
          <w:spacing w:val="28"/>
        </w:rPr>
        <w:t> </w:t>
      </w:r>
      <w:r>
        <w:rPr/>
        <w:t>depth.</w:t>
      </w:r>
      <w:r>
        <w:rPr>
          <w:spacing w:val="27"/>
        </w:rPr>
        <w:t> </w:t>
      </w:r>
      <w:r>
        <w:rPr/>
        <w:t>It</w:t>
      </w:r>
      <w:r>
        <w:rPr>
          <w:spacing w:val="29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8"/>
        </w:rPr>
        <w:t> </w:t>
      </w:r>
      <w:r>
        <w:rPr/>
        <w:t>ob-</w:t>
      </w:r>
      <w:r>
        <w:rPr>
          <w:w w:val="98"/>
        </w:rPr>
        <w:t> </w:t>
      </w:r>
      <w:r>
        <w:rPr/>
        <w:t>served that the RBS results for the multilayer sample before and</w:t>
      </w:r>
      <w:r>
        <w:rPr>
          <w:spacing w:val="11"/>
        </w:rPr>
        <w:t> </w:t>
      </w:r>
      <w:r>
        <w:rPr/>
        <w:t>after</w:t>
      </w:r>
      <w:r>
        <w:rPr>
          <w:w w:val="100"/>
        </w:rPr>
        <w:t> </w:t>
      </w:r>
      <w:r>
        <w:rPr/>
        <w:t>being heated at 600 °C are almost identical, con</w:t>
      </w:r>
      <w:r>
        <w:rPr>
          <w:rFonts w:ascii="Times New Roman" w:hAnsi="Times New Roman" w:cs="Times New Roman" w:eastAsia="Times New Roman"/>
        </w:rPr>
        <w:t>ﬁ</w:t>
      </w:r>
      <w:r>
        <w:rPr/>
        <w:t>rming its</w:t>
      </w:r>
      <w:r>
        <w:rPr>
          <w:spacing w:val="35"/>
        </w:rPr>
        <w:t> </w:t>
      </w:r>
      <w:r>
        <w:rPr/>
        <w:t>thermal</w:t>
      </w:r>
      <w:r>
        <w:rPr>
          <w:w w:val="99"/>
        </w:rPr>
        <w:t> </w:t>
      </w:r>
      <w:r>
        <w:rPr/>
        <w:t>stability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temperatures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600</w:t>
      </w:r>
      <w:r>
        <w:rPr>
          <w:spacing w:val="-4"/>
        </w:rPr>
        <w:t> </w:t>
      </w:r>
      <w:r>
        <w:rPr/>
        <w:t>°C.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hand,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RBS</w:t>
      </w:r>
      <w:r>
        <w:rPr>
          <w:spacing w:val="-5"/>
        </w:rPr>
        <w:t> </w:t>
      </w:r>
      <w:r>
        <w:rPr/>
        <w:t>curve</w:t>
      </w:r>
      <w:r>
        <w:rPr>
          <w:w w:val="97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sample</w:t>
      </w:r>
      <w:r>
        <w:rPr>
          <w:spacing w:val="-4"/>
        </w:rPr>
        <w:t> </w:t>
      </w:r>
      <w:r>
        <w:rPr/>
        <w:t>heated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700</w:t>
      </w:r>
      <w:r>
        <w:rPr>
          <w:spacing w:val="-4"/>
        </w:rPr>
        <w:t> </w:t>
      </w:r>
      <w:r>
        <w:rPr/>
        <w:t>°C</w:t>
      </w:r>
      <w:r>
        <w:rPr>
          <w:spacing w:val="-2"/>
        </w:rPr>
        <w:t> </w:t>
      </w:r>
      <w:r>
        <w:rPr/>
        <w:t>shows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signi</w:t>
      </w:r>
      <w:r>
        <w:rPr>
          <w:rFonts w:ascii="Times New Roman" w:hAnsi="Times New Roman" w:cs="Times New Roman" w:eastAsia="Times New Roman"/>
        </w:rPr>
        <w:t>ﬁ</w:t>
      </w:r>
      <w:r>
        <w:rPr/>
        <w:t>cant</w:t>
      </w:r>
      <w:r>
        <w:rPr>
          <w:spacing w:val="-3"/>
        </w:rPr>
        <w:t> </w:t>
      </w:r>
      <w:r>
        <w:rPr/>
        <w:t>di</w:t>
      </w:r>
      <w:r>
        <w:rPr>
          <w:rFonts w:ascii="Times New Roman" w:hAnsi="Times New Roman" w:cs="Times New Roman" w:eastAsia="Times New Roman"/>
        </w:rPr>
        <w:t>ﬀ</w:t>
      </w:r>
      <w:r>
        <w:rPr/>
        <w:t>erence.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peak</w:t>
      </w:r>
      <w:r>
        <w:rPr>
          <w:w w:val="97"/>
        </w:rPr>
        <w:t> </w:t>
      </w:r>
      <w:r>
        <w:rPr/>
        <w:t>associated with the tungsten substrate becomes lower, but expands</w:t>
      </w:r>
      <w:r>
        <w:rPr>
          <w:spacing w:val="10"/>
        </w:rPr>
        <w:t> </w:t>
      </w:r>
      <w:r>
        <w:rPr/>
        <w:t>to</w:t>
      </w:r>
      <w:r>
        <w:rPr>
          <w:w w:val="100"/>
        </w:rPr>
        <w:t> </w:t>
      </w:r>
      <w:r>
        <w:rPr/>
        <w:t>the lower energy region towards the bottom left. This phenomenon</w:t>
      </w:r>
      <w:r>
        <w:rPr>
          <w:spacing w:val="24"/>
        </w:rPr>
        <w:t> </w:t>
      </w:r>
      <w:r>
        <w:rPr/>
        <w:t>is</w:t>
      </w:r>
      <w:r>
        <w:rPr>
          <w:w w:val="97"/>
        </w:rPr>
        <w:t> </w:t>
      </w:r>
      <w:r>
        <w:rPr/>
        <w:t>due to surface blistering, as when the multilayer blisters up, part of</w:t>
      </w:r>
      <w:r>
        <w:rPr>
          <w:spacing w:val="7"/>
        </w:rPr>
        <w:t> </w:t>
      </w:r>
      <w:r>
        <w:rPr/>
        <w:t>the</w:t>
      </w:r>
      <w:r>
        <w:rPr>
          <w:w w:val="100"/>
        </w:rPr>
        <w:t> </w:t>
      </w:r>
      <w:r>
        <w:rPr/>
        <w:t>ions will need to penetrate a longer distance through the</w:t>
      </w:r>
      <w:r>
        <w:rPr>
          <w:spacing w:val="-1"/>
        </w:rPr>
        <w:t> </w:t>
      </w:r>
      <w:r>
        <w:rPr/>
        <w:t>tungsten</w:t>
      </w:r>
      <w:r>
        <w:rPr>
          <w:w w:val="97"/>
        </w:rPr>
        <w:t> </w:t>
      </w:r>
      <w:r>
        <w:rPr/>
        <w:t>substrate before being scattered. Therefore, these scattered ions</w:t>
      </w:r>
      <w:r>
        <w:rPr>
          <w:spacing w:val="23"/>
        </w:rPr>
        <w:t> </w:t>
      </w:r>
      <w:r>
        <w:rPr/>
        <w:t>exhibit</w:t>
      </w:r>
      <w:r>
        <w:rPr>
          <w:w w:val="100"/>
        </w:rPr>
        <w:t> </w:t>
      </w:r>
      <w:r>
        <w:rPr/>
        <w:t>a</w:t>
      </w:r>
      <w:r>
        <w:rPr>
          <w:spacing w:val="-4"/>
        </w:rPr>
        <w:t> </w:t>
      </w:r>
      <w:r>
        <w:rPr/>
        <w:t>lower</w:t>
      </w:r>
      <w:r>
        <w:rPr>
          <w:spacing w:val="-4"/>
        </w:rPr>
        <w:t> </w:t>
      </w:r>
      <w:r>
        <w:rPr/>
        <w:t>energy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higher</w:t>
      </w:r>
      <w:r>
        <w:rPr>
          <w:spacing w:val="-4"/>
        </w:rPr>
        <w:t> </w:t>
      </w:r>
      <w:r>
        <w:rPr/>
        <w:t>energy</w:t>
      </w:r>
      <w:r>
        <w:rPr>
          <w:spacing w:val="-4"/>
        </w:rPr>
        <w:t> </w:t>
      </w:r>
      <w:r>
        <w:rPr/>
        <w:t>loss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penetrating</w:t>
      </w:r>
      <w:r>
        <w:rPr>
          <w:spacing w:val="-4"/>
        </w:rPr>
        <w:t> </w:t>
      </w:r>
      <w:r>
        <w:rPr/>
        <w:t>through</w:t>
      </w:r>
      <w:r>
        <w:rPr>
          <w:w w:val="97"/>
        </w:rPr>
        <w:t> </w:t>
      </w:r>
      <w:r>
        <w:rPr/>
        <w:t>a</w:t>
      </w:r>
      <w:r>
        <w:rPr>
          <w:spacing w:val="11"/>
        </w:rPr>
        <w:t> </w:t>
      </w:r>
      <w:r>
        <w:rPr/>
        <w:t>longer</w:t>
      </w:r>
      <w:r>
        <w:rPr>
          <w:spacing w:val="10"/>
        </w:rPr>
        <w:t> </w:t>
      </w:r>
      <w:r>
        <w:rPr/>
        <w:t>distance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tungsten</w:t>
      </w:r>
      <w:r>
        <w:rPr>
          <w:spacing w:val="12"/>
        </w:rPr>
        <w:t> </w:t>
      </w:r>
      <w:r>
        <w:rPr/>
        <w:t>layer.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result,</w:t>
      </w:r>
      <w:r>
        <w:rPr>
          <w:spacing w:val="10"/>
        </w:rPr>
        <w:t> </w:t>
      </w:r>
      <w:r>
        <w:rPr/>
        <w:t>less</w:t>
      </w:r>
      <w:r>
        <w:rPr>
          <w:spacing w:val="11"/>
        </w:rPr>
        <w:t> </w:t>
      </w:r>
      <w:r>
        <w:rPr/>
        <w:t>scattered</w:t>
      </w:r>
      <w:r>
        <w:rPr>
          <w:spacing w:val="10"/>
        </w:rPr>
        <w:t> </w:t>
      </w:r>
      <w:r>
        <w:rPr/>
        <w:t>ions</w:t>
      </w:r>
    </w:p>
    <w:p>
      <w:pPr>
        <w:spacing w:line="240" w:lineRule="auto" w:before="10"/>
        <w:rPr>
          <w:rFonts w:ascii="Book Antiqua" w:hAnsi="Book Antiqua" w:cs="Book Antiqua" w:eastAsia="Book Antiqua"/>
          <w:sz w:val="20"/>
          <w:szCs w:val="20"/>
        </w:rPr>
      </w:pPr>
      <w:r>
        <w:rPr/>
        <w:br w:type="column"/>
      </w:r>
      <w:r>
        <w:rPr>
          <w:rFonts w:ascii="Book Antiqua"/>
          <w:sz w:val="20"/>
        </w:rPr>
      </w:r>
    </w:p>
    <w:p>
      <w:pPr>
        <w:spacing w:line="9820" w:lineRule="exact"/>
        <w:ind w:left="462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195"/>
          <w:sz w:val="20"/>
          <w:szCs w:val="20"/>
        </w:rPr>
        <w:drawing>
          <wp:inline distT="0" distB="0" distL="0" distR="0">
            <wp:extent cx="2743204" cy="6236208"/>
            <wp:effectExtent l="0" t="0" r="0" b="0"/>
            <wp:docPr id="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4" cy="62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 w:cs="Book Antiqua" w:eastAsia="Book Antiqua"/>
          <w:position w:val="-195"/>
          <w:sz w:val="20"/>
          <w:szCs w:val="20"/>
        </w:rPr>
      </w:r>
    </w:p>
    <w:p>
      <w:pPr>
        <w:spacing w:line="240" w:lineRule="auto" w:before="7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line="290" w:lineRule="auto" w:before="0"/>
        <w:ind w:left="111" w:right="109" w:firstLine="0"/>
        <w:jc w:val="both"/>
        <w:rPr>
          <w:rFonts w:ascii="Book Antiqua" w:hAnsi="Book Antiqua" w:cs="Book Antiqua" w:eastAsia="Book Antiqua"/>
          <w:sz w:val="12"/>
          <w:szCs w:val="12"/>
        </w:rPr>
      </w:pPr>
      <w:bookmarkStart w:name="_bookmark8" w:id="30"/>
      <w:bookmarkEnd w:id="30"/>
      <w:r>
        <w:rPr/>
      </w:r>
      <w:r>
        <w:rPr>
          <w:rFonts w:ascii="Tahoma" w:hAnsi="Tahoma" w:cs="Tahoma" w:eastAsia="Tahoma"/>
          <w:w w:val="105"/>
          <w:sz w:val="12"/>
          <w:szCs w:val="12"/>
        </w:rPr>
        <w:t>Fig.</w:t>
      </w:r>
      <w:r>
        <w:rPr>
          <w:rFonts w:ascii="Tahoma" w:hAnsi="Tahoma" w:cs="Tahoma" w:eastAsia="Tahoma"/>
          <w:spacing w:val="9"/>
          <w:w w:val="105"/>
          <w:sz w:val="12"/>
          <w:szCs w:val="12"/>
        </w:rPr>
        <w:t> </w:t>
      </w:r>
      <w:r>
        <w:rPr>
          <w:rFonts w:ascii="Tahoma" w:hAnsi="Tahoma" w:cs="Tahoma" w:eastAsia="Tahoma"/>
          <w:w w:val="105"/>
          <w:sz w:val="12"/>
          <w:szCs w:val="12"/>
        </w:rPr>
        <w:t>6.</w:t>
      </w:r>
      <w:r>
        <w:rPr>
          <w:rFonts w:ascii="Tahoma" w:hAnsi="Tahoma" w:cs="Tahoma" w:eastAsia="Tahoma"/>
          <w:spacing w:val="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SEM</w:t>
      </w:r>
      <w:r>
        <w:rPr>
          <w:rFonts w:ascii="Book Antiqua" w:hAnsi="Book Antiqua" w:cs="Book Antiqua" w:eastAsia="Book Antiqua"/>
          <w:spacing w:val="1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images</w:t>
      </w:r>
      <w:r>
        <w:rPr>
          <w:rFonts w:ascii="Book Antiqua" w:hAnsi="Book Antiqua" w:cs="Book Antiqua" w:eastAsia="Book Antiqua"/>
          <w:spacing w:val="1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of</w:t>
      </w:r>
      <w:r>
        <w:rPr>
          <w:rFonts w:ascii="Book Antiqua" w:hAnsi="Book Antiqua" w:cs="Book Antiqua" w:eastAsia="Book Antiqua"/>
          <w:spacing w:val="1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the</w:t>
      </w:r>
      <w:r>
        <w:rPr>
          <w:rFonts w:ascii="Book Antiqua" w:hAnsi="Book Antiqua" w:cs="Book Antiqua" w:eastAsia="Book Antiqua"/>
          <w:spacing w:val="1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fabricated</w:t>
      </w:r>
      <w:r>
        <w:rPr>
          <w:rFonts w:ascii="Book Antiqua" w:hAnsi="Book Antiqua" w:cs="Book Antiqua" w:eastAsia="Book Antiqua"/>
          <w:spacing w:val="1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multilayer</w:t>
      </w:r>
      <w:r>
        <w:rPr>
          <w:rFonts w:ascii="Book Antiqua" w:hAnsi="Book Antiqua" w:cs="Book Antiqua" w:eastAsia="Book Antiqua"/>
          <w:spacing w:val="1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selective</w:t>
      </w:r>
      <w:r>
        <w:rPr>
          <w:rFonts w:ascii="Book Antiqua" w:hAnsi="Book Antiqua" w:cs="Book Antiqua" w:eastAsia="Book Antiqua"/>
          <w:spacing w:val="1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solar</w:t>
      </w:r>
      <w:r>
        <w:rPr>
          <w:rFonts w:ascii="Book Antiqua" w:hAnsi="Book Antiqua" w:cs="Book Antiqua" w:eastAsia="Book Antiqua"/>
          <w:spacing w:val="1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</w:t>
      </w:r>
      <w:r>
        <w:rPr>
          <w:rFonts w:ascii="Book Antiqua" w:hAnsi="Book Antiqua" w:cs="Book Antiqua" w:eastAsia="Book Antiqua"/>
          <w:spacing w:val="1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sample:</w:t>
      </w:r>
      <w:r>
        <w:rPr>
          <w:rFonts w:ascii="Book Antiqua" w:hAnsi="Book Antiqua" w:cs="Book Antiqua" w:eastAsia="Book Antiqua"/>
          <w:spacing w:val="1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(a)</w:t>
      </w:r>
      <w:r>
        <w:rPr>
          <w:rFonts w:ascii="Book Antiqua" w:hAnsi="Book Antiqua" w:cs="Book Antiqua" w:eastAsia="Book Antiqua"/>
          <w:spacing w:val="1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be-</w:t>
      </w:r>
      <w:r>
        <w:rPr>
          <w:rFonts w:ascii="Book Antiqua" w:hAnsi="Book Antiqua" w:cs="Book Antiqua" w:eastAsia="Book Antiqua"/>
          <w:w w:val="106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fore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heating;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(b)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after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heated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at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600</w:t>
      </w:r>
      <w:r>
        <w:rPr>
          <w:rFonts w:ascii="Book Antiqua" w:hAnsi="Book Antiqua" w:cs="Book Antiqua" w:eastAsia="Book Antiqua"/>
          <w:spacing w:val="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°C</w:t>
      </w:r>
      <w:r>
        <w:rPr>
          <w:rFonts w:ascii="Book Antiqua" w:hAnsi="Book Antiqua" w:cs="Book Antiqua" w:eastAsia="Book Antiqua"/>
          <w:spacing w:val="8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for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1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in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air;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(c)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after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heating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at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700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°C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for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1</w:t>
      </w:r>
      <w:r>
        <w:rPr>
          <w:rFonts w:ascii="Book Antiqua" w:hAnsi="Book Antiqua" w:cs="Book Antiqua" w:eastAsia="Book Antiqua"/>
          <w:spacing w:val="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in</w:t>
      </w:r>
      <w:r>
        <w:rPr>
          <w:rFonts w:ascii="Book Antiqua" w:hAnsi="Book Antiqua" w:cs="Book Antiqua" w:eastAsia="Book Antiqua"/>
          <w:spacing w:val="-3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spacing w:val="-30"/>
          <w:w w:val="105"/>
          <w:sz w:val="12"/>
          <w:szCs w:val="12"/>
        </w:rPr>
      </w:r>
      <w:r>
        <w:rPr>
          <w:rFonts w:ascii="Book Antiqua" w:hAnsi="Book Antiqua" w:cs="Book Antiqua" w:eastAsia="Book Antiqua"/>
          <w:w w:val="105"/>
          <w:sz w:val="12"/>
          <w:szCs w:val="12"/>
        </w:rPr>
        <w:t>air.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2"/>
          <w:szCs w:val="12"/>
        </w:rPr>
      </w:pPr>
    </w:p>
    <w:p>
      <w:pPr>
        <w:spacing w:line="240" w:lineRule="auto" w:before="3"/>
        <w:rPr>
          <w:rFonts w:ascii="Book Antiqua" w:hAnsi="Book Antiqua" w:cs="Book Antiqua" w:eastAsia="Book Antiqua"/>
          <w:sz w:val="9"/>
          <w:szCs w:val="9"/>
        </w:rPr>
      </w:pPr>
    </w:p>
    <w:p>
      <w:pPr>
        <w:pStyle w:val="BodyText"/>
        <w:spacing w:line="252" w:lineRule="auto"/>
        <w:ind w:right="110"/>
        <w:jc w:val="both"/>
      </w:pPr>
      <w:r>
        <w:rPr/>
        <w:t>multilayer selective solar absorber, its solar-to-power e</w:t>
      </w:r>
      <w:r>
        <w:rPr>
          <w:rFonts w:ascii="Times New Roman" w:hAnsi="Times New Roman" w:cs="Times New Roman" w:eastAsia="Times New Roman"/>
        </w:rPr>
        <w:t>ﬃ</w:t>
      </w:r>
      <w:r>
        <w:rPr/>
        <w:t>ciency</w:t>
      </w:r>
      <w:r>
        <w:rPr>
          <w:spacing w:val="-1"/>
        </w:rPr>
        <w:t> </w:t>
      </w:r>
      <w:r>
        <w:rPr/>
        <w:t>was</w:t>
      </w:r>
      <w:r>
        <w:rPr>
          <w:w w:val="95"/>
        </w:rPr>
        <w:t> </w:t>
      </w:r>
      <w:r>
        <w:rPr/>
        <w:t>theoretically investigated according to Eq.</w:t>
      </w:r>
      <w:r>
        <w:rPr/>
        <w:t> </w:t>
      </w:r>
      <w:hyperlink w:history="true" w:anchor="_bookmark1">
        <w:r>
          <w:rPr>
            <w:color w:val="2B7CA5"/>
          </w:rPr>
          <w:t>(1)</w:t>
        </w:r>
      </w:hyperlink>
      <w:r>
        <w:rPr/>
        <w:t>. Since the</w:t>
      </w:r>
      <w:r>
        <w:rPr>
          <w:spacing w:val="2"/>
        </w:rPr>
        <w:t> </w:t>
      </w:r>
      <w:r>
        <w:rPr/>
        <w:t>multilayer</w:t>
      </w:r>
      <w:r>
        <w:rPr>
          <w:w w:val="98"/>
        </w:rPr>
        <w:t> </w:t>
      </w:r>
      <w:r>
        <w:rPr/>
        <w:t>absorber was demonstrated to be angular-insensitive as well as</w:t>
      </w:r>
      <w:r>
        <w:rPr>
          <w:spacing w:val="14"/>
        </w:rPr>
        <w:t> </w:t>
      </w:r>
      <w:r>
        <w:rPr/>
        <w:t>ther-</w:t>
      </w:r>
      <w:r>
        <w:rPr>
          <w:w w:val="99"/>
        </w:rPr>
        <w:t> </w:t>
      </w:r>
      <w:r>
        <w:rPr/>
        <w:t>mally</w:t>
      </w:r>
      <w:r>
        <w:rPr>
          <w:spacing w:val="15"/>
        </w:rPr>
        <w:t> </w:t>
      </w:r>
      <w:r>
        <w:rPr/>
        <w:t>stable</w:t>
      </w:r>
      <w:r>
        <w:rPr>
          <w:spacing w:val="14"/>
        </w:rPr>
        <w:t> </w:t>
      </w:r>
      <w:r>
        <w:rPr/>
        <w:t>up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600</w:t>
      </w:r>
      <w:r>
        <w:rPr>
          <w:spacing w:val="-4"/>
        </w:rPr>
        <w:t> </w:t>
      </w:r>
      <w:r>
        <w:rPr/>
        <w:t>°C,</w:t>
      </w:r>
      <w:r>
        <w:rPr>
          <w:spacing w:val="15"/>
        </w:rPr>
        <w:t> </w:t>
      </w:r>
      <w:r>
        <w:rPr/>
        <w:t>its</w:t>
      </w:r>
      <w:r>
        <w:rPr>
          <w:spacing w:val="14"/>
        </w:rPr>
        <w:t> </w:t>
      </w:r>
      <w:r>
        <w:rPr/>
        <w:t>near-normal</w:t>
      </w:r>
      <w:r>
        <w:rPr>
          <w:spacing w:val="16"/>
        </w:rPr>
        <w:t> </w:t>
      </w:r>
      <w:r>
        <w:rPr/>
        <w:t>optical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radiative</w:t>
      </w:r>
      <w:r>
        <w:rPr>
          <w:spacing w:val="15"/>
        </w:rPr>
        <w:t> </w:t>
      </w:r>
      <w:r>
        <w:rPr/>
        <w:t>prop-</w:t>
      </w:r>
      <w:r>
        <w:rPr>
          <w:w w:val="95"/>
        </w:rPr>
        <w:t> </w:t>
      </w:r>
      <w:r>
        <w:rPr/>
        <w:t>erties</w:t>
      </w:r>
      <w:r>
        <w:rPr>
          <w:spacing w:val="26"/>
        </w:rPr>
        <w:t> </w:t>
      </w:r>
      <w:r>
        <w:rPr/>
        <w:t>obtained</w:t>
      </w:r>
      <w:r>
        <w:rPr>
          <w:spacing w:val="26"/>
        </w:rPr>
        <w:t> </w:t>
      </w:r>
      <w:r>
        <w:rPr/>
        <w:t>from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room</w:t>
      </w:r>
      <w:r>
        <w:rPr>
          <w:spacing w:val="25"/>
        </w:rPr>
        <w:t> </w:t>
      </w:r>
      <w:r>
        <w:rPr/>
        <w:t>temperature</w:t>
      </w:r>
      <w:r>
        <w:rPr>
          <w:spacing w:val="26"/>
        </w:rPr>
        <w:t> </w:t>
      </w:r>
      <w:r>
        <w:rPr/>
        <w:t>FTIR</w:t>
      </w:r>
      <w:r>
        <w:rPr>
          <w:spacing w:val="24"/>
        </w:rPr>
        <w:t> </w:t>
      </w:r>
      <w:r>
        <w:rPr/>
        <w:t>measurement</w:t>
      </w:r>
      <w:r>
        <w:rPr>
          <w:spacing w:val="27"/>
        </w:rPr>
        <w:t> </w:t>
      </w:r>
      <w:r>
        <w:rPr/>
        <w:t>were</w:t>
      </w:r>
    </w:p>
    <w:p>
      <w:pPr>
        <w:pStyle w:val="BodyText"/>
        <w:spacing w:line="157" w:lineRule="exact"/>
        <w:ind w:right="0"/>
        <w:jc w:val="both"/>
      </w:pPr>
      <w:r>
        <w:rPr/>
        <w:t>used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theoretical</w:t>
      </w:r>
      <w:r>
        <w:rPr>
          <w:spacing w:val="14"/>
        </w:rPr>
        <w:t> </w:t>
      </w:r>
      <w:r>
        <w:rPr/>
        <w:t>e</w:t>
      </w:r>
      <w:r>
        <w:rPr>
          <w:rFonts w:ascii="Times New Roman" w:hAnsi="Times New Roman" w:cs="Times New Roman" w:eastAsia="Times New Roman"/>
        </w:rPr>
        <w:t>ﬃ</w:t>
      </w:r>
      <w:r>
        <w:rPr/>
        <w:t>ciency</w:t>
      </w:r>
      <w:r>
        <w:rPr>
          <w:spacing w:val="14"/>
        </w:rPr>
        <w:t> </w:t>
      </w:r>
      <w:r>
        <w:rPr/>
        <w:t>analysis.</w:t>
      </w:r>
      <w:r>
        <w:rPr>
          <w:spacing w:val="14"/>
        </w:rPr>
        <w:t> </w:t>
      </w:r>
      <w:hyperlink w:history="true" w:anchor="_bookmark10">
        <w:r>
          <w:rPr>
            <w:color w:val="2B7CA5"/>
          </w:rPr>
          <w:t>Fig.</w:t>
        </w:r>
        <w:r>
          <w:rPr>
            <w:color w:val="2B7CA5"/>
            <w:spacing w:val="15"/>
          </w:rPr>
          <w:t> </w:t>
        </w:r>
        <w:r>
          <w:rPr>
            <w:color w:val="2B7CA5"/>
          </w:rPr>
          <w:t>8</w:t>
        </w:r>
      </w:hyperlink>
      <w:r>
        <w:rPr/>
        <w:t>a</w:t>
      </w:r>
      <w:r>
        <w:rPr>
          <w:spacing w:val="14"/>
        </w:rPr>
        <w:t> </w:t>
      </w:r>
      <w:r>
        <w:rPr/>
        <w:t>shows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solar-to-</w:t>
      </w:r>
    </w:p>
    <w:p>
      <w:pPr>
        <w:spacing w:after="0" w:line="157" w:lineRule="exact"/>
        <w:jc w:val="both"/>
        <w:sectPr>
          <w:footerReference w:type="default" r:id="rId19"/>
          <w:pgSz w:w="11910" w:h="15880"/>
          <w:pgMar w:footer="444" w:header="677" w:top="860" w:bottom="640" w:left="640" w:right="640"/>
          <w:cols w:num="2" w:equalWidth="0">
            <w:col w:w="5134" w:space="246"/>
            <w:col w:w="5250"/>
          </w:cols>
        </w:sectPr>
      </w:pPr>
    </w:p>
    <w:p>
      <w:pPr>
        <w:pStyle w:val="BodyText"/>
        <w:spacing w:line="172" w:lineRule="exact"/>
        <w:ind w:right="0"/>
        <w:jc w:val="left"/>
      </w:pPr>
      <w:r>
        <w:rPr/>
        <w:t>exhibit</w:t>
      </w:r>
      <w:r>
        <w:rPr>
          <w:spacing w:val="14"/>
        </w:rPr>
        <w:t> </w:t>
      </w:r>
      <w:r>
        <w:rPr/>
        <w:t>higher</w:t>
      </w:r>
      <w:r>
        <w:rPr>
          <w:spacing w:val="13"/>
        </w:rPr>
        <w:t> </w:t>
      </w:r>
      <w:r>
        <w:rPr/>
        <w:t>energy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peak</w:t>
      </w:r>
      <w:r>
        <w:rPr>
          <w:spacing w:val="13"/>
        </w:rPr>
        <w:t> </w:t>
      </w:r>
      <w:r>
        <w:rPr/>
        <w:t>associated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tungsten</w:t>
      </w:r>
      <w:r>
        <w:rPr>
          <w:spacing w:val="14"/>
        </w:rPr>
        <w:t> </w:t>
      </w:r>
      <w:r>
        <w:rPr/>
        <w:t>sub-</w:t>
      </w:r>
    </w:p>
    <w:p>
      <w:pPr>
        <w:pStyle w:val="BodyText"/>
        <w:spacing w:line="103" w:lineRule="exact" w:before="9"/>
        <w:ind w:right="0"/>
        <w:jc w:val="left"/>
      </w:pPr>
      <w:r>
        <w:rPr/>
        <w:t>strate</w:t>
      </w:r>
      <w:r>
        <w:rPr>
          <w:spacing w:val="12"/>
        </w:rPr>
        <w:t> </w:t>
      </w:r>
      <w:r>
        <w:rPr/>
        <w:t>will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lower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high</w:t>
      </w:r>
      <w:r>
        <w:rPr>
          <w:spacing w:val="12"/>
        </w:rPr>
        <w:t> </w:t>
      </w:r>
      <w:r>
        <w:rPr/>
        <w:t>energy</w:t>
      </w:r>
      <w:r>
        <w:rPr>
          <w:spacing w:val="11"/>
        </w:rPr>
        <w:t> </w:t>
      </w:r>
      <w:r>
        <w:rPr/>
        <w:t>end.</w:t>
      </w:r>
      <w:r>
        <w:rPr>
          <w:spacing w:val="11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other</w:t>
      </w:r>
      <w:r>
        <w:rPr>
          <w:spacing w:val="11"/>
        </w:rPr>
        <w:t> </w:t>
      </w:r>
      <w:r>
        <w:rPr/>
        <w:t>hand,</w:t>
      </w:r>
      <w:r>
        <w:rPr>
          <w:spacing w:val="12"/>
        </w:rPr>
        <w:t> </w:t>
      </w:r>
      <w:r>
        <w:rPr/>
        <w:t>more</w:t>
      </w:r>
    </w:p>
    <w:p>
      <w:pPr>
        <w:spacing w:line="246" w:lineRule="exact" w:before="38"/>
        <w:ind w:left="111" w:right="0" w:firstLine="0"/>
        <w:jc w:val="left"/>
        <w:rPr>
          <w:rFonts w:ascii="Palatino Linotype" w:hAnsi="Palatino Linotype" w:cs="Palatino Linotype" w:eastAsia="Palatino Linotype"/>
          <w:sz w:val="11"/>
          <w:szCs w:val="11"/>
        </w:rPr>
      </w:pPr>
      <w:r>
        <w:rPr/>
        <w:br w:type="column"/>
      </w:r>
      <w:r>
        <w:rPr>
          <w:rFonts w:ascii="Book Antiqua" w:hAnsi="Book Antiqua" w:cs="Book Antiqua" w:eastAsia="Book Antiqua"/>
          <w:sz w:val="16"/>
          <w:szCs w:val="16"/>
        </w:rPr>
        <w:t>power  conversion  e</w:t>
      </w:r>
      <w:r>
        <w:rPr>
          <w:rFonts w:ascii="Times New Roman" w:hAnsi="Times New Roman" w:cs="Times New Roman" w:eastAsia="Times New Roman"/>
          <w:sz w:val="16"/>
          <w:szCs w:val="16"/>
        </w:rPr>
        <w:t>ﬃ</w:t>
      </w:r>
      <w:r>
        <w:rPr>
          <w:rFonts w:ascii="Book Antiqua" w:hAnsi="Book Antiqua" w:cs="Book Antiqua" w:eastAsia="Book Antiqua"/>
          <w:sz w:val="16"/>
          <w:szCs w:val="16"/>
        </w:rPr>
        <w:t>ciency</w:t>
      </w:r>
      <w:r>
        <w:rPr>
          <w:rFonts w:ascii="Book Antiqua" w:hAnsi="Book Antiqua" w:cs="Book Antiqua" w:eastAsia="Book Antiqua"/>
          <w:spacing w:val="7"/>
          <w:sz w:val="16"/>
          <w:szCs w:val="16"/>
        </w:rPr>
        <w:t> </w:t>
      </w:r>
      <w:r>
        <w:rPr>
          <w:rFonts w:ascii="Palatino Linotype" w:hAnsi="Palatino Linotype" w:cs="Palatino Linotype" w:eastAsia="Palatino Linotype"/>
          <w:i/>
          <w:sz w:val="16"/>
          <w:szCs w:val="16"/>
        </w:rPr>
        <w:t>η</w:t>
      </w:r>
      <w:r>
        <w:rPr>
          <w:rFonts w:ascii="Palatino Linotype" w:hAnsi="Palatino Linotype" w:cs="Palatino Linotype" w:eastAsia="Palatino Linotype"/>
          <w:position w:val="-4"/>
          <w:sz w:val="11"/>
          <w:szCs w:val="11"/>
        </w:rPr>
        <w:t>solar</w:t>
      </w:r>
      <w:r>
        <w:rPr>
          <w:rFonts w:ascii="Garamond" w:hAnsi="Garamond" w:cs="Garamond" w:eastAsia="Garamond"/>
          <w:position w:val="-4"/>
          <w:sz w:val="11"/>
          <w:szCs w:val="11"/>
        </w:rPr>
        <w:t>−</w:t>
      </w:r>
      <w:r>
        <w:rPr>
          <w:rFonts w:ascii="Palatino Linotype" w:hAnsi="Palatino Linotype" w:cs="Palatino Linotype" w:eastAsia="Palatino Linotype"/>
          <w:position w:val="-4"/>
          <w:sz w:val="11"/>
          <w:szCs w:val="11"/>
        </w:rPr>
        <w:t>power</w:t>
      </w:r>
      <w:r>
        <w:rPr>
          <w:rFonts w:ascii="Palatino Linotype" w:hAnsi="Palatino Linotype" w:cs="Palatino Linotype" w:eastAsia="Palatino Linotype"/>
          <w:sz w:val="11"/>
          <w:szCs w:val="11"/>
        </w:rPr>
      </w:r>
    </w:p>
    <w:p>
      <w:pPr>
        <w:pStyle w:val="BodyText"/>
        <w:spacing w:line="240" w:lineRule="auto" w:before="52"/>
        <w:ind w:left="51" w:right="0"/>
        <w:jc w:val="left"/>
      </w:pPr>
      <w:r>
        <w:rPr/>
        <w:br w:type="column"/>
      </w:r>
      <w:r>
        <w:rPr/>
        <w:t>of  the  ideal,  multilayer,</w:t>
      </w:r>
      <w:r>
        <w:rPr>
          <w:spacing w:val="29"/>
        </w:rPr>
        <w:t> </w:t>
      </w:r>
      <w:r>
        <w:rPr/>
        <w:t>and</w:t>
      </w:r>
    </w:p>
    <w:p>
      <w:pPr>
        <w:spacing w:after="0" w:line="240" w:lineRule="auto"/>
        <w:jc w:val="left"/>
        <w:sectPr>
          <w:type w:val="continuous"/>
          <w:pgSz w:w="11910" w:h="15880"/>
          <w:pgMar w:top="660" w:bottom="280" w:left="640" w:right="640"/>
          <w:cols w:num="3" w:equalWidth="0">
            <w:col w:w="5134" w:space="246"/>
            <w:col w:w="2930" w:space="40"/>
            <w:col w:w="2280"/>
          </w:cols>
        </w:sectPr>
      </w:pPr>
    </w:p>
    <w:p>
      <w:pPr>
        <w:pStyle w:val="BodyText"/>
        <w:spacing w:line="252" w:lineRule="auto" w:before="106"/>
        <w:ind w:right="0"/>
        <w:jc w:val="left"/>
      </w:pPr>
      <w:r>
        <w:rPr/>
        <w:t>scattered</w:t>
      </w:r>
      <w:r>
        <w:rPr>
          <w:spacing w:val="-9"/>
        </w:rPr>
        <w:t> </w:t>
      </w:r>
      <w:r>
        <w:rPr/>
        <w:t>ions</w:t>
      </w:r>
      <w:r>
        <w:rPr>
          <w:spacing w:val="-9"/>
        </w:rPr>
        <w:t> </w:t>
      </w:r>
      <w:r>
        <w:rPr/>
        <w:t>exhibit</w:t>
      </w:r>
      <w:r>
        <w:rPr>
          <w:spacing w:val="-10"/>
        </w:rPr>
        <w:t> </w:t>
      </w:r>
      <w:r>
        <w:rPr/>
        <w:t>lower</w:t>
      </w:r>
      <w:r>
        <w:rPr>
          <w:spacing w:val="-10"/>
        </w:rPr>
        <w:t> </w:t>
      </w:r>
      <w:r>
        <w:rPr/>
        <w:t>energy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peak</w:t>
      </w:r>
      <w:r>
        <w:rPr>
          <w:spacing w:val="-10"/>
        </w:rPr>
        <w:t> </w:t>
      </w:r>
      <w:r>
        <w:rPr/>
        <w:t>indicating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tungsten</w:t>
      </w:r>
      <w:r>
        <w:rPr>
          <w:w w:val="97"/>
        </w:rPr>
        <w:t> </w:t>
      </w:r>
      <w:r>
        <w:rPr/>
        <w:t>substrate will expand to a lower energy </w:t>
      </w:r>
      <w:r>
        <w:rPr>
          <w:spacing w:val="1"/>
        </w:rPr>
        <w:t> </w:t>
      </w:r>
      <w:r>
        <w:rPr/>
        <w:t>region.</w:t>
      </w:r>
    </w:p>
    <w:p>
      <w:pPr>
        <w:spacing w:line="240" w:lineRule="auto" w:before="4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ListParagraph"/>
        <w:numPr>
          <w:ilvl w:val="1"/>
          <w:numId w:val="1"/>
        </w:numPr>
        <w:tabs>
          <w:tab w:pos="459" w:val="left" w:leader="none"/>
        </w:tabs>
        <w:spacing w:line="259" w:lineRule="auto" w:before="0" w:after="0"/>
        <w:ind w:left="111" w:right="454" w:firstLine="0"/>
        <w:jc w:val="left"/>
        <w:rPr>
          <w:rFonts w:ascii="Book Antiqua" w:hAnsi="Book Antiqua" w:cs="Book Antiqua" w:eastAsia="Book Antiqua"/>
          <w:sz w:val="16"/>
          <w:szCs w:val="16"/>
        </w:rPr>
      </w:pPr>
      <w:bookmarkStart w:name="Predicted solar-to-power efficiency with" w:id="31"/>
      <w:bookmarkEnd w:id="31"/>
      <w:r>
        <w:rPr/>
      </w:r>
      <w:bookmarkStart w:name="Predicted solar-to-power efficiency with" w:id="32"/>
      <w:bookmarkEnd w:id="32"/>
      <w:r>
        <w:rPr>
          <w:rFonts w:ascii="Book Antiqua" w:hAnsi="Book Antiqua" w:cs="Book Antiqua" w:eastAsia="Book Antiqua"/>
          <w:i/>
          <w:sz w:val="16"/>
          <w:szCs w:val="16"/>
        </w:rPr>
        <w:t>Predicted</w:t>
      </w:r>
      <w:r>
        <w:rPr>
          <w:rFonts w:ascii="Book Antiqua" w:hAnsi="Book Antiqua" w:cs="Book Antiqua" w:eastAsia="Book Antiqua"/>
          <w:i/>
          <w:sz w:val="16"/>
          <w:szCs w:val="16"/>
        </w:rPr>
        <w:t> solar-to-power e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ﬃ</w:t>
      </w:r>
      <w:r>
        <w:rPr>
          <w:rFonts w:ascii="Book Antiqua" w:hAnsi="Book Antiqua" w:cs="Book Antiqua" w:eastAsia="Book Antiqua"/>
          <w:i/>
          <w:sz w:val="16"/>
          <w:szCs w:val="16"/>
        </w:rPr>
        <w:t>ciency with the multilayer</w:t>
      </w:r>
      <w:r>
        <w:rPr>
          <w:rFonts w:ascii="Book Antiqua" w:hAnsi="Book Antiqua" w:cs="Book Antiqua" w:eastAsia="Book Antiqua"/>
          <w:i/>
          <w:spacing w:val="12"/>
          <w:sz w:val="16"/>
          <w:szCs w:val="16"/>
        </w:rPr>
        <w:t> </w:t>
      </w:r>
      <w:r>
        <w:rPr>
          <w:rFonts w:ascii="Book Antiqua" w:hAnsi="Book Antiqua" w:cs="Book Antiqua" w:eastAsia="Book Antiqua"/>
          <w:i/>
          <w:sz w:val="16"/>
          <w:szCs w:val="16"/>
        </w:rPr>
        <w:t>selective</w:t>
      </w:r>
      <w:r>
        <w:rPr>
          <w:rFonts w:ascii="Book Antiqua" w:hAnsi="Book Antiqua" w:cs="Book Antiqua" w:eastAsia="Book Antiqua"/>
          <w:i/>
          <w:w w:val="100"/>
          <w:sz w:val="16"/>
          <w:szCs w:val="16"/>
        </w:rPr>
        <w:t> </w:t>
      </w:r>
      <w:r>
        <w:rPr>
          <w:rFonts w:ascii="Book Antiqua" w:hAnsi="Book Antiqua" w:cs="Book Antiqua" w:eastAsia="Book Antiqua"/>
          <w:i/>
          <w:sz w:val="16"/>
          <w:szCs w:val="16"/>
        </w:rPr>
        <w:t>absorber</w:t>
      </w:r>
      <w:r>
        <w:rPr>
          <w:rFonts w:ascii="Book Antiqua" w:hAnsi="Book Antiqua" w:cs="Book Antiqua" w:eastAsia="Book Antiqua"/>
          <w:sz w:val="16"/>
          <w:szCs w:val="16"/>
        </w:rPr>
      </w:r>
    </w:p>
    <w:p>
      <w:pPr>
        <w:spacing w:line="240" w:lineRule="auto" w:before="12"/>
        <w:rPr>
          <w:rFonts w:ascii="Book Antiqua" w:hAnsi="Book Antiqua" w:cs="Book Antiqua" w:eastAsia="Book Antiqua"/>
          <w:i/>
          <w:sz w:val="16"/>
          <w:szCs w:val="16"/>
        </w:rPr>
      </w:pPr>
    </w:p>
    <w:p>
      <w:pPr>
        <w:pStyle w:val="BodyText"/>
        <w:spacing w:line="240" w:lineRule="auto"/>
        <w:ind w:left="361" w:right="0"/>
        <w:jc w:val="left"/>
      </w:pPr>
      <w:r>
        <w:rPr/>
        <w:t>In   order   to   quantitatively   evaluate   the   performance   of   </w:t>
      </w:r>
      <w:r>
        <w:rPr>
          <w:spacing w:val="16"/>
        </w:rPr>
        <w:t> </w:t>
      </w:r>
      <w:r>
        <w:rPr/>
        <w:t>the</w:t>
      </w:r>
    </w:p>
    <w:p>
      <w:pPr>
        <w:pStyle w:val="BodyText"/>
        <w:spacing w:line="172" w:lineRule="exact"/>
        <w:ind w:right="0"/>
        <w:jc w:val="both"/>
      </w:pPr>
      <w:r>
        <w:rPr/>
        <w:br w:type="column"/>
      </w:r>
      <w:r>
        <w:rPr/>
        <w:t>black  absorbers  as  the  absorber  temperature  varies  from  100 °C </w:t>
      </w:r>
      <w:r>
        <w:rPr>
          <w:spacing w:val="9"/>
        </w:rPr>
        <w:t> </w:t>
      </w:r>
      <w:r>
        <w:rPr/>
        <w:t>to</w:t>
      </w:r>
    </w:p>
    <w:p>
      <w:pPr>
        <w:pStyle w:val="BodyText"/>
        <w:spacing w:line="247" w:lineRule="auto" w:before="9"/>
        <w:ind w:right="110"/>
        <w:jc w:val="both"/>
      </w:pPr>
      <w:r>
        <w:rPr/>
        <w:t>800 °C.</w:t>
      </w:r>
      <w:r>
        <w:rPr>
          <w:spacing w:val="15"/>
        </w:rPr>
        <w:t> </w:t>
      </w:r>
      <w:r>
        <w:rPr/>
        <w:t>Note</w:t>
      </w:r>
      <w:r>
        <w:rPr>
          <w:spacing w:val="16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concentration</w:t>
      </w:r>
      <w:r>
        <w:rPr>
          <w:spacing w:val="16"/>
        </w:rPr>
        <w:t> </w:t>
      </w:r>
      <w:r>
        <w:rPr/>
        <w:t>factor</w:t>
      </w:r>
      <w:r>
        <w:rPr>
          <w:spacing w:val="15"/>
        </w:rPr>
        <w:t> </w:t>
      </w:r>
      <w:r>
        <w:rPr/>
        <w:t>was</w:t>
      </w:r>
      <w:r>
        <w:rPr>
          <w:spacing w:val="16"/>
        </w:rPr>
        <w:t> </w:t>
      </w:r>
      <w:r>
        <w:rPr>
          <w:rFonts w:ascii="Times New Roman" w:hAnsi="Times New Roman" w:cs="Times New Roman" w:eastAsia="Times New Roman"/>
        </w:rPr>
        <w:t>ﬁ</w:t>
      </w:r>
      <w:r>
        <w:rPr/>
        <w:t>xed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>
          <w:rFonts w:ascii="Book Antiqua" w:hAnsi="Book Antiqua" w:cs="Book Antiqua" w:eastAsia="Book Antiqua"/>
          <w:i/>
        </w:rPr>
        <w:t>C</w:t>
      </w:r>
      <w:r>
        <w:rPr>
          <w:rFonts w:ascii="Book Antiqua" w:hAnsi="Book Antiqua" w:cs="Book Antiqua" w:eastAsia="Book Antiqua"/>
          <w:i/>
          <w:spacing w:val="16"/>
        </w:rPr>
        <w:t> </w:t>
      </w:r>
      <w:r>
        <w:rPr>
          <w:w w:val="135"/>
        </w:rPr>
        <w:t>= </w:t>
      </w:r>
      <w:r>
        <w:rPr/>
        <w:t>5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w w:val="100"/>
        </w:rPr>
        <w:t> </w:t>
      </w:r>
      <w:r>
        <w:rPr/>
        <w:t>ambient temperature was considered as </w:t>
      </w:r>
      <w:r>
        <w:rPr>
          <w:rFonts w:ascii="Book Antiqua" w:hAnsi="Book Antiqua" w:cs="Book Antiqua" w:eastAsia="Book Antiqua"/>
          <w:i/>
        </w:rPr>
        <w:t>T</w:t>
      </w:r>
      <w:r>
        <w:rPr>
          <w:position w:val="-2"/>
          <w:sz w:val="10"/>
          <w:szCs w:val="10"/>
        </w:rPr>
        <w:t>0 </w:t>
      </w:r>
      <w:r>
        <w:rPr>
          <w:w w:val="135"/>
        </w:rPr>
        <w:t>= </w:t>
      </w:r>
      <w:r>
        <w:rPr/>
        <w:t>20 °C. An ideal</w:t>
      </w:r>
      <w:r>
        <w:rPr>
          <w:spacing w:val="14"/>
        </w:rPr>
        <w:t> </w:t>
      </w:r>
      <w:r>
        <w:rPr/>
        <w:t>absorber</w:t>
      </w:r>
      <w:r>
        <w:rPr>
          <w:w w:val="99"/>
        </w:rPr>
        <w:t> </w:t>
      </w:r>
      <w:r>
        <w:rPr/>
        <w:t>has an optimized cuto</w:t>
      </w:r>
      <w:r>
        <w:rPr>
          <w:rFonts w:ascii="Times New Roman" w:hAnsi="Times New Roman" w:cs="Times New Roman" w:eastAsia="Times New Roman"/>
        </w:rPr>
        <w:t>ﬀ </w:t>
      </w:r>
      <w:r>
        <w:rPr/>
        <w:t>wavelength, below which the spectral</w:t>
      </w:r>
      <w:r>
        <w:rPr>
          <w:spacing w:val="22"/>
        </w:rPr>
        <w:t> </w:t>
      </w:r>
      <w:r>
        <w:rPr/>
        <w:t>absorp-</w:t>
      </w:r>
      <w:r>
        <w:rPr>
          <w:w w:val="97"/>
        </w:rPr>
        <w:t> </w:t>
      </w:r>
      <w:r>
        <w:rPr/>
        <w:t>tance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unity</w:t>
      </w:r>
      <w:r>
        <w:rPr>
          <w:spacing w:val="16"/>
        </w:rPr>
        <w:t> </w:t>
      </w:r>
      <w:r>
        <w:rPr/>
        <w:t>with</w:t>
      </w:r>
      <w:r>
        <w:rPr>
          <w:spacing w:val="15"/>
        </w:rPr>
        <w:t> </w:t>
      </w:r>
      <w:r>
        <w:rPr/>
        <w:t>zero</w:t>
      </w:r>
      <w:r>
        <w:rPr>
          <w:spacing w:val="16"/>
        </w:rPr>
        <w:t> </w:t>
      </w:r>
      <w:r>
        <w:rPr/>
        <w:t>absorptance</w:t>
      </w:r>
      <w:r>
        <w:rPr>
          <w:spacing w:val="16"/>
        </w:rPr>
        <w:t> </w:t>
      </w:r>
      <w:r>
        <w:rPr/>
        <w:t>elsewhere.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other</w:t>
      </w:r>
      <w:r>
        <w:rPr>
          <w:spacing w:val="15"/>
        </w:rPr>
        <w:t> </w:t>
      </w:r>
      <w:r>
        <w:rPr/>
        <w:t>hand,</w:t>
      </w:r>
      <w:r>
        <w:rPr>
          <w:spacing w:val="16"/>
        </w:rPr>
        <w:t> </w:t>
      </w:r>
      <w:r>
        <w:rPr/>
        <w:t>a</w:t>
      </w:r>
      <w:r>
        <w:rPr>
          <w:w w:val="101"/>
        </w:rPr>
        <w:t> </w:t>
      </w:r>
      <w:r>
        <w:rPr/>
        <w:t>black absorber exhibits unity absorptance or emittance over the</w:t>
      </w:r>
      <w:r>
        <w:rPr>
          <w:spacing w:val="11"/>
        </w:rPr>
        <w:t> </w:t>
      </w:r>
      <w:r>
        <w:rPr/>
        <w:t>entire</w:t>
      </w:r>
      <w:r>
        <w:rPr>
          <w:w w:val="100"/>
        </w:rPr>
        <w:t> </w:t>
      </w:r>
      <w:r>
        <w:rPr/>
        <w:t>wavelength range. It is observed from</w:t>
      </w:r>
      <w:r>
        <w:rPr/>
        <w:t> </w:t>
      </w:r>
      <w:hyperlink w:history="true" w:anchor="_bookmark10">
        <w:r>
          <w:rPr>
            <w:color w:val="2B7CA5"/>
          </w:rPr>
          <w:t>Fig. 8</w:t>
        </w:r>
      </w:hyperlink>
      <w:r>
        <w:rPr/>
        <w:t>a that the </w:t>
      </w:r>
      <w:r>
        <w:rPr>
          <w:rFonts w:ascii="Palatino Linotype" w:hAnsi="Palatino Linotype" w:cs="Palatino Linotype" w:eastAsia="Palatino Linotype"/>
          <w:i/>
        </w:rPr>
        <w:t>η</w:t>
      </w:r>
      <w:r>
        <w:rPr>
          <w:rFonts w:ascii="Palatino Linotype" w:hAnsi="Palatino Linotype" w:cs="Palatino Linotype" w:eastAsia="Palatino Linotype"/>
          <w:position w:val="-4"/>
          <w:sz w:val="11"/>
          <w:szCs w:val="11"/>
        </w:rPr>
        <w:t>solar</w:t>
      </w:r>
      <w:r>
        <w:rPr>
          <w:rFonts w:ascii="Garamond" w:hAnsi="Garamond" w:cs="Garamond" w:eastAsia="Garamond"/>
          <w:position w:val="-4"/>
          <w:sz w:val="11"/>
          <w:szCs w:val="11"/>
        </w:rPr>
        <w:t>−</w:t>
      </w:r>
      <w:r>
        <w:rPr>
          <w:rFonts w:ascii="Palatino Linotype" w:hAnsi="Palatino Linotype" w:cs="Palatino Linotype" w:eastAsia="Palatino Linotype"/>
          <w:position w:val="-4"/>
          <w:sz w:val="11"/>
          <w:szCs w:val="11"/>
        </w:rPr>
        <w:t>power </w:t>
      </w:r>
      <w:r>
        <w:rPr/>
        <w:t>for</w:t>
      </w:r>
      <w:r>
        <w:rPr>
          <w:spacing w:val="-5"/>
        </w:rPr>
        <w:t> </w:t>
      </w:r>
      <w:r>
        <w:rPr/>
        <w:t>the</w:t>
      </w:r>
    </w:p>
    <w:p>
      <w:pPr>
        <w:spacing w:after="0" w:line="247" w:lineRule="auto"/>
        <w:jc w:val="both"/>
        <w:sectPr>
          <w:type w:val="continuous"/>
          <w:pgSz w:w="11910" w:h="15880"/>
          <w:pgMar w:top="660" w:bottom="280" w:left="640" w:right="640"/>
          <w:cols w:num="2" w:equalWidth="0">
            <w:col w:w="5133" w:space="247"/>
            <w:col w:w="5250"/>
          </w:cols>
        </w:sectPr>
      </w:pPr>
    </w:p>
    <w:p>
      <w:pPr>
        <w:spacing w:line="240" w:lineRule="auto" w:before="5"/>
        <w:rPr>
          <w:rFonts w:ascii="Book Antiqua" w:hAnsi="Book Antiqua" w:cs="Book Antiqua" w:eastAsia="Book Antiqua"/>
          <w:sz w:val="13"/>
          <w:szCs w:val="13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3"/>
          <w:szCs w:val="13"/>
        </w:rPr>
        <w:sectPr>
          <w:footerReference w:type="default" r:id="rId21"/>
          <w:pgSz w:w="11910" w:h="15880"/>
          <w:pgMar w:footer="444" w:header="677" w:top="860" w:bottom="640" w:left="640" w:right="640"/>
          <w:pgNumType w:start="451"/>
        </w:sectPr>
      </w:pPr>
    </w:p>
    <w:p>
      <w:pPr>
        <w:spacing w:line="240" w:lineRule="auto" w:before="6"/>
        <w:rPr>
          <w:rFonts w:ascii="Book Antiqua" w:hAnsi="Book Antiqua" w:cs="Book Antiqua" w:eastAsia="Book Antiqua"/>
          <w:sz w:val="7"/>
          <w:szCs w:val="7"/>
        </w:rPr>
      </w:pPr>
    </w:p>
    <w:p>
      <w:pPr>
        <w:spacing w:line="3508" w:lineRule="exact"/>
        <w:ind w:left="463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69"/>
          <w:sz w:val="20"/>
          <w:szCs w:val="20"/>
        </w:rPr>
        <w:drawing>
          <wp:inline distT="0" distB="0" distL="0" distR="0">
            <wp:extent cx="2746208" cy="2228087"/>
            <wp:effectExtent l="0" t="0" r="0" b="0"/>
            <wp:docPr id="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208" cy="22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 w:cs="Book Antiqua" w:eastAsia="Book Antiqua"/>
          <w:position w:val="-69"/>
          <w:sz w:val="20"/>
          <w:szCs w:val="20"/>
        </w:rPr>
      </w:r>
    </w:p>
    <w:p>
      <w:pPr>
        <w:spacing w:line="240" w:lineRule="auto" w:before="3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line="288" w:lineRule="auto" w:before="0"/>
        <w:ind w:left="111" w:right="0" w:firstLine="0"/>
        <w:jc w:val="both"/>
        <w:rPr>
          <w:rFonts w:ascii="Book Antiqua" w:hAnsi="Book Antiqua" w:cs="Book Antiqua" w:eastAsia="Book Antiqua"/>
          <w:sz w:val="12"/>
          <w:szCs w:val="12"/>
        </w:rPr>
      </w:pPr>
      <w:bookmarkStart w:name="_bookmark9" w:id="33"/>
      <w:bookmarkEnd w:id="33"/>
      <w:r>
        <w:rPr/>
      </w:r>
      <w:r>
        <w:rPr>
          <w:rFonts w:ascii="Tahoma" w:hAnsi="Tahoma" w:cs="Tahoma" w:eastAsia="Tahoma"/>
          <w:w w:val="105"/>
          <w:sz w:val="12"/>
          <w:szCs w:val="12"/>
        </w:rPr>
        <w:t>Fig. 7.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RBS characterization results of the fabricated multilayer selective solar</w:t>
      </w:r>
      <w:r>
        <w:rPr>
          <w:rFonts w:ascii="Book Antiqua" w:hAnsi="Book Antiqua" w:cs="Book Antiqua" w:eastAsia="Book Antiqua"/>
          <w:spacing w:val="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sample</w:t>
      </w:r>
      <w:r>
        <w:rPr>
          <w:rFonts w:ascii="Book Antiqua" w:hAnsi="Book Antiqua" w:cs="Book Antiqua" w:eastAsia="Book Antiqua"/>
          <w:spacing w:val="1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before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and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after</w:t>
      </w:r>
      <w:r>
        <w:rPr>
          <w:rFonts w:ascii="Book Antiqua" w:hAnsi="Book Antiqua" w:cs="Book Antiqua" w:eastAsia="Book Antiqua"/>
          <w:spacing w:val="1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heating</w:t>
      </w:r>
      <w:r>
        <w:rPr>
          <w:rFonts w:ascii="Book Antiqua" w:hAnsi="Book Antiqua" w:cs="Book Antiqua" w:eastAsia="Book Antiqua"/>
          <w:spacing w:val="1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at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600</w:t>
      </w:r>
      <w:r>
        <w:rPr>
          <w:rFonts w:ascii="Book Antiqua" w:hAnsi="Book Antiqua" w:cs="Book Antiqua" w:eastAsia="Book Antiqua"/>
          <w:spacing w:val="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°C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or</w:t>
      </w:r>
      <w:r>
        <w:rPr>
          <w:rFonts w:ascii="Book Antiqua" w:hAnsi="Book Antiqua" w:cs="Book Antiqua" w:eastAsia="Book Antiqua"/>
          <w:spacing w:val="1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700</w:t>
      </w:r>
      <w:r>
        <w:rPr>
          <w:rFonts w:ascii="Book Antiqua" w:hAnsi="Book Antiqua" w:cs="Book Antiqua" w:eastAsia="Book Antiqua"/>
          <w:spacing w:val="2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°C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for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1</w:t>
      </w:r>
      <w:r>
        <w:rPr>
          <w:rFonts w:ascii="Book Antiqua" w:hAnsi="Book Antiqua" w:cs="Book Antiqua" w:eastAsia="Book Antiqua"/>
          <w:spacing w:val="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in</w:t>
      </w:r>
      <w:r>
        <w:rPr>
          <w:rFonts w:ascii="Book Antiqua" w:hAnsi="Book Antiqua" w:cs="Book Antiqua" w:eastAsia="Book Antiqua"/>
          <w:spacing w:val="1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air.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spacing w:line="240" w:lineRule="auto" w:before="4"/>
        <w:rPr>
          <w:rFonts w:ascii="Book Antiqua" w:hAnsi="Book Antiqua" w:cs="Book Antiqua" w:eastAsia="Book Antiqua"/>
          <w:sz w:val="21"/>
          <w:szCs w:val="21"/>
        </w:rPr>
      </w:pPr>
    </w:p>
    <w:p>
      <w:pPr>
        <w:spacing w:line="7027" w:lineRule="exact"/>
        <w:ind w:left="463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140"/>
          <w:sz w:val="20"/>
          <w:szCs w:val="20"/>
        </w:rPr>
        <w:drawing>
          <wp:inline distT="0" distB="0" distL="0" distR="0">
            <wp:extent cx="2743202" cy="4462272"/>
            <wp:effectExtent l="0" t="0" r="0" b="0"/>
            <wp:docPr id="1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2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 w:cs="Book Antiqua" w:eastAsia="Book Antiqua"/>
          <w:position w:val="-140"/>
          <w:sz w:val="20"/>
          <w:szCs w:val="20"/>
        </w:rPr>
      </w:r>
    </w:p>
    <w:p>
      <w:pPr>
        <w:spacing w:line="240" w:lineRule="auto" w:before="6"/>
        <w:rPr>
          <w:rFonts w:ascii="Book Antiqua" w:hAnsi="Book Antiqua" w:cs="Book Antiqua" w:eastAsia="Book Antiqua"/>
          <w:sz w:val="10"/>
          <w:szCs w:val="10"/>
        </w:rPr>
      </w:pPr>
    </w:p>
    <w:p>
      <w:pPr>
        <w:spacing w:line="290" w:lineRule="auto" w:before="0"/>
        <w:ind w:left="111" w:right="0" w:firstLine="0"/>
        <w:jc w:val="both"/>
        <w:rPr>
          <w:rFonts w:ascii="Book Antiqua" w:hAnsi="Book Antiqua" w:cs="Book Antiqua" w:eastAsia="Book Antiqua"/>
          <w:sz w:val="12"/>
          <w:szCs w:val="12"/>
        </w:rPr>
      </w:pPr>
      <w:bookmarkStart w:name="_bookmark10" w:id="34"/>
      <w:bookmarkEnd w:id="34"/>
      <w:r>
        <w:rPr/>
      </w:r>
      <w:r>
        <w:rPr>
          <w:rFonts w:ascii="Tahoma" w:hAnsi="Tahoma" w:cs="Tahoma" w:eastAsia="Tahoma"/>
          <w:w w:val="105"/>
          <w:sz w:val="12"/>
          <w:szCs w:val="12"/>
        </w:rPr>
        <w:t>Fig. 8.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Theoretical solar-to-power e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ﬃ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ciencies for the ideal selective absorber, the</w:t>
      </w:r>
      <w:r>
        <w:rPr>
          <w:rFonts w:ascii="Book Antiqua" w:hAnsi="Book Antiqua" w:cs="Book Antiqua" w:eastAsia="Book Antiqua"/>
          <w:spacing w:val="2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fabri-</w:t>
      </w:r>
      <w:r>
        <w:rPr>
          <w:rFonts w:ascii="Book Antiqua" w:hAnsi="Book Antiqua" w:cs="Book Antiqua" w:eastAsia="Book Antiqua"/>
          <w:w w:val="106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cated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multilayer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selective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absorber,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and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the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black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when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coupled</w:t>
      </w:r>
      <w:r>
        <w:rPr>
          <w:rFonts w:ascii="Book Antiqua" w:hAnsi="Book Antiqua" w:cs="Book Antiqua" w:eastAsia="Book Antiqua"/>
          <w:spacing w:val="1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with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Carnot</w:t>
      </w:r>
      <w:r>
        <w:rPr>
          <w:rFonts w:ascii="Book Antiqua" w:hAnsi="Book Antiqua" w:cs="Book Antiqua" w:eastAsia="Book Antiqua"/>
          <w:w w:val="103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heat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engine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at: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(a)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di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ﬀ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erent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temperatures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with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</w:t>
      </w:r>
      <w:r>
        <w:rPr>
          <w:rFonts w:ascii="Book Antiqua" w:hAnsi="Book Antiqua" w:cs="Book Antiqua" w:eastAsia="Book Antiqua"/>
          <w:spacing w:val="8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ﬁ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xed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concentration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factor</w:t>
      </w:r>
      <w:r>
        <w:rPr>
          <w:rFonts w:ascii="Book Antiqua" w:hAnsi="Book Antiqua" w:cs="Book Antiqua" w:eastAsia="Book Antiqua"/>
          <w:spacing w:val="10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of</w:t>
      </w:r>
      <w:r>
        <w:rPr>
          <w:rFonts w:ascii="Book Antiqua" w:hAnsi="Book Antiqua" w:cs="Book Antiqua" w:eastAsia="Book Antiqua"/>
          <w:spacing w:val="9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5;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spacing w:before="0"/>
        <w:ind w:left="111" w:right="0" w:firstLine="0"/>
        <w:jc w:val="both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(b)</w:t>
      </w:r>
      <w:r>
        <w:rPr>
          <w:rFonts w:ascii="Book Antiqua" w:hAnsi="Book Antiqua" w:cs="Book Antiqua" w:eastAsia="Book Antiqua"/>
          <w:spacing w:val="1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varied</w:t>
      </w:r>
      <w:r>
        <w:rPr>
          <w:rFonts w:ascii="Book Antiqua" w:hAnsi="Book Antiqua" w:cs="Book Antiqua" w:eastAsia="Book Antiqua"/>
          <w:spacing w:val="1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concentration</w:t>
      </w:r>
      <w:r>
        <w:rPr>
          <w:rFonts w:ascii="Book Antiqua" w:hAnsi="Book Antiqua" w:cs="Book Antiqua" w:eastAsia="Book Antiqua"/>
          <w:spacing w:val="1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factors</w:t>
      </w:r>
      <w:r>
        <w:rPr>
          <w:rFonts w:ascii="Book Antiqua" w:hAnsi="Book Antiqua" w:cs="Book Antiqua" w:eastAsia="Book Antiqua"/>
          <w:spacing w:val="1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with</w:t>
      </w:r>
      <w:r>
        <w:rPr>
          <w:rFonts w:ascii="Book Antiqua" w:hAnsi="Book Antiqua" w:cs="Book Antiqua" w:eastAsia="Book Antiqua"/>
          <w:spacing w:val="1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</w:t>
      </w:r>
      <w:r>
        <w:rPr>
          <w:rFonts w:ascii="Book Antiqua" w:hAnsi="Book Antiqua" w:cs="Book Antiqua" w:eastAsia="Book Antiqua"/>
          <w:spacing w:val="15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05"/>
          <w:sz w:val="12"/>
          <w:szCs w:val="12"/>
        </w:rPr>
        <w:t>ﬁ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xed</w:t>
      </w:r>
      <w:r>
        <w:rPr>
          <w:rFonts w:ascii="Book Antiqua" w:hAnsi="Book Antiqua" w:cs="Book Antiqua" w:eastAsia="Book Antiqua"/>
          <w:spacing w:val="1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absorber</w:t>
      </w:r>
      <w:r>
        <w:rPr>
          <w:rFonts w:ascii="Book Antiqua" w:hAnsi="Book Antiqua" w:cs="Book Antiqua" w:eastAsia="Book Antiqua"/>
          <w:spacing w:val="15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temperature</w:t>
      </w:r>
      <w:r>
        <w:rPr>
          <w:rFonts w:ascii="Book Antiqua" w:hAnsi="Book Antiqua" w:cs="Book Antiqua" w:eastAsia="Book Antiqua"/>
          <w:spacing w:val="1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of</w:t>
      </w:r>
      <w:r>
        <w:rPr>
          <w:rFonts w:ascii="Book Antiqua" w:hAnsi="Book Antiqua" w:cs="Book Antiqua" w:eastAsia="Book Antiqua"/>
          <w:spacing w:val="16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400</w:t>
      </w:r>
      <w:r>
        <w:rPr>
          <w:rFonts w:ascii="Book Antiqua" w:hAnsi="Book Antiqua" w:cs="Book Antiqua" w:eastAsia="Book Antiqua"/>
          <w:spacing w:val="4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°C.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spacing w:line="240" w:lineRule="auto" w:before="0"/>
        <w:rPr>
          <w:rFonts w:ascii="Book Antiqua" w:hAnsi="Book Antiqua" w:cs="Book Antiqua" w:eastAsia="Book Antiqua"/>
          <w:sz w:val="14"/>
          <w:szCs w:val="14"/>
        </w:rPr>
      </w:pPr>
    </w:p>
    <w:p>
      <w:pPr>
        <w:pStyle w:val="BodyText"/>
        <w:spacing w:line="249" w:lineRule="auto" w:before="121"/>
        <w:ind w:right="0"/>
        <w:jc w:val="both"/>
      </w:pPr>
      <w:r>
        <w:rPr/>
        <w:t>three absorbers are comparable at low  absorber  temperature  </w:t>
      </w:r>
      <w:r>
        <w:rPr>
          <w:rFonts w:ascii="Book Antiqua" w:hAnsi="Book Antiqua" w:cs="Book Antiqua" w:eastAsia="Book Antiqua"/>
          <w:i/>
        </w:rPr>
        <w:t>T</w:t>
      </w:r>
      <w:r>
        <w:rPr>
          <w:position w:val="-2"/>
          <w:sz w:val="10"/>
          <w:szCs w:val="10"/>
        </w:rPr>
        <w:t>A </w:t>
      </w:r>
      <w:r>
        <w:rPr>
          <w:spacing w:val="9"/>
          <w:position w:val="-2"/>
          <w:sz w:val="10"/>
          <w:szCs w:val="10"/>
        </w:rPr>
        <w:t> </w:t>
      </w:r>
      <w:r>
        <w:rPr>
          <w:w w:val="135"/>
        </w:rPr>
        <w:t>=</w:t>
      </w:r>
      <w:r>
        <w:rPr>
          <w:w w:val="164"/>
        </w:rPr>
        <w:t> </w:t>
      </w:r>
      <w:r>
        <w:rPr/>
        <w:t>100 °C: 21.3% for the ideal absorber, 19.6% for the multilayer absorber,</w:t>
      </w:r>
      <w:r>
        <w:rPr>
          <w:w w:val="99"/>
        </w:rPr>
        <w:t> </w:t>
      </w:r>
      <w:r>
        <w:rPr/>
        <w:t>and</w:t>
      </w:r>
      <w:r>
        <w:rPr>
          <w:spacing w:val="21"/>
        </w:rPr>
        <w:t> </w:t>
      </w:r>
      <w:r>
        <w:rPr/>
        <w:t>18.5%</w:t>
      </w:r>
      <w:r>
        <w:rPr>
          <w:spacing w:val="22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black</w:t>
      </w:r>
      <w:r>
        <w:rPr>
          <w:spacing w:val="21"/>
        </w:rPr>
        <w:t> </w:t>
      </w:r>
      <w:r>
        <w:rPr/>
        <w:t>absorber,</w:t>
      </w:r>
      <w:r>
        <w:rPr>
          <w:spacing w:val="21"/>
        </w:rPr>
        <w:t> </w:t>
      </w:r>
      <w:r>
        <w:rPr/>
        <w:t>respectively.</w:t>
      </w:r>
      <w:r>
        <w:rPr>
          <w:spacing w:val="21"/>
        </w:rPr>
        <w:t> </w:t>
      </w:r>
      <w:r>
        <w:rPr/>
        <w:t>There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expected</w:t>
      </w:r>
      <w:r>
        <w:rPr>
          <w:spacing w:val="21"/>
        </w:rPr>
        <w:t> </w:t>
      </w:r>
      <w:r>
        <w:rPr/>
        <w:t>be-</w:t>
      </w:r>
      <w:r>
        <w:rPr>
          <w:w w:val="99"/>
        </w:rPr>
        <w:t> </w:t>
      </w:r>
      <w:r>
        <w:rPr/>
        <w:t>cause the thermal re-emission loss is negligible when the</w:t>
      </w:r>
      <w:r>
        <w:rPr>
          <w:spacing w:val="32"/>
        </w:rPr>
        <w:t> </w:t>
      </w:r>
      <w:r>
        <w:rPr/>
        <w:t>absorber</w:t>
      </w:r>
      <w:r>
        <w:rPr>
          <w:w w:val="99"/>
        </w:rPr>
        <w:t> </w:t>
      </w:r>
      <w:r>
        <w:rPr/>
        <w:t>temperature is low, hence spectral selectivity to minimize the</w:t>
      </w:r>
      <w:r>
        <w:rPr>
          <w:spacing w:val="16"/>
        </w:rPr>
        <w:t> </w:t>
      </w:r>
      <w:r>
        <w:rPr/>
        <w:t>thermal</w:t>
      </w:r>
      <w:r>
        <w:rPr>
          <w:w w:val="99"/>
        </w:rPr>
        <w:t> </w:t>
      </w:r>
      <w:r>
        <w:rPr/>
        <w:t>re-emission loss does not have a noticeable impact on the</w:t>
      </w:r>
      <w:r>
        <w:rPr>
          <w:spacing w:val="33"/>
        </w:rPr>
        <w:t> </w:t>
      </w:r>
      <w:r>
        <w:rPr/>
        <w:t>performance</w:t>
      </w:r>
    </w:p>
    <w:p>
      <w:pPr>
        <w:pStyle w:val="BodyText"/>
        <w:spacing w:line="252" w:lineRule="auto" w:before="105"/>
        <w:ind w:right="110"/>
        <w:jc w:val="both"/>
      </w:pPr>
      <w:r>
        <w:rPr/>
        <w:br w:type="column"/>
      </w:r>
      <w:r>
        <w:rPr/>
        <w:t>of the absorber. On the other hand, the three di</w:t>
      </w:r>
      <w:r>
        <w:rPr>
          <w:rFonts w:ascii="Times New Roman" w:hAnsi="Times New Roman" w:cs="Times New Roman" w:eastAsia="Times New Roman"/>
        </w:rPr>
        <w:t>ﬀ</w:t>
      </w:r>
      <w:r>
        <w:rPr/>
        <w:t>erent absorbers</w:t>
      </w:r>
      <w:r>
        <w:rPr>
          <w:spacing w:val="7"/>
        </w:rPr>
        <w:t> </w:t>
      </w:r>
      <w:r>
        <w:rPr/>
        <w:t>show</w:t>
      </w:r>
      <w:r>
        <w:rPr>
          <w:w w:val="95"/>
        </w:rPr>
        <w:t> </w:t>
      </w:r>
      <w:r>
        <w:rPr/>
        <w:t>remarkably di</w:t>
      </w:r>
      <w:r>
        <w:rPr>
          <w:rFonts w:ascii="Times New Roman" w:hAnsi="Times New Roman" w:cs="Times New Roman" w:eastAsia="Times New Roman"/>
        </w:rPr>
        <w:t>ﬀ</w:t>
      </w:r>
      <w:r>
        <w:rPr/>
        <w:t>erent performances when the absorber</w:t>
      </w:r>
      <w:r>
        <w:rPr>
          <w:spacing w:val="1"/>
        </w:rPr>
        <w:t> </w:t>
      </w:r>
      <w:r>
        <w:rPr/>
        <w:t>temperature</w:t>
      </w:r>
      <w:r>
        <w:rPr>
          <w:w w:val="98"/>
        </w:rPr>
        <w:t> </w:t>
      </w:r>
      <w:r>
        <w:rPr/>
        <w:t>becomes higher. It is found that the highest solar-to-power</w:t>
      </w:r>
      <w:r>
        <w:rPr>
          <w:spacing w:val="12"/>
        </w:rPr>
        <w:t> </w:t>
      </w:r>
      <w:r>
        <w:rPr/>
        <w:t>e</w:t>
      </w:r>
      <w:r>
        <w:rPr>
          <w:rFonts w:ascii="Times New Roman" w:hAnsi="Times New Roman" w:cs="Times New Roman" w:eastAsia="Times New Roman"/>
        </w:rPr>
        <w:t>ﬃ</w:t>
      </w:r>
      <w:r>
        <w:rPr/>
        <w:t>ciency</w:t>
      </w:r>
      <w:r>
        <w:rPr>
          <w:w w:val="100"/>
        </w:rPr>
        <w:t> </w:t>
      </w:r>
      <w:r>
        <w:rPr/>
        <w:t>for the ideal, multilayer and black absorber are respectively</w:t>
      </w:r>
      <w:r>
        <w:rPr>
          <w:spacing w:val="-6"/>
        </w:rPr>
        <w:t> </w:t>
      </w:r>
      <w:r>
        <w:rPr/>
        <w:t>59.1%,</w:t>
      </w:r>
      <w:r>
        <w:rPr>
          <w:w w:val="108"/>
        </w:rPr>
        <w:t> </w:t>
      </w:r>
      <w:r>
        <w:rPr/>
        <w:t>39.4% and 22.1% but at di</w:t>
      </w:r>
      <w:r>
        <w:rPr>
          <w:rFonts w:ascii="Times New Roman" w:hAnsi="Times New Roman" w:cs="Times New Roman" w:eastAsia="Times New Roman"/>
        </w:rPr>
        <w:t>ﬀ</w:t>
      </w:r>
      <w:r>
        <w:rPr/>
        <w:t>erent absorber temperatures. The</w:t>
      </w:r>
      <w:r>
        <w:rPr>
          <w:spacing w:val="21"/>
        </w:rPr>
        <w:t> </w:t>
      </w:r>
      <w:r>
        <w:rPr/>
        <w:t>conver-</w:t>
      </w:r>
      <w:r>
        <w:rPr>
          <w:w w:val="98"/>
        </w:rPr>
        <w:t> </w:t>
      </w:r>
      <w:r>
        <w:rPr/>
        <w:t>sion</w:t>
      </w:r>
      <w:r>
        <w:rPr>
          <w:spacing w:val="-4"/>
        </w:rPr>
        <w:t> </w:t>
      </w:r>
      <w:r>
        <w:rPr/>
        <w:t>e</w:t>
      </w:r>
      <w:r>
        <w:rPr>
          <w:rFonts w:ascii="Times New Roman" w:hAnsi="Times New Roman" w:cs="Times New Roman" w:eastAsia="Times New Roman"/>
        </w:rPr>
        <w:t>ﬃ</w:t>
      </w:r>
      <w:r>
        <w:rPr/>
        <w:t>ciency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multilayer</w:t>
      </w:r>
      <w:r>
        <w:rPr>
          <w:spacing w:val="-4"/>
        </w:rPr>
        <w:t> </w:t>
      </w:r>
      <w:r>
        <w:rPr/>
        <w:t>absorber</w:t>
      </w:r>
      <w:r>
        <w:rPr>
          <w:spacing w:val="-4"/>
        </w:rPr>
        <w:t> </w:t>
      </w:r>
      <w:r>
        <w:rPr/>
        <w:t>drops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zero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temperature</w:t>
      </w:r>
      <w:r>
        <w:rPr>
          <w:w w:val="98"/>
        </w:rPr>
        <w:t> </w:t>
      </w:r>
      <w:r>
        <w:rPr/>
        <w:t>of</w:t>
      </w:r>
      <w:r>
        <w:rPr>
          <w:spacing w:val="22"/>
        </w:rPr>
        <w:t> </w:t>
      </w:r>
      <w:r>
        <w:rPr/>
        <w:t>550</w:t>
      </w:r>
      <w:r>
        <w:rPr>
          <w:spacing w:val="-4"/>
        </w:rPr>
        <w:t> </w:t>
      </w:r>
      <w:r>
        <w:rPr/>
        <w:t>°C,</w:t>
      </w:r>
      <w:r>
        <w:rPr>
          <w:spacing w:val="22"/>
        </w:rPr>
        <w:t> </w:t>
      </w:r>
      <w:r>
        <w:rPr/>
        <w:t>or</w:t>
      </w:r>
      <w:r>
        <w:rPr>
          <w:spacing w:val="22"/>
        </w:rPr>
        <w:t> </w:t>
      </w:r>
      <w:r>
        <w:rPr/>
        <w:t>called</w:t>
      </w:r>
      <w:r>
        <w:rPr>
          <w:spacing w:val="22"/>
        </w:rPr>
        <w:t> </w:t>
      </w:r>
      <w:r>
        <w:rPr/>
        <w:t>stagnation</w:t>
      </w:r>
      <w:r>
        <w:rPr>
          <w:spacing w:val="23"/>
        </w:rPr>
        <w:t> </w:t>
      </w:r>
      <w:r>
        <w:rPr/>
        <w:t>temperature</w:t>
      </w:r>
      <w:r>
        <w:rPr>
          <w:spacing w:val="22"/>
        </w:rPr>
        <w:t> </w:t>
      </w:r>
      <w:r>
        <w:rPr/>
        <w:t>where</w:t>
      </w:r>
      <w:r>
        <w:rPr>
          <w:spacing w:val="22"/>
        </w:rPr>
        <w:t> </w:t>
      </w:r>
      <w:r>
        <w:rPr/>
        <w:t>no</w:t>
      </w:r>
      <w:r>
        <w:rPr>
          <w:spacing w:val="22"/>
        </w:rPr>
        <w:t> </w:t>
      </w:r>
      <w:r>
        <w:rPr/>
        <w:t>solar</w:t>
      </w:r>
      <w:r>
        <w:rPr>
          <w:spacing w:val="22"/>
        </w:rPr>
        <w:t> </w:t>
      </w:r>
      <w:r>
        <w:rPr/>
        <w:t>energy</w:t>
      </w:r>
      <w:r>
        <w:rPr>
          <w:spacing w:val="22"/>
        </w:rPr>
        <w:t> </w:t>
      </w:r>
      <w:r>
        <w:rPr/>
        <w:t>is</w:t>
      </w:r>
      <w:r>
        <w:rPr>
          <w:w w:val="97"/>
        </w:rPr>
        <w:t> </w:t>
      </w:r>
      <w:r>
        <w:rPr/>
        <w:t>converted to power. On the other hand, the stagnation temperature</w:t>
      </w:r>
      <w:r>
        <w:rPr>
          <w:spacing w:val="14"/>
        </w:rPr>
        <w:t> </w:t>
      </w:r>
      <w:r>
        <w:rPr/>
        <w:t>for</w:t>
      </w:r>
      <w:r>
        <w:rPr>
          <w:w w:val="98"/>
        </w:rPr>
        <w:t> </w:t>
      </w:r>
      <w:r>
        <w:rPr/>
        <w:t>the black absorber is much lower at 280 °C. Nevertheless, the</w:t>
      </w:r>
      <w:r>
        <w:rPr>
          <w:spacing w:val="12"/>
        </w:rPr>
        <w:t> </w:t>
      </w:r>
      <w:r>
        <w:rPr/>
        <w:t>conver-</w:t>
      </w:r>
      <w:r>
        <w:rPr>
          <w:w w:val="98"/>
        </w:rPr>
        <w:t> </w:t>
      </w:r>
      <w:r>
        <w:rPr/>
        <w:t>sion</w:t>
      </w:r>
      <w:r>
        <w:rPr>
          <w:spacing w:val="24"/>
        </w:rPr>
        <w:t> </w:t>
      </w:r>
      <w:r>
        <w:rPr/>
        <w:t>e</w:t>
      </w:r>
      <w:r>
        <w:rPr>
          <w:rFonts w:ascii="Times New Roman" w:hAnsi="Times New Roman" w:cs="Times New Roman" w:eastAsia="Times New Roman"/>
        </w:rPr>
        <w:t>ﬃ</w:t>
      </w:r>
      <w:r>
        <w:rPr/>
        <w:t>ciency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ideal</w:t>
      </w:r>
      <w:r>
        <w:rPr>
          <w:spacing w:val="25"/>
        </w:rPr>
        <w:t> </w:t>
      </w:r>
      <w:r>
        <w:rPr/>
        <w:t>absorber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still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high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56%</w:t>
      </w:r>
      <w:r>
        <w:rPr>
          <w:spacing w:val="23"/>
        </w:rPr>
        <w:t> </w:t>
      </w:r>
      <w:r>
        <w:rPr/>
        <w:t>when</w:t>
      </w:r>
      <w:r>
        <w:rPr>
          <w:spacing w:val="24"/>
        </w:rPr>
        <w:t> </w:t>
      </w:r>
      <w:r>
        <w:rPr/>
        <w:t>the</w:t>
      </w:r>
      <w:r>
        <w:rPr>
          <w:w w:val="100"/>
        </w:rPr>
        <w:t> </w:t>
      </w:r>
      <w:r>
        <w:rPr/>
        <w:t>temperature reaches 800 °C. This demonstrates the importance</w:t>
      </w:r>
      <w:r>
        <w:rPr>
          <w:spacing w:val="5"/>
        </w:rPr>
        <w:t> </w:t>
      </w:r>
      <w:r>
        <w:rPr/>
        <w:t>of</w:t>
      </w:r>
      <w:r>
        <w:rPr>
          <w:w w:val="98"/>
        </w:rPr>
        <w:t> </w:t>
      </w:r>
      <w:r>
        <w:rPr/>
        <w:t>spectral selectivity in improving the performance of solar thermal</w:t>
      </w:r>
      <w:r>
        <w:rPr>
          <w:spacing w:val="30"/>
        </w:rPr>
        <w:t> </w:t>
      </w:r>
      <w:r>
        <w:rPr/>
        <w:t>ab-</w:t>
      </w:r>
      <w:r>
        <w:rPr>
          <w:w w:val="99"/>
        </w:rPr>
        <w:t> </w:t>
      </w:r>
      <w:r>
        <w:rPr/>
        <w:t>sorbers at high</w:t>
      </w:r>
      <w:r>
        <w:rPr>
          <w:spacing w:val="13"/>
        </w:rPr>
        <w:t> </w:t>
      </w:r>
      <w:r>
        <w:rPr/>
        <w:t>temperatures.</w:t>
      </w:r>
    </w:p>
    <w:p>
      <w:pPr>
        <w:pStyle w:val="BodyText"/>
        <w:spacing w:line="252" w:lineRule="auto"/>
        <w:ind w:right="110" w:firstLine="249"/>
        <w:jc w:val="both"/>
      </w:pPr>
      <w:hyperlink w:history="true" w:anchor="_bookmark10">
        <w:r>
          <w:rPr>
            <w:color w:val="2B7CA5"/>
          </w:rPr>
          <w:t>Fig. 8</w:t>
        </w:r>
      </w:hyperlink>
      <w:r>
        <w:rPr/>
        <w:t>b shows the solar-to-power conversion e</w:t>
      </w:r>
      <w:r>
        <w:rPr>
          <w:rFonts w:ascii="Times New Roman" w:hAnsi="Times New Roman" w:cs="Times New Roman" w:eastAsia="Times New Roman"/>
        </w:rPr>
        <w:t>ﬃ</w:t>
      </w:r>
      <w:r>
        <w:rPr/>
        <w:t>ciency for the</w:t>
      </w:r>
      <w:r>
        <w:rPr>
          <w:spacing w:val="31"/>
        </w:rPr>
        <w:t> </w:t>
      </w:r>
      <w:r>
        <w:rPr/>
        <w:t>three</w:t>
      </w:r>
      <w:r>
        <w:rPr>
          <w:w w:val="100"/>
        </w:rPr>
        <w:t> </w:t>
      </w:r>
      <w:r>
        <w:rPr/>
        <w:t>types of absorber when the concentration factor varies from 1 to 100</w:t>
      </w:r>
      <w:r>
        <w:rPr>
          <w:spacing w:val="3"/>
        </w:rPr>
        <w:t> </w:t>
      </w:r>
      <w:r>
        <w:rPr/>
        <w:t>at</w:t>
      </w:r>
      <w:r>
        <w:rPr>
          <w:w w:val="102"/>
        </w:rPr>
        <w:t> </w:t>
      </w:r>
      <w:r>
        <w:rPr/>
        <w:t>the </w:t>
      </w:r>
      <w:r>
        <w:rPr>
          <w:rFonts w:ascii="Times New Roman" w:hAnsi="Times New Roman" w:cs="Times New Roman" w:eastAsia="Times New Roman"/>
        </w:rPr>
        <w:t>ﬁ</w:t>
      </w:r>
      <w:r>
        <w:rPr/>
        <w:t>xed absorber temperature </w:t>
      </w:r>
      <w:r>
        <w:rPr>
          <w:rFonts w:ascii="Book Antiqua" w:hAnsi="Book Antiqua" w:cs="Book Antiqua" w:eastAsia="Book Antiqua"/>
          <w:i/>
        </w:rPr>
        <w:t>T</w:t>
      </w:r>
      <w:r>
        <w:rPr>
          <w:position w:val="-2"/>
          <w:sz w:val="10"/>
          <w:szCs w:val="10"/>
        </w:rPr>
        <w:t>A </w:t>
      </w:r>
      <w:r>
        <w:rPr>
          <w:w w:val="135"/>
        </w:rPr>
        <w:t>= </w:t>
      </w:r>
      <w:r>
        <w:rPr/>
        <w:t>400 °C. It can be observed that</w:t>
      </w:r>
      <w:r>
        <w:rPr>
          <w:spacing w:val="-16"/>
        </w:rPr>
        <w:t> </w:t>
      </w:r>
      <w:r>
        <w:rPr/>
        <w:t>the</w:t>
      </w:r>
      <w:r>
        <w:rPr>
          <w:w w:val="100"/>
        </w:rPr>
        <w:t> </w:t>
      </w:r>
      <w:r>
        <w:rPr/>
        <w:t>solar-to-power conversion e</w:t>
      </w:r>
      <w:r>
        <w:rPr>
          <w:rFonts w:ascii="Times New Roman" w:hAnsi="Times New Roman" w:cs="Times New Roman" w:eastAsia="Times New Roman"/>
        </w:rPr>
        <w:t>ﬃ</w:t>
      </w:r>
      <w:r>
        <w:rPr/>
        <w:t>ciency increases with a higher</w:t>
      </w:r>
      <w:r>
        <w:rPr>
          <w:spacing w:val="39"/>
        </w:rPr>
        <w:t> </w:t>
      </w:r>
      <w:r>
        <w:rPr/>
        <w:t>con-</w:t>
      </w:r>
      <w:r>
        <w:rPr>
          <w:w w:val="99"/>
        </w:rPr>
        <w:t> </w:t>
      </w:r>
      <w:r>
        <w:rPr/>
        <w:t>centration</w:t>
      </w:r>
      <w:r>
        <w:rPr>
          <w:spacing w:val="-7"/>
        </w:rPr>
        <w:t> </w:t>
      </w:r>
      <w:r>
        <w:rPr/>
        <w:t>factor,</w:t>
      </w:r>
      <w:r>
        <w:rPr>
          <w:spacing w:val="-8"/>
        </w:rPr>
        <w:t> </w:t>
      </w:r>
      <w:r>
        <w:rPr/>
        <w:t>since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energy</w:t>
      </w:r>
      <w:r>
        <w:rPr>
          <w:spacing w:val="-7"/>
        </w:rPr>
        <w:t> </w:t>
      </w:r>
      <w:r>
        <w:rPr/>
        <w:t>loss</w:t>
      </w:r>
      <w:r>
        <w:rPr>
          <w:spacing w:val="-7"/>
        </w:rPr>
        <w:t> </w:t>
      </w:r>
      <w:r>
        <w:rPr/>
        <w:t>through</w:t>
      </w:r>
      <w:r>
        <w:rPr>
          <w:spacing w:val="-8"/>
        </w:rPr>
        <w:t> </w:t>
      </w:r>
      <w:r>
        <w:rPr/>
        <w:t>thermal</w:t>
      </w:r>
      <w:r>
        <w:rPr>
          <w:spacing w:val="-8"/>
        </w:rPr>
        <w:t> </w:t>
      </w:r>
      <w:r>
        <w:rPr/>
        <w:t>re-emission</w:t>
      </w:r>
      <w:r>
        <w:rPr>
          <w:spacing w:val="-8"/>
        </w:rPr>
        <w:t> </w:t>
      </w:r>
      <w:r>
        <w:rPr/>
        <w:t>will</w:t>
      </w:r>
      <w:r>
        <w:rPr>
          <w:w w:val="97"/>
        </w:rPr>
        <w:t> </w:t>
      </w:r>
      <w:r>
        <w:rPr/>
        <w:t>be</w:t>
      </w:r>
      <w:r>
        <w:rPr>
          <w:spacing w:val="-10"/>
        </w:rPr>
        <w:t> </w:t>
      </w:r>
      <w:r>
        <w:rPr/>
        <w:t>relatively</w:t>
      </w:r>
      <w:r>
        <w:rPr>
          <w:spacing w:val="-9"/>
        </w:rPr>
        <w:t> </w:t>
      </w:r>
      <w:r>
        <w:rPr/>
        <w:t>smaller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larger</w:t>
      </w:r>
      <w:r>
        <w:rPr>
          <w:spacing w:val="-10"/>
        </w:rPr>
        <w:t> </w:t>
      </w:r>
      <w:r>
        <w:rPr/>
        <w:t>input</w:t>
      </w:r>
      <w:r>
        <w:rPr>
          <w:spacing w:val="-9"/>
        </w:rPr>
        <w:t> </w:t>
      </w:r>
      <w:r>
        <w:rPr/>
        <w:t>solar</w:t>
      </w:r>
      <w:r>
        <w:rPr>
          <w:spacing w:val="-9"/>
        </w:rPr>
        <w:t> </w:t>
      </w:r>
      <w:r>
        <w:rPr/>
        <w:t>radiation.</w:t>
      </w:r>
      <w:r>
        <w:rPr>
          <w:w w:val="99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also</w:t>
      </w:r>
      <w:r>
        <w:rPr>
          <w:spacing w:val="17"/>
        </w:rPr>
        <w:t> </w:t>
      </w:r>
      <w:r>
        <w:rPr/>
        <w:t>found</w:t>
      </w:r>
      <w:r>
        <w:rPr>
          <w:spacing w:val="16"/>
        </w:rPr>
        <w:t> </w:t>
      </w:r>
      <w:r>
        <w:rPr/>
        <w:t>that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di</w:t>
      </w:r>
      <w:r>
        <w:rPr>
          <w:rFonts w:ascii="Times New Roman" w:hAnsi="Times New Roman" w:cs="Times New Roman" w:eastAsia="Times New Roman"/>
        </w:rPr>
        <w:t>ﬀ</w:t>
      </w:r>
      <w:r>
        <w:rPr/>
        <w:t>erence</w:t>
      </w:r>
      <w:r>
        <w:rPr>
          <w:spacing w:val="17"/>
        </w:rPr>
        <w:t> </w:t>
      </w:r>
      <w:r>
        <w:rPr/>
        <w:t>between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e</w:t>
      </w:r>
      <w:r>
        <w:rPr>
          <w:rFonts w:ascii="Times New Roman" w:hAnsi="Times New Roman" w:cs="Times New Roman" w:eastAsia="Times New Roman"/>
        </w:rPr>
        <w:t>ﬃ</w:t>
      </w:r>
      <w:r>
        <w:rPr/>
        <w:t>ciency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three</w:t>
      </w:r>
      <w:r>
        <w:rPr>
          <w:w w:val="100"/>
        </w:rPr>
        <w:t> </w:t>
      </w:r>
      <w:r>
        <w:rPr/>
        <w:t>absorbers</w:t>
      </w:r>
      <w:r>
        <w:rPr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/>
        <w:t>large</w:t>
      </w:r>
      <w:r>
        <w:rPr>
          <w:spacing w:val="29"/>
        </w:rPr>
        <w:t> </w:t>
      </w:r>
      <w:r>
        <w:rPr/>
        <w:t>at</w:t>
      </w:r>
      <w:r>
        <w:rPr>
          <w:spacing w:val="28"/>
        </w:rPr>
        <w:t> </w:t>
      </w:r>
      <w:r>
        <w:rPr/>
        <w:t>smaller</w:t>
      </w:r>
      <w:r>
        <w:rPr>
          <w:spacing w:val="28"/>
        </w:rPr>
        <w:t> </w:t>
      </w:r>
      <w:r>
        <w:rPr/>
        <w:t>concentration</w:t>
      </w:r>
      <w:r>
        <w:rPr>
          <w:spacing w:val="30"/>
        </w:rPr>
        <w:t> </w:t>
      </w:r>
      <w:r>
        <w:rPr/>
        <w:t>factors,</w:t>
      </w:r>
      <w:r>
        <w:rPr>
          <w:spacing w:val="28"/>
        </w:rPr>
        <w:t> </w:t>
      </w:r>
      <w:r>
        <w:rPr/>
        <w:t>but</w:t>
      </w:r>
      <w:r>
        <w:rPr>
          <w:spacing w:val="29"/>
        </w:rPr>
        <w:t> </w:t>
      </w:r>
      <w:r>
        <w:rPr/>
        <w:t>becomes</w:t>
      </w:r>
      <w:r>
        <w:rPr>
          <w:spacing w:val="28"/>
        </w:rPr>
        <w:t> </w:t>
      </w:r>
      <w:r>
        <w:rPr/>
        <w:t>less</w:t>
      </w:r>
      <w:r>
        <w:rPr>
          <w:w w:val="97"/>
        </w:rPr>
        <w:t> </w:t>
      </w:r>
      <w:r>
        <w:rPr/>
        <w:t>signi</w:t>
      </w:r>
      <w:r>
        <w:rPr>
          <w:rFonts w:ascii="Times New Roman" w:hAnsi="Times New Roman" w:cs="Times New Roman" w:eastAsia="Times New Roman"/>
        </w:rPr>
        <w:t>ﬁ</w:t>
      </w:r>
      <w:r>
        <w:rPr/>
        <w:t>cant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concentration</w:t>
      </w:r>
      <w:r>
        <w:rPr>
          <w:spacing w:val="-3"/>
        </w:rPr>
        <w:t> </w:t>
      </w:r>
      <w:r>
        <w:rPr/>
        <w:t>factor</w:t>
      </w:r>
      <w:r>
        <w:rPr>
          <w:spacing w:val="-4"/>
        </w:rPr>
        <w:t> </w:t>
      </w:r>
      <w:r>
        <w:rPr/>
        <w:t>increases.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because</w:t>
      </w:r>
      <w:r>
        <w:rPr>
          <w:spacing w:val="-4"/>
        </w:rPr>
        <w:t> </w:t>
      </w:r>
      <w:r>
        <w:rPr/>
        <w:t>spectral</w:t>
      </w:r>
      <w:r>
        <w:rPr>
          <w:w w:val="99"/>
        </w:rPr>
        <w:t> </w:t>
      </w:r>
      <w:r>
        <w:rPr/>
        <w:t>selectivity</w:t>
      </w:r>
      <w:r>
        <w:rPr>
          <w:spacing w:val="27"/>
        </w:rPr>
        <w:t> </w:t>
      </w:r>
      <w:r>
        <w:rPr/>
        <w:t>is</w:t>
      </w:r>
      <w:r>
        <w:rPr>
          <w:spacing w:val="26"/>
        </w:rPr>
        <w:t> </w:t>
      </w:r>
      <w:r>
        <w:rPr/>
        <w:t>less</w:t>
      </w:r>
      <w:r>
        <w:rPr>
          <w:spacing w:val="27"/>
        </w:rPr>
        <w:t> </w:t>
      </w:r>
      <w:r>
        <w:rPr/>
        <w:t>important</w:t>
      </w:r>
      <w:r>
        <w:rPr>
          <w:spacing w:val="27"/>
        </w:rPr>
        <w:t> </w:t>
      </w:r>
      <w:r>
        <w:rPr/>
        <w:t>at</w:t>
      </w:r>
      <w:r>
        <w:rPr>
          <w:spacing w:val="27"/>
        </w:rPr>
        <w:t> </w:t>
      </w:r>
      <w:r>
        <w:rPr/>
        <w:t>larger</w:t>
      </w:r>
      <w:r>
        <w:rPr>
          <w:spacing w:val="26"/>
        </w:rPr>
        <w:t> </w:t>
      </w:r>
      <w:r>
        <w:rPr/>
        <w:t>concentration</w:t>
      </w:r>
      <w:r>
        <w:rPr>
          <w:spacing w:val="28"/>
        </w:rPr>
        <w:t> </w:t>
      </w:r>
      <w:r>
        <w:rPr/>
        <w:t>factors</w:t>
      </w:r>
      <w:r>
        <w:rPr>
          <w:spacing w:val="26"/>
        </w:rPr>
        <w:t> </w:t>
      </w:r>
      <w:r>
        <w:rPr/>
        <w:t>when</w:t>
      </w:r>
      <w:r>
        <w:rPr>
          <w:spacing w:val="27"/>
        </w:rPr>
        <w:t> </w:t>
      </w:r>
      <w:r>
        <w:rPr/>
        <w:t>the</w:t>
      </w:r>
      <w:r>
        <w:rPr>
          <w:w w:val="100"/>
        </w:rPr>
        <w:t> </w:t>
      </w:r>
      <w:r>
        <w:rPr/>
        <w:t>thermal re-emission loss becomes negligible. The multilayer</w:t>
      </w:r>
      <w:r>
        <w:rPr>
          <w:spacing w:val="6"/>
        </w:rPr>
        <w:t> </w:t>
      </w:r>
      <w:r>
        <w:rPr/>
        <w:t>absorber</w:t>
      </w:r>
      <w:r>
        <w:rPr>
          <w:w w:val="99"/>
        </w:rPr>
        <w:t> </w:t>
      </w:r>
      <w:r>
        <w:rPr/>
        <w:t>could</w:t>
      </w:r>
      <w:r>
        <w:rPr>
          <w:spacing w:val="29"/>
        </w:rPr>
        <w:t> </w:t>
      </w:r>
      <w:r>
        <w:rPr/>
        <w:t>convert</w:t>
      </w:r>
      <w:r>
        <w:rPr>
          <w:spacing w:val="29"/>
        </w:rPr>
        <w:t> </w:t>
      </w:r>
      <w:r>
        <w:rPr/>
        <w:t>40%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solar</w:t>
      </w:r>
      <w:r>
        <w:rPr>
          <w:spacing w:val="29"/>
        </w:rPr>
        <w:t> </w:t>
      </w:r>
      <w:r>
        <w:rPr/>
        <w:t>radiation</w:t>
      </w:r>
      <w:r>
        <w:rPr>
          <w:spacing w:val="28"/>
        </w:rPr>
        <w:t> </w:t>
      </w:r>
      <w:r>
        <w:rPr/>
        <w:t>into</w:t>
      </w:r>
      <w:r>
        <w:rPr>
          <w:spacing w:val="29"/>
        </w:rPr>
        <w:t> </w:t>
      </w:r>
      <w:r>
        <w:rPr/>
        <w:t>power</w:t>
      </w:r>
      <w:r>
        <w:rPr>
          <w:spacing w:val="28"/>
        </w:rPr>
        <w:t> </w:t>
      </w:r>
      <w:r>
        <w:rPr/>
        <w:t>under</w:t>
      </w:r>
      <w:r>
        <w:rPr>
          <w:spacing w:val="27"/>
        </w:rPr>
        <w:t> </w:t>
      </w:r>
      <w:r>
        <w:rPr/>
        <w:t>5</w:t>
      </w:r>
      <w:r>
        <w:rPr>
          <w:spacing w:val="28"/>
        </w:rPr>
        <w:t> </w:t>
      </w:r>
      <w:r>
        <w:rPr/>
        <w:t>suns,</w:t>
      </w:r>
      <w:r>
        <w:rPr>
          <w:spacing w:val="29"/>
        </w:rPr>
        <w:t> </w:t>
      </w:r>
      <w:r>
        <w:rPr/>
        <w:t>42%</w:t>
      </w:r>
      <w:r>
        <w:rPr>
          <w:w w:val="107"/>
        </w:rPr>
        <w:t> </w:t>
      </w:r>
      <w:r>
        <w:rPr/>
        <w:t>under 10 suns, and 51% under 100 suns, but none when the</w:t>
      </w:r>
      <w:r>
        <w:rPr>
          <w:spacing w:val="35"/>
        </w:rPr>
        <w:t> </w:t>
      </w:r>
      <w:r>
        <w:rPr/>
        <w:t>con-</w:t>
      </w:r>
      <w:r>
        <w:rPr>
          <w:w w:val="99"/>
        </w:rPr>
        <w:t> </w:t>
      </w:r>
      <w:r>
        <w:rPr/>
        <w:t>centration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below</w:t>
      </w:r>
      <w:r>
        <w:rPr>
          <w:spacing w:val="14"/>
        </w:rPr>
        <w:t> </w:t>
      </w:r>
      <w:r>
        <w:rPr/>
        <w:t>1.6</w:t>
      </w:r>
      <w:r>
        <w:rPr>
          <w:spacing w:val="15"/>
        </w:rPr>
        <w:t> </w:t>
      </w:r>
      <w:r>
        <w:rPr/>
        <w:t>suns.</w:t>
      </w:r>
      <w:r>
        <w:rPr>
          <w:spacing w:val="16"/>
        </w:rPr>
        <w:t> </w:t>
      </w:r>
      <w:r>
        <w:rPr/>
        <w:t>In</w:t>
      </w:r>
      <w:r>
        <w:rPr>
          <w:spacing w:val="14"/>
        </w:rPr>
        <w:t> </w:t>
      </w:r>
      <w:r>
        <w:rPr/>
        <w:t>comparison,</w:t>
      </w:r>
      <w:r>
        <w:rPr>
          <w:spacing w:val="16"/>
        </w:rPr>
        <w:t> </w:t>
      </w:r>
      <w:r>
        <w:rPr/>
        <w:t>at</w:t>
      </w:r>
      <w:r>
        <w:rPr>
          <w:spacing w:val="14"/>
        </w:rPr>
        <w:t> </w:t>
      </w:r>
      <w:r>
        <w:rPr/>
        <w:t>least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10.5</w:t>
      </w:r>
      <w:r>
        <w:rPr>
          <w:spacing w:val="15"/>
        </w:rPr>
        <w:t> </w:t>
      </w:r>
      <w:r>
        <w:rPr/>
        <w:t>suns</w:t>
      </w:r>
      <w:r>
        <w:rPr>
          <w:spacing w:val="15"/>
        </w:rPr>
        <w:t> </w:t>
      </w:r>
      <w:r>
        <w:rPr/>
        <w:t>con-</w:t>
      </w:r>
      <w:r>
        <w:rPr>
          <w:w w:val="98"/>
        </w:rPr>
        <w:t> </w:t>
      </w:r>
      <w:r>
        <w:rPr/>
        <w:t>centration is required for the black absorber to obtain nonzero</w:t>
      </w:r>
      <w:r>
        <w:rPr>
          <w:spacing w:val="15"/>
        </w:rPr>
        <w:t> </w:t>
      </w:r>
      <w:r>
        <w:rPr/>
        <w:t>power</w:t>
      </w:r>
      <w:r>
        <w:rPr>
          <w:w w:val="96"/>
        </w:rPr>
        <w:t> </w:t>
      </w:r>
      <w:r>
        <w:rPr/>
        <w:t>from</w:t>
      </w:r>
      <w:r>
        <w:rPr>
          <w:spacing w:val="-8"/>
        </w:rPr>
        <w:t> </w:t>
      </w:r>
      <w:r>
        <w:rPr/>
        <w:t>sunlight.</w:t>
      </w:r>
    </w:p>
    <w:p>
      <w:pPr>
        <w:spacing w:line="240" w:lineRule="auto" w:before="0"/>
        <w:rPr>
          <w:rFonts w:ascii="Book Antiqua" w:hAnsi="Book Antiqua" w:cs="Book Antiqua" w:eastAsia="Book Antiqua"/>
          <w:sz w:val="16"/>
          <w:szCs w:val="16"/>
        </w:rPr>
      </w:pPr>
    </w:p>
    <w:p>
      <w:pPr>
        <w:spacing w:line="240" w:lineRule="auto" w:before="2"/>
        <w:rPr>
          <w:rFonts w:ascii="Book Antiqua" w:hAnsi="Book Antiqua" w:cs="Book Antiqua" w:eastAsia="Book Antiqua"/>
          <w:sz w:val="17"/>
          <w:szCs w:val="17"/>
        </w:rPr>
      </w:pPr>
    </w:p>
    <w:p>
      <w:pPr>
        <w:pStyle w:val="ListParagraph"/>
        <w:numPr>
          <w:ilvl w:val="0"/>
          <w:numId w:val="1"/>
        </w:numPr>
        <w:tabs>
          <w:tab w:pos="337" w:val="left" w:leader="none"/>
        </w:tabs>
        <w:spacing w:line="240" w:lineRule="auto" w:before="0" w:after="0"/>
        <w:ind w:left="336" w:right="0" w:hanging="225"/>
        <w:jc w:val="both"/>
        <w:rPr>
          <w:rFonts w:ascii="Tahoma" w:hAnsi="Tahoma" w:cs="Tahoma" w:eastAsia="Tahoma"/>
          <w:sz w:val="16"/>
          <w:szCs w:val="16"/>
        </w:rPr>
      </w:pPr>
      <w:bookmarkStart w:name="Conclusions" w:id="35"/>
      <w:bookmarkEnd w:id="35"/>
      <w:r>
        <w:rPr/>
      </w:r>
      <w:bookmarkStart w:name="Conclusions" w:id="36"/>
      <w:bookmarkEnd w:id="36"/>
      <w:r>
        <w:rPr>
          <w:rFonts w:ascii="Tahoma"/>
          <w:w w:val="110"/>
          <w:sz w:val="16"/>
        </w:rPr>
        <w:t>Conclusions</w:t>
      </w:r>
      <w:r>
        <w:rPr>
          <w:rFonts w:ascii="Tahoma"/>
          <w:sz w:val="16"/>
        </w:rPr>
      </w:r>
    </w:p>
    <w:p>
      <w:pPr>
        <w:spacing w:line="240" w:lineRule="auto" w:before="3"/>
        <w:rPr>
          <w:rFonts w:ascii="Tahoma" w:hAnsi="Tahoma" w:cs="Tahoma" w:eastAsia="Tahoma"/>
          <w:sz w:val="19"/>
          <w:szCs w:val="19"/>
        </w:rPr>
      </w:pPr>
    </w:p>
    <w:p>
      <w:pPr>
        <w:pStyle w:val="BodyText"/>
        <w:spacing w:line="252" w:lineRule="auto"/>
        <w:ind w:right="109" w:firstLine="249"/>
        <w:jc w:val="both"/>
      </w:pPr>
      <w:r>
        <w:rPr/>
        <w:t>In</w:t>
      </w:r>
      <w:r>
        <w:rPr>
          <w:spacing w:val="25"/>
        </w:rPr>
        <w:t> </w:t>
      </w:r>
      <w:r>
        <w:rPr/>
        <w:t>this</w:t>
      </w:r>
      <w:r>
        <w:rPr>
          <w:spacing w:val="26"/>
        </w:rPr>
        <w:t> </w:t>
      </w:r>
      <w:r>
        <w:rPr/>
        <w:t>work,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multilayer</w:t>
      </w:r>
      <w:r>
        <w:rPr>
          <w:spacing w:val="27"/>
        </w:rPr>
        <w:t> </w:t>
      </w:r>
      <w:r>
        <w:rPr/>
        <w:t>selective</w:t>
      </w:r>
      <w:r>
        <w:rPr>
          <w:spacing w:val="26"/>
        </w:rPr>
        <w:t> </w:t>
      </w:r>
      <w:r>
        <w:rPr/>
        <w:t>solar</w:t>
      </w:r>
      <w:r>
        <w:rPr>
          <w:spacing w:val="26"/>
        </w:rPr>
        <w:t> </w:t>
      </w:r>
      <w:r>
        <w:rPr/>
        <w:t>absorber</w:t>
      </w:r>
      <w:r>
        <w:rPr>
          <w:spacing w:val="27"/>
        </w:rPr>
        <w:t> </w:t>
      </w:r>
      <w:r>
        <w:rPr/>
        <w:t>made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SiO</w:t>
      </w:r>
      <w:r>
        <w:rPr>
          <w:position w:val="-2"/>
          <w:sz w:val="10"/>
          <w:szCs w:val="10"/>
        </w:rPr>
        <w:t>2</w:t>
      </w:r>
      <w:r>
        <w:rPr/>
        <w:t>-</w:t>
      </w:r>
      <w:r>
        <w:rPr>
          <w:w w:val="95"/>
        </w:rPr>
        <w:t> </w:t>
      </w:r>
      <w:r>
        <w:rPr/>
        <w:t>Si</w:t>
      </w:r>
      <w:r>
        <w:rPr>
          <w:position w:val="-2"/>
          <w:sz w:val="10"/>
          <w:szCs w:val="10"/>
        </w:rPr>
        <w:t>3</w:t>
      </w:r>
      <w:r>
        <w:rPr/>
        <w:t>N</w:t>
      </w:r>
      <w:r>
        <w:rPr>
          <w:position w:val="-2"/>
          <w:sz w:val="10"/>
          <w:szCs w:val="10"/>
        </w:rPr>
        <w:t>4</w:t>
      </w:r>
      <w:r>
        <w:rPr/>
        <w:t>-W-SiO</w:t>
      </w:r>
      <w:r>
        <w:rPr>
          <w:position w:val="-2"/>
          <w:sz w:val="10"/>
          <w:szCs w:val="10"/>
        </w:rPr>
        <w:t>2</w:t>
      </w:r>
      <w:r>
        <w:rPr/>
        <w:t>-W stacks was theoretically designed,</w:t>
      </w:r>
      <w:r>
        <w:rPr>
          <w:spacing w:val="2"/>
        </w:rPr>
        <w:t> </w:t>
      </w:r>
      <w:r>
        <w:rPr/>
        <w:t>experimentally</w:t>
      </w:r>
      <w:r>
        <w:rPr>
          <w:w w:val="98"/>
        </w:rPr>
        <w:t> </w:t>
      </w:r>
      <w:r>
        <w:rPr/>
        <w:t>fabricated, and optically characterized. FTIR measurements</w:t>
      </w:r>
      <w:r>
        <w:rPr>
          <w:spacing w:val="6"/>
        </w:rPr>
        <w:t> </w:t>
      </w:r>
      <w:r>
        <w:rPr/>
        <w:t>indicate</w:t>
      </w:r>
      <w:r>
        <w:rPr/>
        <w:t> excellent</w:t>
      </w:r>
      <w:r>
        <w:rPr>
          <w:spacing w:val="22"/>
        </w:rPr>
        <w:t> </w:t>
      </w:r>
      <w:r>
        <w:rPr/>
        <w:t>spectral</w:t>
      </w:r>
      <w:r>
        <w:rPr>
          <w:spacing w:val="21"/>
        </w:rPr>
        <w:t> </w:t>
      </w:r>
      <w:r>
        <w:rPr/>
        <w:t>selectivity</w:t>
      </w:r>
      <w:r>
        <w:rPr>
          <w:spacing w:val="23"/>
        </w:rPr>
        <w:t> </w:t>
      </w:r>
      <w:r>
        <w:rPr/>
        <w:t>from</w:t>
      </w:r>
      <w:r>
        <w:rPr>
          <w:spacing w:val="21"/>
        </w:rPr>
        <w:t> </w:t>
      </w:r>
      <w:r>
        <w:rPr/>
        <w:t>this</w:t>
      </w:r>
      <w:r>
        <w:rPr>
          <w:spacing w:val="22"/>
        </w:rPr>
        <w:t> </w:t>
      </w:r>
      <w:r>
        <w:rPr/>
        <w:t>multilayer</w:t>
      </w:r>
      <w:r>
        <w:rPr>
          <w:spacing w:val="22"/>
        </w:rPr>
        <w:t> </w:t>
      </w:r>
      <w:r>
        <w:rPr/>
        <w:t>absorber</w:t>
      </w:r>
      <w:r>
        <w:rPr>
          <w:spacing w:val="22"/>
        </w:rPr>
        <w:t> </w:t>
      </w:r>
      <w:r>
        <w:rPr/>
        <w:t>with</w:t>
      </w:r>
      <w:r>
        <w:rPr>
          <w:spacing w:val="21"/>
        </w:rPr>
        <w:t> </w:t>
      </w:r>
      <w:r>
        <w:rPr/>
        <w:t>solar</w:t>
      </w:r>
      <w:r>
        <w:rPr>
          <w:w w:val="98"/>
        </w:rPr>
        <w:t> </w:t>
      </w:r>
      <w:r>
        <w:rPr/>
        <w:t>absorptance larger than 0.95 in the visible and near IR, as well</w:t>
      </w:r>
      <w:r>
        <w:rPr>
          <w:spacing w:val="15"/>
        </w:rPr>
        <w:t> </w:t>
      </w:r>
      <w:r>
        <w:rPr/>
        <w:t>as</w:t>
      </w:r>
      <w:r>
        <w:rPr>
          <w:w w:val="97"/>
        </w:rPr>
        <w:t> </w:t>
      </w:r>
      <w:r>
        <w:rPr/>
        <w:t>emittance</w:t>
      </w:r>
      <w:r>
        <w:rPr>
          <w:spacing w:val="22"/>
        </w:rPr>
        <w:t> </w:t>
      </w:r>
      <w:r>
        <w:rPr/>
        <w:t>less</w:t>
      </w:r>
      <w:r>
        <w:rPr>
          <w:spacing w:val="22"/>
        </w:rPr>
        <w:t> </w:t>
      </w:r>
      <w:r>
        <w:rPr/>
        <w:t>than</w:t>
      </w:r>
      <w:r>
        <w:rPr>
          <w:spacing w:val="21"/>
        </w:rPr>
        <w:t> </w:t>
      </w:r>
      <w:r>
        <w:rPr/>
        <w:t>0.1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IR</w:t>
      </w:r>
      <w:r>
        <w:rPr>
          <w:spacing w:val="21"/>
        </w:rPr>
        <w:t> </w:t>
      </w:r>
      <w:r>
        <w:rPr/>
        <w:t>spectral</w:t>
      </w:r>
      <w:r>
        <w:rPr>
          <w:spacing w:val="22"/>
        </w:rPr>
        <w:t> </w:t>
      </w:r>
      <w:r>
        <w:rPr/>
        <w:t>regime.</w:t>
      </w:r>
      <w:r>
        <w:rPr>
          <w:spacing w:val="21"/>
        </w:rPr>
        <w:t> </w:t>
      </w:r>
      <w:r>
        <w:rPr/>
        <w:t>Oblique</w:t>
      </w:r>
      <w:r>
        <w:rPr>
          <w:spacing w:val="22"/>
        </w:rPr>
        <w:t> </w:t>
      </w:r>
      <w:r>
        <w:rPr/>
        <w:t>re</w:t>
      </w:r>
      <w:r>
        <w:rPr>
          <w:rFonts w:ascii="Times New Roman" w:hAnsi="Times New Roman" w:cs="Times New Roman" w:eastAsia="Times New Roman"/>
        </w:rPr>
        <w:t>ﬂ</w:t>
      </w:r>
      <w:r>
        <w:rPr/>
        <w:t>ectance</w:t>
      </w:r>
      <w:r>
        <w:rPr>
          <w:w w:val="101"/>
        </w:rPr>
        <w:t> </w:t>
      </w:r>
      <w:r>
        <w:rPr/>
        <w:t>was also characterized by the FTIR for both TE and TM</w:t>
      </w:r>
      <w:r>
        <w:rPr>
          <w:spacing w:val="26"/>
        </w:rPr>
        <w:t> </w:t>
      </w:r>
      <w:r>
        <w:rPr/>
        <w:t>polarizations,</w:t>
      </w:r>
      <w:r>
        <w:rPr>
          <w:w w:val="98"/>
        </w:rPr>
        <w:t> </w:t>
      </w:r>
      <w:r>
        <w:rPr/>
        <w:t>demonstrating its insensitivity to incidence angles. On the other</w:t>
      </w:r>
      <w:r>
        <w:rPr>
          <w:spacing w:val="21"/>
        </w:rPr>
        <w:t> </w:t>
      </w:r>
      <w:r>
        <w:rPr/>
        <w:t>hand,</w:t>
      </w:r>
      <w:r>
        <w:rPr>
          <w:w w:val="98"/>
        </w:rPr>
        <w:t> </w:t>
      </w:r>
      <w:r>
        <w:rPr/>
        <w:t>the di</w:t>
      </w:r>
      <w:r>
        <w:rPr>
          <w:rFonts w:ascii="Times New Roman" w:hAnsi="Times New Roman" w:cs="Times New Roman" w:eastAsia="Times New Roman"/>
        </w:rPr>
        <w:t>ﬀ</w:t>
      </w:r>
      <w:r>
        <w:rPr/>
        <w:t>use re</w:t>
      </w:r>
      <w:r>
        <w:rPr>
          <w:rFonts w:ascii="Times New Roman" w:hAnsi="Times New Roman" w:cs="Times New Roman" w:eastAsia="Times New Roman"/>
        </w:rPr>
        <w:t>ﬂ</w:t>
      </w:r>
      <w:r>
        <w:rPr/>
        <w:t>ectance was measured in the integrating sphere</w:t>
      </w:r>
      <w:r>
        <w:rPr>
          <w:spacing w:val="32"/>
        </w:rPr>
        <w:t> </w:t>
      </w:r>
      <w:r>
        <w:rPr/>
        <w:t>coupled</w:t>
      </w:r>
      <w:r>
        <w:rPr>
          <w:w w:val="97"/>
        </w:rPr>
        <w:t> </w:t>
      </w:r>
      <w:r>
        <w:rPr/>
        <w:t>with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tunable</w:t>
      </w:r>
      <w:r>
        <w:rPr>
          <w:spacing w:val="18"/>
        </w:rPr>
        <w:t> </w:t>
      </w:r>
      <w:r>
        <w:rPr/>
        <w:t>light</w:t>
      </w:r>
      <w:r>
        <w:rPr>
          <w:spacing w:val="19"/>
        </w:rPr>
        <w:t> </w:t>
      </w:r>
      <w:r>
        <w:rPr/>
        <w:t>source,</w:t>
      </w:r>
      <w:r>
        <w:rPr>
          <w:spacing w:val="19"/>
        </w:rPr>
        <w:t> </w:t>
      </w:r>
      <w:r>
        <w:rPr/>
        <w:t>indicating</w:t>
      </w:r>
      <w:r>
        <w:rPr>
          <w:spacing w:val="19"/>
        </w:rPr>
        <w:t> </w:t>
      </w:r>
      <w:r>
        <w:rPr/>
        <w:t>high</w:t>
      </w:r>
      <w:r>
        <w:rPr>
          <w:spacing w:val="19"/>
        </w:rPr>
        <w:t> </w:t>
      </w:r>
      <w:r>
        <w:rPr/>
        <w:t>specularity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multi-</w:t>
      </w:r>
      <w:r>
        <w:rPr>
          <w:w w:val="97"/>
        </w:rPr>
        <w:t> </w:t>
      </w:r>
      <w:r>
        <w:rPr/>
        <w:t>layer</w:t>
      </w:r>
      <w:r>
        <w:rPr>
          <w:spacing w:val="-4"/>
        </w:rPr>
        <w:t> </w:t>
      </w:r>
      <w:r>
        <w:rPr/>
        <w:t>absorber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after</w:t>
      </w:r>
      <w:r>
        <w:rPr>
          <w:spacing w:val="-5"/>
        </w:rPr>
        <w:t> </w:t>
      </w:r>
      <w:r>
        <w:rPr/>
        <w:t>being</w:t>
      </w:r>
      <w:r>
        <w:rPr>
          <w:spacing w:val="-5"/>
        </w:rPr>
        <w:t> </w:t>
      </w:r>
      <w:r>
        <w:rPr/>
        <w:t>heated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600</w:t>
      </w:r>
      <w:r>
        <w:rPr>
          <w:spacing w:val="-3"/>
        </w:rPr>
        <w:t> </w:t>
      </w:r>
      <w:r>
        <w:rPr/>
        <w:t>°C.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addition,</w:t>
      </w:r>
      <w:r>
        <w:rPr>
          <w:w w:val="98"/>
        </w:rPr>
        <w:t> </w:t>
      </w:r>
      <w:r>
        <w:rPr/>
        <w:t>high temperature stability was investigated by the temperature de-</w:t>
      </w:r>
      <w:r>
        <w:rPr>
          <w:w w:val="96"/>
        </w:rPr>
        <w:t> </w:t>
      </w:r>
      <w:r>
        <w:rPr/>
        <w:t>pendent</w:t>
      </w:r>
      <w:r>
        <w:rPr>
          <w:spacing w:val="26"/>
        </w:rPr>
        <w:t> </w:t>
      </w:r>
      <w:r>
        <w:rPr/>
        <w:t>re</w:t>
      </w:r>
      <w:r>
        <w:rPr>
          <w:rFonts w:ascii="Times New Roman" w:hAnsi="Times New Roman" w:cs="Times New Roman" w:eastAsia="Times New Roman"/>
        </w:rPr>
        <w:t>ﬂ</w:t>
      </w:r>
      <w:r>
        <w:rPr/>
        <w:t>ectance</w:t>
      </w:r>
      <w:r>
        <w:rPr>
          <w:spacing w:val="26"/>
        </w:rPr>
        <w:t> </w:t>
      </w:r>
      <w:r>
        <w:rPr/>
        <w:t>measurement</w:t>
      </w:r>
      <w:r>
        <w:rPr>
          <w:spacing w:val="26"/>
        </w:rPr>
        <w:t> </w:t>
      </w:r>
      <w:r>
        <w:rPr/>
        <w:t>with</w:t>
      </w:r>
      <w:r>
        <w:rPr>
          <w:spacing w:val="26"/>
        </w:rPr>
        <w:t> </w:t>
      </w:r>
      <w:r>
        <w:rPr/>
        <w:t>FTIR</w:t>
      </w:r>
      <w:r>
        <w:rPr>
          <w:spacing w:val="26"/>
        </w:rPr>
        <w:t> </w:t>
      </w:r>
      <w:r>
        <w:rPr>
          <w:rFonts w:ascii="Times New Roman" w:hAnsi="Times New Roman" w:cs="Times New Roman" w:eastAsia="Times New Roman"/>
        </w:rPr>
        <w:t>ﬁ</w:t>
      </w:r>
      <w:r>
        <w:rPr/>
        <w:t>ber</w:t>
      </w:r>
      <w:r>
        <w:rPr>
          <w:spacing w:val="25"/>
        </w:rPr>
        <w:t> </w:t>
      </w:r>
      <w:r>
        <w:rPr/>
        <w:t>optics,</w:t>
      </w:r>
      <w:r>
        <w:rPr>
          <w:spacing w:val="27"/>
        </w:rPr>
        <w:t> </w:t>
      </w:r>
      <w:r>
        <w:rPr/>
        <w:t>proving</w:t>
      </w:r>
      <w:r>
        <w:rPr>
          <w:spacing w:val="26"/>
        </w:rPr>
        <w:t> </w:t>
      </w:r>
      <w:r>
        <w:rPr/>
        <w:t>its</w:t>
      </w:r>
      <w:r>
        <w:rPr>
          <w:w w:val="99"/>
        </w:rPr>
        <w:t> </w:t>
      </w:r>
      <w:r>
        <w:rPr/>
        <w:t>excellent thermal stability up to 600 °C in air. Thermal cycling</w:t>
      </w:r>
      <w:r>
        <w:rPr>
          <w:spacing w:val="-2"/>
        </w:rPr>
        <w:t> </w:t>
      </w:r>
      <w:r>
        <w:rPr/>
        <w:t>test</w:t>
      </w:r>
      <w:r>
        <w:rPr>
          <w:w w:val="100"/>
        </w:rPr>
        <w:t> </w:t>
      </w:r>
      <w:r>
        <w:rPr/>
        <w:t>revealed that the developed multilayer selective absorber is</w:t>
      </w:r>
      <w:r>
        <w:rPr>
          <w:spacing w:val="4"/>
        </w:rPr>
        <w:t> </w:t>
      </w:r>
      <w:r>
        <w:rPr/>
        <w:t>thermally</w:t>
      </w:r>
      <w:r>
        <w:rPr>
          <w:w w:val="98"/>
        </w:rPr>
        <w:t> </w:t>
      </w:r>
      <w:r>
        <w:rPr/>
        <w:t>stable at 400 °C for up to 72 h heating in air. In order to investigate</w:t>
      </w:r>
      <w:r>
        <w:rPr>
          <w:spacing w:val="16"/>
        </w:rPr>
        <w:t> </w:t>
      </w:r>
      <w:r>
        <w:rPr/>
        <w:t>the</w:t>
      </w:r>
      <w:r>
        <w:rPr>
          <w:w w:val="100"/>
        </w:rPr>
        <w:t> </w:t>
      </w:r>
      <w:r>
        <w:rPr/>
        <w:t>causes for the thermal degradation above 600 °C, the sample</w:t>
      </w:r>
      <w:r>
        <w:rPr>
          <w:spacing w:val="22"/>
        </w:rPr>
        <w:t> </w:t>
      </w:r>
      <w:r>
        <w:rPr/>
        <w:t>was</w:t>
      </w:r>
      <w:r>
        <w:rPr>
          <w:w w:val="95"/>
        </w:rPr>
        <w:t> </w:t>
      </w:r>
      <w:r>
        <w:rPr/>
        <w:t>characterized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both</w:t>
      </w:r>
      <w:r>
        <w:rPr>
          <w:spacing w:val="17"/>
        </w:rPr>
        <w:t> </w:t>
      </w:r>
      <w:r>
        <w:rPr/>
        <w:t>SEM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RBS</w:t>
      </w:r>
      <w:r>
        <w:rPr>
          <w:spacing w:val="18"/>
        </w:rPr>
        <w:t> </w:t>
      </w:r>
      <w:r>
        <w:rPr/>
        <w:t>techniques</w:t>
      </w:r>
      <w:r>
        <w:rPr>
          <w:spacing w:val="18"/>
        </w:rPr>
        <w:t> </w:t>
      </w:r>
      <w:r>
        <w:rPr/>
        <w:t>after</w:t>
      </w:r>
      <w:r>
        <w:rPr>
          <w:spacing w:val="18"/>
        </w:rPr>
        <w:t> </w:t>
      </w:r>
      <w:r>
        <w:rPr/>
        <w:t>being</w:t>
      </w:r>
      <w:r>
        <w:rPr>
          <w:spacing w:val="17"/>
        </w:rPr>
        <w:t> </w:t>
      </w:r>
      <w:r>
        <w:rPr/>
        <w:t>heated</w:t>
      </w:r>
      <w:r>
        <w:rPr>
          <w:spacing w:val="17"/>
        </w:rPr>
        <w:t> </w:t>
      </w:r>
      <w:r>
        <w:rPr/>
        <w:t>at</w:t>
      </w:r>
      <w:r>
        <w:rPr>
          <w:w w:val="102"/>
        </w:rPr>
        <w:t> </w:t>
      </w:r>
      <w:r>
        <w:rPr/>
        <w:t>700 °C, where surface blistering is observed to be responsible for</w:t>
      </w:r>
      <w:r>
        <w:rPr>
          <w:spacing w:val="34"/>
        </w:rPr>
        <w:t> </w:t>
      </w:r>
      <w:r>
        <w:rPr/>
        <w:t>the</w:t>
      </w:r>
      <w:r>
        <w:rPr>
          <w:w w:val="100"/>
        </w:rPr>
        <w:t> </w:t>
      </w:r>
      <w:r>
        <w:rPr/>
        <w:t>change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optical</w:t>
      </w:r>
      <w:r>
        <w:rPr>
          <w:spacing w:val="16"/>
        </w:rPr>
        <w:t> </w:t>
      </w:r>
      <w:r>
        <w:rPr/>
        <w:t>properties</w:t>
      </w:r>
      <w:r>
        <w:rPr>
          <w:spacing w:val="17"/>
        </w:rPr>
        <w:t> </w:t>
      </w:r>
      <w:r>
        <w:rPr/>
        <w:t>at</w:t>
      </w:r>
      <w:r>
        <w:rPr>
          <w:spacing w:val="16"/>
        </w:rPr>
        <w:t> </w:t>
      </w:r>
      <w:r>
        <w:rPr/>
        <w:t>higher</w:t>
      </w:r>
      <w:r>
        <w:rPr>
          <w:spacing w:val="16"/>
        </w:rPr>
        <w:t> </w:t>
      </w:r>
      <w:r>
        <w:rPr/>
        <w:t>temperatures.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surface</w:t>
      </w:r>
      <w:r>
        <w:rPr>
          <w:spacing w:val="17"/>
        </w:rPr>
        <w:t> </w:t>
      </w:r>
      <w:r>
        <w:rPr/>
        <w:t>blis-</w:t>
      </w:r>
      <w:r>
        <w:rPr>
          <w:w w:val="98"/>
        </w:rPr>
        <w:t> </w:t>
      </w:r>
      <w:r>
        <w:rPr/>
        <w:t>tering, which is possibly due to CTE mismatch or outgassing from</w:t>
      </w:r>
      <w:r>
        <w:rPr>
          <w:spacing w:val="36"/>
        </w:rPr>
        <w:t> </w:t>
      </w:r>
      <w:r>
        <w:rPr/>
        <w:t>the</w:t>
      </w:r>
      <w:r>
        <w:rPr>
          <w:w w:val="100"/>
        </w:rPr>
        <w:t> </w:t>
      </w:r>
      <w:r>
        <w:rPr/>
        <w:t>structure,</w:t>
      </w:r>
      <w:r>
        <w:rPr>
          <w:spacing w:val="30"/>
        </w:rPr>
        <w:t> </w:t>
      </w:r>
      <w:r>
        <w:rPr/>
        <w:t>could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further</w:t>
      </w:r>
      <w:r>
        <w:rPr>
          <w:spacing w:val="30"/>
        </w:rPr>
        <w:t> </w:t>
      </w:r>
      <w:r>
        <w:rPr/>
        <w:t>avoided</w:t>
      </w:r>
      <w:r>
        <w:rPr>
          <w:spacing w:val="30"/>
        </w:rPr>
        <w:t> </w:t>
      </w:r>
      <w:r>
        <w:rPr/>
        <w:t>by</w:t>
      </w:r>
      <w:r>
        <w:rPr>
          <w:spacing w:val="30"/>
        </w:rPr>
        <w:t> </w:t>
      </w:r>
      <w:r>
        <w:rPr/>
        <w:t>better</w:t>
      </w:r>
      <w:r>
        <w:rPr>
          <w:spacing w:val="29"/>
        </w:rPr>
        <w:t> </w:t>
      </w:r>
      <w:r>
        <w:rPr/>
        <w:t>material</w:t>
      </w:r>
      <w:r>
        <w:rPr>
          <w:spacing w:val="29"/>
        </w:rPr>
        <w:t> </w:t>
      </w:r>
      <w:r>
        <w:rPr/>
        <w:t>selection</w:t>
      </w:r>
      <w:r>
        <w:rPr>
          <w:spacing w:val="31"/>
        </w:rPr>
        <w:t> </w:t>
      </w:r>
      <w:r>
        <w:rPr/>
        <w:t>and</w:t>
      </w:r>
      <w:r>
        <w:rPr>
          <w:w w:val="96"/>
        </w:rPr>
        <w:t> </w:t>
      </w:r>
      <w:r>
        <w:rPr/>
        <w:t>fabrication procedures  for  possible  better  thermal  stability </w:t>
      </w:r>
      <w:r>
        <w:rPr>
          <w:spacing w:val="5"/>
        </w:rPr>
        <w:t> </w:t>
      </w:r>
      <w:r>
        <w:rPr/>
        <w:t>above</w:t>
      </w:r>
      <w:r>
        <w:rPr>
          <w:w w:val="98"/>
        </w:rPr>
        <w:t> </w:t>
      </w:r>
      <w:r>
        <w:rPr/>
        <w:t>600</w:t>
      </w:r>
      <w:r>
        <w:rPr>
          <w:spacing w:val="-2"/>
        </w:rPr>
        <w:t> </w:t>
      </w:r>
      <w:r>
        <w:rPr/>
        <w:t>°C.</w:t>
      </w:r>
      <w:r>
        <w:rPr>
          <w:spacing w:val="18"/>
        </w:rPr>
        <w:t> </w:t>
      </w:r>
      <w:r>
        <w:rPr/>
        <w:t>Theoretical</w:t>
      </w:r>
      <w:r>
        <w:rPr>
          <w:spacing w:val="19"/>
        </w:rPr>
        <w:t> </w:t>
      </w:r>
      <w:r>
        <w:rPr/>
        <w:t>e</w:t>
      </w:r>
      <w:r>
        <w:rPr>
          <w:rFonts w:ascii="Times New Roman" w:hAnsi="Times New Roman" w:cs="Times New Roman" w:eastAsia="Times New Roman"/>
        </w:rPr>
        <w:t>ﬃ</w:t>
      </w:r>
      <w:r>
        <w:rPr/>
        <w:t>ciency</w:t>
      </w:r>
      <w:r>
        <w:rPr>
          <w:spacing w:val="19"/>
        </w:rPr>
        <w:t> </w:t>
      </w:r>
      <w:r>
        <w:rPr/>
        <w:t>analysis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also</w:t>
      </w:r>
      <w:r>
        <w:rPr>
          <w:spacing w:val="18"/>
        </w:rPr>
        <w:t> </w:t>
      </w:r>
      <w:r>
        <w:rPr/>
        <w:t>performed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de-</w:t>
      </w:r>
      <w:r>
        <w:rPr>
          <w:w w:val="96"/>
        </w:rPr>
        <w:t> </w:t>
      </w:r>
      <w:r>
        <w:rPr/>
        <w:t>veloped multilayer selective absorber, indicating its</w:t>
      </w:r>
      <w:r>
        <w:rPr>
          <w:spacing w:val="9"/>
        </w:rPr>
        <w:t> </w:t>
      </w:r>
      <w:r>
        <w:rPr/>
        <w:t>overwhelming</w:t>
      </w:r>
      <w:r>
        <w:rPr>
          <w:w w:val="97"/>
        </w:rPr>
        <w:t> </w:t>
      </w:r>
      <w:r>
        <w:rPr/>
        <w:t>conversion e</w:t>
      </w:r>
      <w:r>
        <w:rPr>
          <w:rFonts w:ascii="Times New Roman" w:hAnsi="Times New Roman" w:cs="Times New Roman" w:eastAsia="Times New Roman"/>
        </w:rPr>
        <w:t>ﬃ</w:t>
      </w:r>
      <w:r>
        <w:rPr/>
        <w:t>ciency compared with a black surface, while there is</w:t>
      </w:r>
      <w:r>
        <w:rPr>
          <w:spacing w:val="4"/>
        </w:rPr>
        <w:t> </w:t>
      </w:r>
      <w:r>
        <w:rPr/>
        <w:t>still</w:t>
      </w:r>
      <w:r>
        <w:rPr>
          <w:w w:val="100"/>
        </w:rPr>
        <w:t> </w:t>
      </w:r>
      <w:r>
        <w:rPr/>
        <w:t>room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/>
        <w:t>improvement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approach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performance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ideal</w:t>
      </w:r>
      <w:r>
        <w:rPr>
          <w:w w:val="99"/>
        </w:rPr>
        <w:t> </w:t>
      </w:r>
      <w:r>
        <w:rPr/>
        <w:t>absorber. The insights gained from this work will facilitate the</w:t>
      </w:r>
      <w:r>
        <w:rPr>
          <w:spacing w:val="-15"/>
        </w:rPr>
        <w:t> </w:t>
      </w:r>
      <w:r>
        <w:rPr/>
        <w:t>research</w:t>
      </w:r>
      <w:r>
        <w:rPr>
          <w:w w:val="99"/>
        </w:rPr>
        <w:t> </w:t>
      </w:r>
      <w:r>
        <w:rPr/>
        <w:t>and</w:t>
      </w:r>
      <w:r>
        <w:rPr>
          <w:spacing w:val="21"/>
        </w:rPr>
        <w:t> </w:t>
      </w:r>
      <w:r>
        <w:rPr/>
        <w:t>development</w:t>
      </w:r>
      <w:r>
        <w:rPr>
          <w:spacing w:val="23"/>
        </w:rPr>
        <w:t> </w:t>
      </w:r>
      <w:r>
        <w:rPr/>
        <w:t>of</w:t>
      </w:r>
      <w:r>
        <w:rPr>
          <w:spacing w:val="20"/>
        </w:rPr>
        <w:t> </w:t>
      </w:r>
      <w:r>
        <w:rPr/>
        <w:t>novel</w:t>
      </w:r>
      <w:r>
        <w:rPr>
          <w:spacing w:val="21"/>
        </w:rPr>
        <w:t> </w:t>
      </w:r>
      <w:r>
        <w:rPr/>
        <w:t>selective</w:t>
      </w:r>
      <w:r>
        <w:rPr>
          <w:spacing w:val="21"/>
        </w:rPr>
        <w:t> </w:t>
      </w:r>
      <w:r>
        <w:rPr/>
        <w:t>solar</w:t>
      </w:r>
      <w:r>
        <w:rPr>
          <w:spacing w:val="22"/>
        </w:rPr>
        <w:t> </w:t>
      </w:r>
      <w:r>
        <w:rPr/>
        <w:t>thermal</w:t>
      </w:r>
      <w:r>
        <w:rPr>
          <w:spacing w:val="21"/>
        </w:rPr>
        <w:t> </w:t>
      </w:r>
      <w:r>
        <w:rPr/>
        <w:t>absorbers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ex-</w:t>
      </w:r>
      <w:r>
        <w:rPr>
          <w:w w:val="98"/>
        </w:rPr>
        <w:t> </w:t>
      </w:r>
      <w:r>
        <w:rPr/>
        <w:t>cellent spectral selectivity and thermal stability at high temperatures</w:t>
      </w:r>
      <w:r>
        <w:rPr>
          <w:spacing w:val="-5"/>
        </w:rPr>
        <w:t> </w:t>
      </w:r>
      <w:r>
        <w:rPr/>
        <w:t>to</w:t>
      </w:r>
      <w:r>
        <w:rPr>
          <w:w w:val="100"/>
        </w:rPr>
        <w:t> </w:t>
      </w:r>
      <w:r>
        <w:rPr/>
        <w:t>boost the performances in various solar thermal power</w:t>
      </w:r>
      <w:r>
        <w:rPr>
          <w:spacing w:val="30"/>
        </w:rPr>
        <w:t> </w:t>
      </w:r>
      <w:r>
        <w:rPr/>
        <w:t>systems.</w:t>
      </w:r>
    </w:p>
    <w:p>
      <w:pPr>
        <w:spacing w:after="0" w:line="252" w:lineRule="auto"/>
        <w:jc w:val="both"/>
        <w:sectPr>
          <w:type w:val="continuous"/>
          <w:pgSz w:w="11910" w:h="15880"/>
          <w:pgMar w:top="660" w:bottom="280" w:left="640" w:right="640"/>
          <w:cols w:num="2" w:equalWidth="0">
            <w:col w:w="5134" w:space="246"/>
            <w:col w:w="5250"/>
          </w:cols>
        </w:sectPr>
      </w:pPr>
    </w:p>
    <w:p>
      <w:pPr>
        <w:spacing w:line="240" w:lineRule="auto" w:before="1"/>
        <w:rPr>
          <w:rFonts w:ascii="Book Antiqua" w:hAnsi="Book Antiqua" w:cs="Book Antiqua" w:eastAsia="Book Antiqua"/>
          <w:sz w:val="14"/>
          <w:szCs w:val="14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14"/>
          <w:szCs w:val="14"/>
        </w:rPr>
        <w:sectPr>
          <w:pgSz w:w="11910" w:h="15880"/>
          <w:pgMar w:header="677" w:footer="444" w:top="860" w:bottom="640" w:left="640" w:right="640"/>
        </w:sectPr>
      </w:pPr>
    </w:p>
    <w:p>
      <w:pPr>
        <w:pStyle w:val="BodyText"/>
        <w:spacing w:line="240" w:lineRule="auto" w:before="91"/>
        <w:ind w:right="0"/>
        <w:jc w:val="left"/>
        <w:rPr>
          <w:rFonts w:ascii="Tahoma" w:hAnsi="Tahoma" w:cs="Tahoma" w:eastAsia="Tahoma"/>
        </w:rPr>
      </w:pPr>
      <w:bookmarkStart w:name="Acknowledgements" w:id="37"/>
      <w:bookmarkEnd w:id="37"/>
      <w:r>
        <w:rPr/>
      </w:r>
      <w:r>
        <w:rPr>
          <w:rFonts w:ascii="Tahoma"/>
          <w:w w:val="110"/>
        </w:rPr>
        <w:t>Acknowledgements</w:t>
      </w:r>
      <w:r>
        <w:rPr>
          <w:rFonts w:ascii="Tahoma"/>
        </w:rPr>
      </w:r>
    </w:p>
    <w:p>
      <w:pPr>
        <w:spacing w:line="240" w:lineRule="auto" w:before="2"/>
        <w:rPr>
          <w:rFonts w:ascii="Tahoma" w:hAnsi="Tahoma" w:cs="Tahoma" w:eastAsia="Tahoma"/>
          <w:sz w:val="19"/>
          <w:szCs w:val="19"/>
        </w:rPr>
      </w:pPr>
    </w:p>
    <w:p>
      <w:pPr>
        <w:pStyle w:val="BodyText"/>
        <w:spacing w:line="252" w:lineRule="auto"/>
        <w:ind w:right="0" w:firstLine="249"/>
        <w:jc w:val="both"/>
      </w:pPr>
      <w:r>
        <w:rPr/>
        <w:t>This work was mainly supported by the National Science</w:t>
      </w:r>
      <w:r>
        <w:rPr>
          <w:w w:val="101"/>
        </w:rPr>
        <w:t> </w:t>
      </w:r>
      <w:r>
        <w:rPr/>
        <w:t>Foundation under Grant number CBET-1454698 (L.W.) and the</w:t>
      </w:r>
      <w:r>
        <w:rPr>
          <w:spacing w:val="17"/>
        </w:rPr>
        <w:t> </w:t>
      </w:r>
      <w:r>
        <w:rPr/>
        <w:t>US-</w:t>
      </w:r>
      <w:r>
        <w:rPr>
          <w:w w:val="94"/>
        </w:rPr>
        <w:t> </w:t>
      </w:r>
      <w:r>
        <w:rPr/>
        <w:t>Australia</w:t>
      </w:r>
      <w:r>
        <w:rPr>
          <w:spacing w:val="22"/>
        </w:rPr>
        <w:t> </w:t>
      </w:r>
      <w:r>
        <w:rPr/>
        <w:t>Solar</w:t>
      </w:r>
      <w:r>
        <w:rPr>
          <w:spacing w:val="22"/>
        </w:rPr>
        <w:t> </w:t>
      </w:r>
      <w:r>
        <w:rPr/>
        <w:t>Energy</w:t>
      </w:r>
      <w:r>
        <w:rPr>
          <w:spacing w:val="22"/>
        </w:rPr>
        <w:t> </w:t>
      </w:r>
      <w:r>
        <w:rPr/>
        <w:t>Collaboration</w:t>
      </w:r>
      <w:r>
        <w:rPr>
          <w:spacing w:val="22"/>
        </w:rPr>
        <w:t> </w:t>
      </w:r>
      <w:r>
        <w:rPr/>
        <w:t>-</w:t>
      </w:r>
      <w:r>
        <w:rPr>
          <w:spacing w:val="21"/>
        </w:rPr>
        <w:t> </w:t>
      </w:r>
      <w:r>
        <w:rPr/>
        <w:t>Micro</w:t>
      </w:r>
      <w:r>
        <w:rPr>
          <w:spacing w:val="21"/>
        </w:rPr>
        <w:t> </w:t>
      </w:r>
      <w:r>
        <w:rPr/>
        <w:t>Urban</w:t>
      </w:r>
      <w:r>
        <w:rPr>
          <w:spacing w:val="22"/>
        </w:rPr>
        <w:t> </w:t>
      </w:r>
      <w:r>
        <w:rPr/>
        <w:t>Solar</w:t>
      </w:r>
      <w:r>
        <w:rPr>
          <w:spacing w:val="22"/>
        </w:rPr>
        <w:t> </w:t>
      </w:r>
      <w:r>
        <w:rPr/>
        <w:t>Integrated</w:t>
      </w:r>
      <w:r>
        <w:rPr>
          <w:w w:val="98"/>
        </w:rPr>
        <w:t> </w:t>
      </w:r>
      <w:r>
        <w:rPr/>
        <w:t>Concentrators</w:t>
      </w:r>
      <w:r>
        <w:rPr>
          <w:spacing w:val="-6"/>
        </w:rPr>
        <w:t> </w:t>
      </w:r>
      <w:r>
        <w:rPr/>
        <w:t>(MUSIC)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sponsored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Australian</w:t>
      </w:r>
      <w:r>
        <w:rPr>
          <w:spacing w:val="-6"/>
        </w:rPr>
        <w:t> </w:t>
      </w:r>
      <w:r>
        <w:rPr/>
        <w:t>Renewable</w:t>
      </w:r>
      <w:r>
        <w:rPr>
          <w:w w:val="98"/>
        </w:rPr>
        <w:t> </w:t>
      </w:r>
      <w:r>
        <w:rPr/>
        <w:t>Energy Agency (H.W.). H.A. would like to thank King Saud</w:t>
      </w:r>
      <w:r>
        <w:rPr>
          <w:spacing w:val="-12"/>
        </w:rPr>
        <w:t> </w:t>
      </w:r>
      <w:r>
        <w:rPr/>
        <w:t>University</w:t>
      </w:r>
      <w:r>
        <w:rPr>
          <w:w w:val="96"/>
        </w:rPr>
        <w:t> </w:t>
      </w:r>
      <w:r>
        <w:rPr/>
        <w:t>and the Saudi Arabian Cultural Mission (SACM) for their</w:t>
      </w:r>
      <w:r>
        <w:rPr>
          <w:spacing w:val="7"/>
        </w:rPr>
        <w:t> </w:t>
      </w:r>
      <w:r>
        <w:rPr/>
        <w:t>sponsorship</w:t>
      </w:r>
      <w:r>
        <w:rPr>
          <w:w w:val="96"/>
        </w:rPr>
        <w:t> </w:t>
      </w:r>
      <w:r>
        <w:rPr/>
        <w:t>for</w:t>
      </w:r>
      <w:r>
        <w:rPr>
          <w:spacing w:val="-10"/>
        </w:rPr>
        <w:t> </w:t>
      </w:r>
      <w:r>
        <w:rPr/>
        <w:t>his</w:t>
      </w:r>
      <w:r>
        <w:rPr>
          <w:spacing w:val="-11"/>
        </w:rPr>
        <w:t> </w:t>
      </w:r>
      <w:r>
        <w:rPr/>
        <w:t>Ph.D.</w:t>
      </w:r>
      <w:r>
        <w:rPr>
          <w:spacing w:val="-10"/>
        </w:rPr>
        <w:t> </w:t>
      </w:r>
      <w:r>
        <w:rPr/>
        <w:t>study</w:t>
      </w:r>
      <w:r>
        <w:rPr>
          <w:spacing w:val="-9"/>
        </w:rPr>
        <w:t> </w:t>
      </w:r>
      <w:r>
        <w:rPr/>
        <w:t>at</w:t>
      </w:r>
      <w:r>
        <w:rPr>
          <w:spacing w:val="-11"/>
        </w:rPr>
        <w:t> </w:t>
      </w:r>
      <w:r>
        <w:rPr/>
        <w:t>ASU.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would</w:t>
      </w:r>
      <w:r>
        <w:rPr>
          <w:spacing w:val="-10"/>
        </w:rPr>
        <w:t> </w:t>
      </w:r>
      <w:r>
        <w:rPr/>
        <w:t>like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thank</w:t>
      </w:r>
      <w:r>
        <w:rPr>
          <w:spacing w:val="-10"/>
        </w:rPr>
        <w:t> </w:t>
      </w:r>
      <w:r>
        <w:rPr/>
        <w:t>ASU</w:t>
      </w:r>
      <w:r>
        <w:rPr>
          <w:spacing w:val="-10"/>
        </w:rPr>
        <w:t> </w:t>
      </w:r>
      <w:r>
        <w:rPr/>
        <w:t>Center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Solid</w:t>
      </w:r>
      <w:r>
        <w:rPr>
          <w:w w:val="97"/>
        </w:rPr>
        <w:t> </w:t>
      </w:r>
      <w:r>
        <w:rPr/>
        <w:t>State Electronics Research to provide cleanroom facility for</w:t>
      </w:r>
      <w:r>
        <w:rPr>
          <w:spacing w:val="22"/>
        </w:rPr>
        <w:t> </w:t>
      </w:r>
      <w:r>
        <w:rPr/>
        <w:t>sample</w:t>
      </w:r>
      <w:r>
        <w:rPr>
          <w:w w:val="97"/>
        </w:rPr>
        <w:t> </w:t>
      </w:r>
      <w:r>
        <w:rPr/>
        <w:t>fabrication and ASU LeRoy Eyring Center for Solid State Science to</w:t>
      </w:r>
      <w:r>
        <w:rPr>
          <w:spacing w:val="-12"/>
        </w:rPr>
        <w:t> </w:t>
      </w:r>
      <w:r>
        <w:rPr/>
        <w:t>use</w:t>
      </w:r>
      <w:r>
        <w:rPr>
          <w:w w:val="96"/>
        </w:rPr>
        <w:t> </w:t>
      </w:r>
      <w:r>
        <w:rPr/>
        <w:t>the Ion Beam Analysis of Materials facility for the SEM and RBS</w:t>
      </w:r>
      <w:r>
        <w:rPr>
          <w:spacing w:val="20"/>
        </w:rPr>
        <w:t> </w:t>
      </w:r>
      <w:r>
        <w:rPr/>
        <w:t>char-</w:t>
      </w:r>
      <w:r>
        <w:rPr>
          <w:w w:val="99"/>
        </w:rPr>
        <w:t> </w:t>
      </w:r>
      <w:r>
        <w:rPr/>
        <w:t>acterizations.</w:t>
      </w:r>
    </w:p>
    <w:p>
      <w:pPr>
        <w:spacing w:line="240" w:lineRule="auto" w:before="4"/>
        <w:rPr>
          <w:rFonts w:ascii="Book Antiqua" w:hAnsi="Book Antiqua" w:cs="Book Antiqua" w:eastAsia="Book Antiqua"/>
          <w:sz w:val="16"/>
          <w:szCs w:val="16"/>
        </w:rPr>
      </w:pPr>
    </w:p>
    <w:p>
      <w:pPr>
        <w:pStyle w:val="BodyText"/>
        <w:spacing w:line="240" w:lineRule="auto"/>
        <w:ind w:right="0"/>
        <w:jc w:val="left"/>
        <w:rPr>
          <w:rFonts w:ascii="Tahoma" w:hAnsi="Tahoma" w:cs="Tahoma" w:eastAsia="Tahoma"/>
        </w:rPr>
      </w:pPr>
      <w:bookmarkStart w:name="References" w:id="38"/>
      <w:bookmarkEnd w:id="38"/>
      <w:r>
        <w:rPr/>
      </w:r>
      <w:r>
        <w:rPr>
          <w:rFonts w:ascii="Tahoma"/>
          <w:w w:val="105"/>
        </w:rPr>
        <w:t>References</w:t>
      </w:r>
      <w:r>
        <w:rPr>
          <w:rFonts w:ascii="Tahoma"/>
        </w:rPr>
      </w:r>
    </w:p>
    <w:p>
      <w:pPr>
        <w:spacing w:line="240" w:lineRule="auto" w:before="5"/>
        <w:rPr>
          <w:rFonts w:ascii="Tahoma" w:hAnsi="Tahoma" w:cs="Tahoma" w:eastAsia="Tahoma"/>
          <w:sz w:val="22"/>
          <w:szCs w:val="22"/>
        </w:rPr>
      </w:pPr>
    </w:p>
    <w:p>
      <w:pPr>
        <w:spacing w:line="254" w:lineRule="auto" w:before="0"/>
        <w:ind w:left="442" w:right="0" w:hanging="259"/>
        <w:jc w:val="left"/>
        <w:rPr>
          <w:rFonts w:ascii="Book Antiqua" w:hAnsi="Book Antiqua" w:cs="Book Antiqua" w:eastAsia="Book Antiqua"/>
          <w:sz w:val="12"/>
          <w:szCs w:val="12"/>
        </w:rPr>
      </w:pPr>
      <w:bookmarkStart w:name="_bookmark11" w:id="39"/>
      <w:bookmarkEnd w:id="39"/>
      <w:r>
        <w:rPr/>
      </w:r>
      <w:r>
        <w:rPr>
          <w:rFonts w:ascii="Book Antiqua" w:hAnsi="Book Antiqua" w:cs="Book Antiqua" w:eastAsia="Book Antiqua"/>
          <w:w w:val="110"/>
          <w:sz w:val="12"/>
          <w:szCs w:val="12"/>
        </w:rPr>
        <w:t>[1]</w:t>
      </w:r>
      <w:r>
        <w:rPr>
          <w:rFonts w:ascii="Book Antiqua" w:hAnsi="Book Antiqua" w:cs="Book Antiqua" w:eastAsia="Book Antiqua"/>
          <w:spacing w:val="10"/>
          <w:w w:val="110"/>
          <w:sz w:val="12"/>
          <w:szCs w:val="12"/>
        </w:rPr>
        <w:t> </w:t>
      </w:r>
      <w:hyperlink r:id="rId24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I.E.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Khodasevych,</w:t>
        </w:r>
        <w:r>
          <w:rPr>
            <w:rFonts w:ascii="Book Antiqua" w:hAnsi="Book Antiqua" w:cs="Book Antiqua" w:eastAsia="Book Antiqua"/>
            <w:color w:val="2B7CA5"/>
            <w:spacing w:val="-1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L.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Wang,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A.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Mitchell,</w:t>
        </w:r>
        <w:r>
          <w:rPr>
            <w:rFonts w:ascii="Book Antiqua" w:hAnsi="Book Antiqua" w:cs="Book Antiqua" w:eastAsia="Book Antiqua"/>
            <w:color w:val="2B7CA5"/>
            <w:spacing w:val="-1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G.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Rosengarten,</w:t>
        </w:r>
        <w:r>
          <w:rPr>
            <w:rFonts w:ascii="Book Antiqua" w:hAnsi="Book Antiqua" w:cs="Book Antiqua" w:eastAsia="Book Antiqua"/>
            <w:color w:val="2B7CA5"/>
            <w:spacing w:val="-1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Micro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and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nanostructured</w:t>
        </w:r>
      </w:hyperlink>
      <w:r>
        <w:rPr>
          <w:rFonts w:ascii="Book Antiqua" w:hAnsi="Book Antiqua" w:cs="Book Antiqua" w:eastAsia="Book Antiqua"/>
          <w:color w:val="2B7CA5"/>
          <w:w w:val="104"/>
          <w:sz w:val="12"/>
          <w:szCs w:val="12"/>
        </w:rPr>
        <w:t> </w:t>
      </w:r>
      <w:bookmarkStart w:name="_bookmark12" w:id="40"/>
      <w:bookmarkEnd w:id="40"/>
      <w:r>
        <w:rPr>
          <w:rFonts w:ascii="Book Antiqua" w:hAnsi="Book Antiqua" w:cs="Book Antiqua" w:eastAsia="Book Antiqua"/>
          <w:color w:val="2B7CA5"/>
          <w:w w:val="104"/>
          <w:sz w:val="12"/>
          <w:szCs w:val="12"/>
        </w:rPr>
      </w:r>
      <w:hyperlink r:id="rId24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surfaces for selective solar absorption, Adv. Opt. Mater. 3 (2015)</w:t>
        </w:r>
        <w:r>
          <w:rPr>
            <w:rFonts w:ascii="Book Antiqua" w:hAnsi="Book Antiqua" w:cs="Book Antiqua" w:eastAsia="Book Antiqua"/>
            <w:color w:val="2B7CA5"/>
            <w:spacing w:val="1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852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881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2"/>
        <w:ind w:left="442" w:right="0" w:hanging="259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[2]</w:t>
      </w:r>
      <w:r>
        <w:rPr>
          <w:rFonts w:ascii="Book Antiqua" w:hAnsi="Book Antiqua" w:cs="Book Antiqua" w:eastAsia="Book Antiqua"/>
          <w:spacing w:val="23"/>
          <w:w w:val="110"/>
          <w:sz w:val="12"/>
          <w:szCs w:val="12"/>
        </w:rPr>
        <w:t> </w:t>
      </w:r>
      <w:hyperlink r:id="rId25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R.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Pettit,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R.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Sowell,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I.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Hall,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Black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chrome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solar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selective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coatings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optimized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for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high</w:t>
        </w:r>
      </w:hyperlink>
      <w:r>
        <w:rPr>
          <w:rFonts w:ascii="Book Antiqua" w:hAnsi="Book Antiqua" w:cs="Book Antiqua" w:eastAsia="Book Antiqua"/>
          <w:color w:val="2B7CA5"/>
          <w:w w:val="104"/>
          <w:sz w:val="12"/>
          <w:szCs w:val="12"/>
        </w:rPr>
        <w:t> </w:t>
      </w:r>
      <w:hyperlink r:id="rId25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temperature applications, Sol. Energy Mater. 7 (1982)</w:t>
        </w:r>
        <w:r>
          <w:rPr>
            <w:rFonts w:ascii="Book Antiqua" w:hAnsi="Book Antiqua" w:cs="Book Antiqua" w:eastAsia="Book Antiqua"/>
            <w:color w:val="2B7CA5"/>
            <w:spacing w:val="3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153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170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0" w:hanging="259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[3]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 </w:t>
      </w:r>
      <w:hyperlink r:id="rId26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G.E. Mcdonald, Spectral re</w:t>
        </w:r>
      </w:hyperlink>
      <w:r>
        <w:rPr>
          <w:rFonts w:ascii="Times New Roman" w:hAnsi="Times New Roman" w:cs="Times New Roman" w:eastAsia="Times New Roman"/>
          <w:color w:val="2B7CA5"/>
          <w:w w:val="110"/>
          <w:sz w:val="12"/>
          <w:szCs w:val="12"/>
        </w:rPr>
        <w:t>ﬂ</w:t>
      </w:r>
      <w:hyperlink r:id="rId26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ectance properties of black chrome for use as a</w:t>
        </w:r>
        <w:r>
          <w:rPr>
            <w:rFonts w:ascii="Book Antiqua" w:hAnsi="Book Antiqua" w:cs="Book Antiqua" w:eastAsia="Book Antiqua"/>
            <w:color w:val="2B7CA5"/>
            <w:spacing w:val="-18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solar</w:t>
        </w:r>
      </w:hyperlink>
      <w:r>
        <w:rPr>
          <w:rFonts w:ascii="Book Antiqua" w:hAnsi="Book Antiqua" w:cs="Book Antiqua" w:eastAsia="Book Antiqua"/>
          <w:color w:val="2B7CA5"/>
          <w:w w:val="105"/>
          <w:sz w:val="12"/>
          <w:szCs w:val="12"/>
        </w:rPr>
        <w:t> </w:t>
      </w:r>
      <w:hyperlink r:id="rId26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selective coating, Sol. Energy 17 (1975)  </w:t>
        </w:r>
        <w:r>
          <w:rPr>
            <w:rFonts w:ascii="Book Antiqua" w:hAnsi="Book Antiqua" w:cs="Book Antiqua" w:eastAsia="Book Antiqua"/>
            <w:color w:val="2B7CA5"/>
            <w:spacing w:val="1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119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122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1" w:hanging="259"/>
        <w:jc w:val="both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[4]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 </w:t>
      </w:r>
      <w:hyperlink r:id="rId27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J. Sweet, R. Pettit, M. Chamberlain, Optical modeling and aging characteristics</w:t>
        </w:r>
        <w:r>
          <w:rPr>
            <w:rFonts w:ascii="Book Antiqua" w:hAnsi="Book Antiqua" w:cs="Book Antiqua" w:eastAsia="Book Antiqua"/>
            <w:color w:val="2B7CA5"/>
            <w:spacing w:val="-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of</w:t>
        </w:r>
      </w:hyperlink>
      <w:r>
        <w:rPr>
          <w:rFonts w:ascii="Book Antiqua" w:hAnsi="Book Antiqua" w:cs="Book Antiqua" w:eastAsia="Book Antiqua"/>
          <w:color w:val="2B7CA5"/>
          <w:w w:val="105"/>
          <w:sz w:val="12"/>
          <w:szCs w:val="12"/>
        </w:rPr>
        <w:t> </w:t>
      </w:r>
      <w:hyperlink r:id="rId27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thermally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stable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black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chrome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solar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selective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coatings,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Sol.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Energy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Mater.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10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(1984)</w:t>
        </w:r>
      </w:hyperlink>
      <w:r>
        <w:rPr>
          <w:rFonts w:ascii="Book Antiqua" w:hAnsi="Book Antiqua" w:cs="Book Antiqua" w:eastAsia="Book Antiqua"/>
          <w:color w:val="2B7CA5"/>
          <w:w w:val="119"/>
          <w:sz w:val="12"/>
          <w:szCs w:val="12"/>
        </w:rPr>
        <w:t> </w:t>
      </w:r>
      <w:bookmarkStart w:name="_bookmark13" w:id="41"/>
      <w:bookmarkEnd w:id="41"/>
      <w:r>
        <w:rPr>
          <w:rFonts w:ascii="Book Antiqua" w:hAnsi="Book Antiqua" w:cs="Book Antiqua" w:eastAsia="Book Antiqua"/>
          <w:color w:val="2B7CA5"/>
          <w:w w:val="119"/>
          <w:sz w:val="12"/>
          <w:szCs w:val="12"/>
        </w:rPr>
      </w:r>
      <w:hyperlink r:id="rId27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251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286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0" w:hanging="259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10"/>
          <w:sz w:val="12"/>
        </w:rPr>
        <w:t>[5]</w:t>
      </w:r>
      <w:r>
        <w:rPr>
          <w:rFonts w:ascii="Book Antiqua"/>
          <w:w w:val="110"/>
          <w:sz w:val="12"/>
        </w:rPr>
        <w:t> </w:t>
      </w:r>
      <w:hyperlink r:id="rId28">
        <w:r>
          <w:rPr>
            <w:rFonts w:ascii="Book Antiqua"/>
            <w:color w:val="2B7CA5"/>
            <w:w w:val="110"/>
            <w:sz w:val="12"/>
          </w:rPr>
          <w:t>C.K. Ho, A.R. Mahoney, A. Ambrosini, M. Bencomo, A. Hall, T.N.</w:t>
        </w:r>
        <w:r>
          <w:rPr>
            <w:rFonts w:ascii="Book Antiqua"/>
            <w:color w:val="2B7CA5"/>
            <w:spacing w:val="-14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Lambert,</w:t>
        </w:r>
      </w:hyperlink>
      <w:r>
        <w:rPr>
          <w:rFonts w:ascii="Book Antiqua"/>
          <w:color w:val="2B7CA5"/>
          <w:w w:val="104"/>
          <w:sz w:val="12"/>
        </w:rPr>
        <w:t> </w:t>
      </w:r>
      <w:hyperlink r:id="rId28">
        <w:r>
          <w:rPr>
            <w:rFonts w:ascii="Book Antiqua"/>
            <w:color w:val="2B7CA5"/>
            <w:w w:val="110"/>
            <w:sz w:val="12"/>
          </w:rPr>
          <w:t>Characterization</w:t>
        </w:r>
        <w:r>
          <w:rPr>
            <w:rFonts w:ascii="Book Antiqua"/>
            <w:color w:val="2B7CA5"/>
            <w:spacing w:val="-4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of</w:t>
        </w:r>
        <w:r>
          <w:rPr>
            <w:rFonts w:ascii="Book Antiqua"/>
            <w:color w:val="2B7CA5"/>
            <w:spacing w:val="-6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Pyromark</w:t>
        </w:r>
        <w:r>
          <w:rPr>
            <w:rFonts w:ascii="Book Antiqua"/>
            <w:color w:val="2B7CA5"/>
            <w:spacing w:val="-6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2500</w:t>
        </w:r>
        <w:r>
          <w:rPr>
            <w:rFonts w:asci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paint</w:t>
        </w:r>
        <w:r>
          <w:rPr>
            <w:rFonts w:asci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for</w:t>
        </w:r>
        <w:r>
          <w:rPr>
            <w:rFonts w:ascii="Book Antiqua"/>
            <w:color w:val="2B7CA5"/>
            <w:spacing w:val="-6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high-temperature</w:t>
        </w:r>
        <w:r>
          <w:rPr>
            <w:rFonts w:asci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solar</w:t>
        </w:r>
        <w:r>
          <w:rPr>
            <w:rFonts w:ascii="Book Antiqua"/>
            <w:color w:val="2B7CA5"/>
            <w:spacing w:val="-6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receivers,</w:t>
        </w:r>
        <w:r>
          <w:rPr>
            <w:rFonts w:asci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J.</w:t>
        </w:r>
      </w:hyperlink>
      <w:r>
        <w:rPr>
          <w:rFonts w:ascii="Book Antiqua"/>
          <w:color w:val="2B7CA5"/>
          <w:w w:val="139"/>
          <w:sz w:val="12"/>
        </w:rPr>
        <w:t> </w:t>
      </w:r>
      <w:bookmarkStart w:name="_bookmark14" w:id="42"/>
      <w:bookmarkEnd w:id="42"/>
      <w:r>
        <w:rPr>
          <w:rFonts w:ascii="Book Antiqua"/>
          <w:color w:val="2B7CA5"/>
          <w:w w:val="139"/>
          <w:sz w:val="12"/>
        </w:rPr>
      </w:r>
      <w:hyperlink r:id="rId28">
        <w:r>
          <w:rPr>
            <w:rFonts w:ascii="Book Antiqua"/>
            <w:color w:val="2B7CA5"/>
            <w:w w:val="110"/>
            <w:sz w:val="12"/>
          </w:rPr>
          <w:t>Sol. Energy Eng. 136 (2014)  </w:t>
        </w:r>
        <w:r>
          <w:rPr>
            <w:rFonts w:ascii="Book Antiqua"/>
            <w:color w:val="2B7CA5"/>
            <w:spacing w:val="19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014502</w:t>
        </w:r>
        <w:r>
          <w:rPr>
            <w:rFonts w:ascii="Book Antiqua"/>
            <w:w w:val="110"/>
            <w:sz w:val="12"/>
          </w:rPr>
          <w:t>.</w:t>
        </w:r>
        <w:r>
          <w:rPr>
            <w:rFonts w:ascii="Book Antiqua"/>
            <w:sz w:val="12"/>
          </w:rPr>
        </w:r>
      </w:hyperlink>
    </w:p>
    <w:p>
      <w:pPr>
        <w:spacing w:line="254" w:lineRule="auto" w:before="0"/>
        <w:ind w:left="442" w:right="0" w:hanging="259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[6]</w:t>
      </w:r>
      <w:r>
        <w:rPr>
          <w:rFonts w:ascii="Book Antiqua" w:hAnsi="Book Antiqua" w:cs="Book Antiqua" w:eastAsia="Book Antiqua"/>
          <w:spacing w:val="14"/>
          <w:w w:val="110"/>
          <w:sz w:val="12"/>
          <w:szCs w:val="12"/>
        </w:rPr>
        <w:t> </w:t>
      </w:r>
      <w:hyperlink r:id="rId29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D.</w:t>
        </w:r>
        <w:r>
          <w:rPr>
            <w:rFonts w:ascii="Book Antiqua" w:hAnsi="Book Antiqua" w:cs="Book Antiqua" w:eastAsia="Book Antiqua"/>
            <w:color w:val="2B7CA5"/>
            <w:spacing w:val="-8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Ding,</w:t>
        </w:r>
        <w:r>
          <w:rPr>
            <w:rFonts w:ascii="Book Antiqua" w:hAnsi="Book Antiqua" w:cs="Book Antiqua" w:eastAsia="Book Antiqua"/>
            <w:color w:val="2B7CA5"/>
            <w:spacing w:val="-8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W.</w:t>
        </w:r>
        <w:r>
          <w:rPr>
            <w:rFonts w:ascii="Book Antiqua" w:hAnsi="Book Antiqua" w:cs="Book Antiqua" w:eastAsia="Book Antiqua"/>
            <w:color w:val="2B7CA5"/>
            <w:spacing w:val="-9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Cai,</w:t>
        </w:r>
        <w:r>
          <w:rPr>
            <w:rFonts w:ascii="Book Antiqua" w:hAnsi="Book Antiqua" w:cs="Book Antiqua" w:eastAsia="Book Antiqua"/>
            <w:color w:val="2B7CA5"/>
            <w:spacing w:val="-8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Self-assembled</w:t>
        </w:r>
        <w:r>
          <w:rPr>
            <w:rFonts w:ascii="Book Antiqua" w:hAnsi="Book Antiqua" w:cs="Book Antiqua" w:eastAsia="Book Antiqua"/>
            <w:color w:val="2B7CA5"/>
            <w:spacing w:val="-8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nanostructured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composites</w:t>
        </w:r>
        <w:r>
          <w:rPr>
            <w:rFonts w:ascii="Book Antiqua" w:hAnsi="Book Antiqua" w:cs="Book Antiqua" w:eastAsia="Book Antiqua"/>
            <w:color w:val="2B7CA5"/>
            <w:spacing w:val="-8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for</w:t>
        </w:r>
        <w:r>
          <w:rPr>
            <w:rFonts w:ascii="Book Antiqua" w:hAnsi="Book Antiqua" w:cs="Book Antiqua" w:eastAsia="Book Antiqua"/>
            <w:color w:val="2B7CA5"/>
            <w:spacing w:val="-8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solar</w:t>
        </w:r>
        <w:r>
          <w:rPr>
            <w:rFonts w:ascii="Book Antiqua" w:hAnsi="Book Antiqua" w:cs="Book Antiqua" w:eastAsia="Book Antiqua"/>
            <w:color w:val="2B7CA5"/>
            <w:spacing w:val="-8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absorber,</w:t>
        </w:r>
      </w:hyperlink>
      <w:r>
        <w:rPr>
          <w:rFonts w:ascii="Book Antiqua" w:hAnsi="Book Antiqua" w:cs="Book Antiqua" w:eastAsia="Book Antiqua"/>
          <w:color w:val="2B7CA5"/>
          <w:w w:val="106"/>
          <w:sz w:val="12"/>
          <w:szCs w:val="12"/>
        </w:rPr>
        <w:t> </w:t>
      </w:r>
      <w:hyperlink r:id="rId29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Mater.  Lett.  93  (2013)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269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271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2"/>
        <w:ind w:left="442" w:right="0" w:hanging="259"/>
        <w:jc w:val="both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[7]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 </w:t>
      </w:r>
      <w:hyperlink r:id="rId30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L. Gaouyat, Z. He, J.-F. Colomer, P. Lambin, F. Mirabella, D. Schryvers, O.</w:t>
        </w:r>
        <w:r>
          <w:rPr>
            <w:rFonts w:ascii="Book Antiqua" w:hAnsi="Book Antiqua" w:cs="Book Antiqua" w:eastAsia="Book Antiqua"/>
            <w:color w:val="2B7CA5"/>
            <w:spacing w:val="17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Deparis,</w:t>
        </w:r>
      </w:hyperlink>
      <w:r>
        <w:rPr>
          <w:rFonts w:ascii="Book Antiqua" w:hAnsi="Book Antiqua" w:cs="Book Antiqua" w:eastAsia="Book Antiqua"/>
          <w:color w:val="2B7CA5"/>
          <w:w w:val="103"/>
          <w:sz w:val="12"/>
          <w:szCs w:val="12"/>
        </w:rPr>
        <w:t> </w:t>
      </w:r>
      <w:hyperlink r:id="rId30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Revealing the innermost nanostructure of sputtered Nicro X solar absorber</w:t>
        </w:r>
        <w:r>
          <w:rPr>
            <w:rFonts w:ascii="Book Antiqua" w:hAnsi="Book Antiqua" w:cs="Book Antiqua" w:eastAsia="Book Antiqua"/>
            <w:color w:val="2B7CA5"/>
            <w:spacing w:val="25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cermets,</w:t>
        </w:r>
      </w:hyperlink>
      <w:r>
        <w:rPr>
          <w:rFonts w:ascii="Book Antiqua" w:hAnsi="Book Antiqua" w:cs="Book Antiqua" w:eastAsia="Book Antiqua"/>
          <w:color w:val="2B7CA5"/>
          <w:w w:val="106"/>
          <w:sz w:val="12"/>
          <w:szCs w:val="12"/>
        </w:rPr>
        <w:t> </w:t>
      </w:r>
      <w:hyperlink r:id="rId30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Sol.  Energy  Mater.  Sol.  Cells  122  (2014)</w:t>
        </w:r>
        <w:r>
          <w:rPr>
            <w:rFonts w:ascii="Book Antiqua" w:hAnsi="Book Antiqua" w:cs="Book Antiqua" w:eastAsia="Book Antiqua"/>
            <w:color w:val="2B7CA5"/>
            <w:spacing w:val="15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303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308</w:t>
        </w:r>
        <w:r>
          <w:rPr>
            <w:rFonts w:ascii="Book Antiqua" w:hAnsi="Book Antiqua" w:cs="Book Antiqua" w:eastAsia="Book Antiqua"/>
            <w:w w:val="10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before="0"/>
        <w:ind w:left="184" w:right="0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/>
          <w:w w:val="105"/>
          <w:sz w:val="12"/>
        </w:rPr>
        <w:t>[8]</w:t>
      </w:r>
      <w:r>
        <w:rPr>
          <w:rFonts w:ascii="Book Antiqua" w:hAnsi="Book Antiqua"/>
          <w:w w:val="105"/>
          <w:sz w:val="12"/>
        </w:rPr>
        <w:t> </w:t>
      </w:r>
      <w:r>
        <w:rPr>
          <w:rFonts w:ascii="Book Antiqua" w:hAnsi="Book Antiqua"/>
          <w:spacing w:val="18"/>
          <w:w w:val="105"/>
          <w:sz w:val="12"/>
        </w:rPr>
        <w:t> </w:t>
      </w:r>
      <w:hyperlink r:id="rId31">
        <w:r>
          <w:rPr>
            <w:rFonts w:ascii="Book Antiqua" w:hAnsi="Book Antiqua"/>
            <w:color w:val="2B7CA5"/>
            <w:w w:val="105"/>
            <w:sz w:val="12"/>
          </w:rPr>
          <w:t>E.</w:t>
        </w:r>
        <w:r>
          <w:rPr>
            <w:rFonts w:ascii="Book Antiqua" w:hAns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Wäckelgård,</w:t>
        </w:r>
        <w:r>
          <w:rPr>
            <w:rFonts w:ascii="Book Antiqua" w:hAnsi="Book Antiqua"/>
            <w:color w:val="2B7CA5"/>
            <w:spacing w:val="11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A.</w:t>
        </w:r>
        <w:r>
          <w:rPr>
            <w:rFonts w:ascii="Book Antiqua" w:hAns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Mattsson,</w:t>
        </w:r>
        <w:r>
          <w:rPr>
            <w:rFonts w:ascii="Book Antiqua" w:hAnsi="Book Antiqua"/>
            <w:color w:val="2B7CA5"/>
            <w:spacing w:val="13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R.</w:t>
        </w:r>
        <w:r>
          <w:rPr>
            <w:rFonts w:ascii="Book Antiqua" w:hAnsi="Book Antiqua"/>
            <w:color w:val="2B7CA5"/>
            <w:spacing w:val="11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Bartali,</w:t>
        </w:r>
        <w:r>
          <w:rPr>
            <w:rFonts w:ascii="Book Antiqua" w:hAns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R.</w:t>
        </w:r>
        <w:r>
          <w:rPr>
            <w:rFonts w:ascii="Book Antiqua" w:hAnsi="Book Antiqua"/>
            <w:color w:val="2B7CA5"/>
            <w:spacing w:val="11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Gerosa,</w:t>
        </w:r>
        <w:r>
          <w:rPr>
            <w:rFonts w:ascii="Book Antiqua" w:hAnsi="Book Antiqua"/>
            <w:color w:val="2B7CA5"/>
            <w:spacing w:val="11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G.</w:t>
        </w:r>
        <w:r>
          <w:rPr>
            <w:rFonts w:ascii="Book Antiqua" w:hAnsi="Book Antiqua"/>
            <w:color w:val="2B7CA5"/>
            <w:spacing w:val="11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Gottardi,</w:t>
        </w:r>
        <w:r>
          <w:rPr>
            <w:rFonts w:ascii="Book Antiqua" w:hAns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F.</w:t>
        </w:r>
        <w:r>
          <w:rPr>
            <w:rFonts w:ascii="Book Antiqua" w:hAnsi="Book Antiqua"/>
            <w:color w:val="2B7CA5"/>
            <w:spacing w:val="10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Gustavsson,</w:t>
        </w:r>
        <w:r>
          <w:rPr>
            <w:rFonts w:ascii="Book Antiqua" w:hAnsi="Book Antiqua"/>
            <w:sz w:val="12"/>
          </w:rPr>
        </w:r>
      </w:hyperlink>
    </w:p>
    <w:p>
      <w:pPr>
        <w:spacing w:line="242" w:lineRule="auto" w:before="9"/>
        <w:ind w:left="442" w:right="0" w:hanging="1"/>
        <w:jc w:val="left"/>
        <w:rPr>
          <w:rFonts w:ascii="Book Antiqua" w:hAnsi="Book Antiqua" w:cs="Book Antiqua" w:eastAsia="Book Antiqua"/>
          <w:sz w:val="12"/>
          <w:szCs w:val="12"/>
        </w:rPr>
      </w:pPr>
      <w:hyperlink r:id="rId31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N.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Laidani,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V.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Micheli,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D.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Primetzhofer,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B.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Rivolta,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Development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of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W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SiO</w:t>
        </w:r>
        <w:r>
          <w:rPr>
            <w:rFonts w:ascii="Book Antiqua" w:hAnsi="Book Antiqua" w:cs="Book Antiqua" w:eastAsia="Book Antiqua"/>
            <w:color w:val="2B7CA5"/>
            <w:w w:val="105"/>
            <w:position w:val="-1"/>
            <w:sz w:val="8"/>
            <w:szCs w:val="8"/>
          </w:rPr>
          <w:t>2</w:t>
        </w:r>
        <w:r>
          <w:rPr>
            <w:rFonts w:ascii="Book Antiqua" w:hAnsi="Book Antiqua" w:cs="Book Antiqua" w:eastAsia="Book Antiqua"/>
            <w:color w:val="2B7CA5"/>
            <w:spacing w:val="19"/>
            <w:w w:val="105"/>
            <w:position w:val="-1"/>
            <w:sz w:val="8"/>
            <w:szCs w:val="8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and</w:t>
        </w:r>
      </w:hyperlink>
      <w:r>
        <w:rPr>
          <w:rFonts w:ascii="Book Antiqua" w:hAnsi="Book Antiqua" w:cs="Book Antiqua" w:eastAsia="Book Antiqua"/>
          <w:color w:val="2B7CA5"/>
          <w:w w:val="102"/>
          <w:sz w:val="12"/>
          <w:szCs w:val="12"/>
        </w:rPr>
        <w:t> </w:t>
      </w:r>
      <w:hyperlink r:id="rId31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Nb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TiO</w:t>
        </w:r>
        <w:r>
          <w:rPr>
            <w:rFonts w:ascii="Book Antiqua" w:hAnsi="Book Antiqua" w:cs="Book Antiqua" w:eastAsia="Book Antiqua"/>
            <w:color w:val="2B7CA5"/>
            <w:w w:val="105"/>
            <w:position w:val="-1"/>
            <w:sz w:val="8"/>
            <w:szCs w:val="8"/>
          </w:rPr>
          <w:t>2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solar absorber coatings for combined heat and power systems at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inter-</w:t>
        </w:r>
      </w:hyperlink>
      <w:r>
        <w:rPr>
          <w:rFonts w:ascii="Book Antiqua" w:hAnsi="Book Antiqua" w:cs="Book Antiqua" w:eastAsia="Book Antiqua"/>
          <w:color w:val="2B7CA5"/>
          <w:w w:val="106"/>
          <w:sz w:val="12"/>
          <w:szCs w:val="12"/>
        </w:rPr>
        <w:t> </w:t>
      </w:r>
      <w:hyperlink r:id="rId31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mediate</w:t>
        </w:r>
        <w:r>
          <w:rPr>
            <w:rFonts w:ascii="Book Antiqua" w:hAnsi="Book Antiqua" w:cs="Book Antiqua" w:eastAsia="Book Antiqua"/>
            <w:color w:val="2B7CA5"/>
            <w:spacing w:val="1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operation</w:t>
        </w:r>
        <w:r>
          <w:rPr>
            <w:rFonts w:ascii="Book Antiqua" w:hAnsi="Book Antiqua" w:cs="Book Antiqua" w:eastAsia="Book Antiqua"/>
            <w:color w:val="2B7CA5"/>
            <w:spacing w:val="17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temperatures,</w:t>
        </w:r>
        <w:r>
          <w:rPr>
            <w:rFonts w:ascii="Book Antiqua" w:hAnsi="Book Antiqua" w:cs="Book Antiqua" w:eastAsia="Book Antiqua"/>
            <w:color w:val="2B7CA5"/>
            <w:spacing w:val="17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Sol.</w:t>
        </w:r>
        <w:r>
          <w:rPr>
            <w:rFonts w:ascii="Book Antiqua" w:hAnsi="Book Antiqua" w:cs="Book Antiqua" w:eastAsia="Book Antiqua"/>
            <w:color w:val="2B7CA5"/>
            <w:spacing w:val="1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Energy</w:t>
        </w:r>
        <w:r>
          <w:rPr>
            <w:rFonts w:ascii="Book Antiqua" w:hAnsi="Book Antiqua" w:cs="Book Antiqua" w:eastAsia="Book Antiqua"/>
            <w:color w:val="2B7CA5"/>
            <w:spacing w:val="1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Mater.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Sol.</w:t>
        </w:r>
        <w:r>
          <w:rPr>
            <w:rFonts w:ascii="Book Antiqua" w:hAnsi="Book Antiqua" w:cs="Book Antiqua" w:eastAsia="Book Antiqua"/>
            <w:color w:val="2B7CA5"/>
            <w:spacing w:val="1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Cells</w:t>
        </w:r>
        <w:r>
          <w:rPr>
            <w:rFonts w:ascii="Book Antiqua" w:hAnsi="Book Antiqua" w:cs="Book Antiqua" w:eastAsia="Book Antiqua"/>
            <w:color w:val="2B7CA5"/>
            <w:spacing w:val="1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133</w:t>
        </w:r>
        <w:r>
          <w:rPr>
            <w:rFonts w:ascii="Book Antiqua" w:hAnsi="Book Antiqua" w:cs="Book Antiqua" w:eastAsia="Book Antiqua"/>
            <w:color w:val="2B7CA5"/>
            <w:spacing w:val="1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(2015)</w:t>
        </w:r>
        <w:r>
          <w:rPr>
            <w:rFonts w:ascii="Book Antiqua" w:hAnsi="Book Antiqua" w:cs="Book Antiqua" w:eastAsia="Book Antiqua"/>
            <w:color w:val="2B7CA5"/>
            <w:spacing w:val="1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180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193</w:t>
        </w:r>
        <w:r>
          <w:rPr>
            <w:rFonts w:ascii="Book Antiqua" w:hAnsi="Book Antiqua" w:cs="Book Antiqua" w:eastAsia="Book Antiqua"/>
            <w:w w:val="10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49" w:lineRule="auto" w:before="9"/>
        <w:ind w:left="442" w:right="0" w:hanging="259"/>
        <w:jc w:val="both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5"/>
          <w:sz w:val="12"/>
          <w:szCs w:val="12"/>
        </w:rPr>
        <w:t>[9]</w:t>
      </w:r>
      <w:r>
        <w:rPr>
          <w:rFonts w:ascii="Book Antiqua" w:hAnsi="Book Antiqua" w:cs="Book Antiqua" w:eastAsia="Book Antiqua"/>
          <w:spacing w:val="-8"/>
          <w:w w:val="115"/>
          <w:sz w:val="12"/>
          <w:szCs w:val="12"/>
        </w:rPr>
        <w:t> </w:t>
      </w:r>
      <w:hyperlink r:id="rId32"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J.</w:t>
        </w:r>
        <w:r>
          <w:rPr>
            <w:rFonts w:ascii="Book Antiqua" w:hAnsi="Book Antiqua" w:cs="Book Antiqua" w:eastAsia="Book Antiqua"/>
            <w:color w:val="2B7CA5"/>
            <w:spacing w:val="-23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Cheng,</w:t>
        </w:r>
        <w:r>
          <w:rPr>
            <w:rFonts w:ascii="Book Antiqua" w:hAnsi="Book Antiqua" w:cs="Book Antiqua" w:eastAsia="Book Antiqua"/>
            <w:color w:val="2B7CA5"/>
            <w:spacing w:val="-23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C.</w:t>
        </w:r>
        <w:r>
          <w:rPr>
            <w:rFonts w:ascii="Book Antiqua" w:hAnsi="Book Antiqua" w:cs="Book Antiqua" w:eastAsia="Book Antiqua"/>
            <w:color w:val="2B7CA5"/>
            <w:spacing w:val="-23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Wang,</w:t>
        </w:r>
        <w:r>
          <w:rPr>
            <w:rFonts w:ascii="Book Antiqua" w:hAnsi="Book Antiqua" w:cs="Book Antiqua" w:eastAsia="Book Antiqua"/>
            <w:color w:val="2B7CA5"/>
            <w:spacing w:val="-23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W.</w:t>
        </w:r>
        <w:r>
          <w:rPr>
            <w:rFonts w:ascii="Book Antiqua" w:hAnsi="Book Antiqua" w:cs="Book Antiqua" w:eastAsia="Book Antiqua"/>
            <w:color w:val="2B7CA5"/>
            <w:spacing w:val="-24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Wang,</w:t>
        </w:r>
        <w:r>
          <w:rPr>
            <w:rFonts w:ascii="Book Antiqua" w:hAnsi="Book Antiqua" w:cs="Book Antiqua" w:eastAsia="Book Antiqua"/>
            <w:color w:val="2B7CA5"/>
            <w:spacing w:val="-23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X.</w:t>
        </w:r>
        <w:r>
          <w:rPr>
            <w:rFonts w:ascii="Book Antiqua" w:hAnsi="Book Antiqua" w:cs="Book Antiqua" w:eastAsia="Book Antiqua"/>
            <w:color w:val="2B7CA5"/>
            <w:spacing w:val="-24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Du,</w:t>
        </w:r>
        <w:r>
          <w:rPr>
            <w:rFonts w:ascii="Book Antiqua" w:hAnsi="Book Antiqua" w:cs="Book Antiqua" w:eastAsia="Book Antiqua"/>
            <w:color w:val="2B7CA5"/>
            <w:spacing w:val="-23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Y.</w:t>
        </w:r>
        <w:r>
          <w:rPr>
            <w:rFonts w:ascii="Book Antiqua" w:hAnsi="Book Antiqua" w:cs="Book Antiqua" w:eastAsia="Book Antiqua"/>
            <w:color w:val="2B7CA5"/>
            <w:spacing w:val="-24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Liu,</w:t>
        </w:r>
        <w:r>
          <w:rPr>
            <w:rFonts w:ascii="Book Antiqua" w:hAnsi="Book Antiqua" w:cs="Book Antiqua" w:eastAsia="Book Antiqua"/>
            <w:color w:val="2B7CA5"/>
            <w:spacing w:val="-23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Y.</w:t>
        </w:r>
        <w:r>
          <w:rPr>
            <w:rFonts w:ascii="Book Antiqua" w:hAnsi="Book Antiqua" w:cs="Book Antiqua" w:eastAsia="Book Antiqua"/>
            <w:color w:val="2B7CA5"/>
            <w:spacing w:val="-23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Xue,</w:t>
        </w:r>
        <w:r>
          <w:rPr>
            <w:rFonts w:ascii="Book Antiqua" w:hAnsi="Book Antiqua" w:cs="Book Antiqua" w:eastAsia="Book Antiqua"/>
            <w:color w:val="2B7CA5"/>
            <w:spacing w:val="-23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T.</w:t>
        </w:r>
        <w:r>
          <w:rPr>
            <w:rFonts w:ascii="Book Antiqua" w:hAnsi="Book Antiqua" w:cs="Book Antiqua" w:eastAsia="Book Antiqua"/>
            <w:color w:val="2B7CA5"/>
            <w:spacing w:val="-24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Wang,</w:t>
        </w:r>
        <w:r>
          <w:rPr>
            <w:rFonts w:ascii="Book Antiqua" w:hAnsi="Book Antiqua" w:cs="Book Antiqua" w:eastAsia="Book Antiqua"/>
            <w:color w:val="2B7CA5"/>
            <w:spacing w:val="-23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B.</w:t>
        </w:r>
        <w:r>
          <w:rPr>
            <w:rFonts w:ascii="Book Antiqua" w:hAnsi="Book Antiqua" w:cs="Book Antiqua" w:eastAsia="Book Antiqua"/>
            <w:color w:val="2B7CA5"/>
            <w:spacing w:val="-23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Chen,</w:t>
        </w:r>
        <w:r>
          <w:rPr>
            <w:rFonts w:ascii="Book Antiqua" w:hAnsi="Book Antiqua" w:cs="Book Antiqua" w:eastAsia="Book Antiqua"/>
            <w:color w:val="2B7CA5"/>
            <w:spacing w:val="-24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Improvement</w:t>
        </w:r>
      </w:hyperlink>
      <w:r>
        <w:rPr>
          <w:rFonts w:ascii="Book Antiqua" w:hAnsi="Book Antiqua" w:cs="Book Antiqua" w:eastAsia="Book Antiqua"/>
          <w:color w:val="2B7CA5"/>
          <w:w w:val="103"/>
          <w:sz w:val="12"/>
          <w:szCs w:val="12"/>
        </w:rPr>
        <w:t> </w:t>
      </w:r>
      <w:hyperlink r:id="rId32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of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thermal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stability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in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the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solar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selective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absorbing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Mo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Al</w:t>
        </w:r>
        <w:r>
          <w:rPr>
            <w:rFonts w:ascii="Book Antiqua" w:hAnsi="Book Antiqua" w:cs="Book Antiqua" w:eastAsia="Book Antiqua"/>
            <w:color w:val="2B7CA5"/>
            <w:w w:val="110"/>
            <w:position w:val="-1"/>
            <w:sz w:val="8"/>
            <w:szCs w:val="8"/>
          </w:rPr>
          <w:t>2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O</w:t>
        </w:r>
        <w:r>
          <w:rPr>
            <w:rFonts w:ascii="Book Antiqua" w:hAnsi="Book Antiqua" w:cs="Book Antiqua" w:eastAsia="Book Antiqua"/>
            <w:color w:val="2B7CA5"/>
            <w:w w:val="110"/>
            <w:position w:val="-1"/>
            <w:sz w:val="8"/>
            <w:szCs w:val="8"/>
          </w:rPr>
          <w:t>3</w:t>
        </w:r>
        <w:r>
          <w:rPr>
            <w:rFonts w:ascii="Book Antiqua" w:hAnsi="Book Antiqua" w:cs="Book Antiqua" w:eastAsia="Book Antiqua"/>
            <w:color w:val="2B7CA5"/>
            <w:spacing w:val="4"/>
            <w:w w:val="110"/>
            <w:position w:val="-1"/>
            <w:sz w:val="8"/>
            <w:szCs w:val="8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coating,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Sol.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Energy</w:t>
        </w:r>
      </w:hyperlink>
      <w:r>
        <w:rPr>
          <w:rFonts w:ascii="Book Antiqua" w:hAnsi="Book Antiqua" w:cs="Book Antiqua" w:eastAsia="Book Antiqua"/>
          <w:color w:val="2B7CA5"/>
          <w:w w:val="103"/>
          <w:sz w:val="12"/>
          <w:szCs w:val="12"/>
        </w:rPr>
        <w:t> </w:t>
      </w:r>
      <w:hyperlink r:id="rId32"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Mater. Sol. Cells 109 (2013)</w:t>
        </w:r>
        <w:r>
          <w:rPr>
            <w:rFonts w:ascii="Book Antiqua" w:hAnsi="Book Antiqua" w:cs="Book Antiqua" w:eastAsia="Book Antiqua"/>
            <w:color w:val="2B7CA5"/>
            <w:spacing w:val="-8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204</w:t>
        </w:r>
        <w:r>
          <w:rPr>
            <w:rFonts w:ascii="Calibri" w:hAnsi="Calibri" w:cs="Calibri" w:eastAsia="Calibri"/>
            <w:color w:val="2B7CA5"/>
            <w:w w:val="11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208</w:t>
        </w:r>
        <w:r>
          <w:rPr>
            <w:rFonts w:ascii="Book Antiqua" w:hAnsi="Book Antiqua" w:cs="Book Antiqua" w:eastAsia="Book Antiqua"/>
            <w:w w:val="11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4"/>
        <w:ind w:left="442" w:right="16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[10]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 </w:t>
      </w:r>
      <w:hyperlink r:id="rId33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Q.-C. Zhang, Stainless-steel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AlN cermet selective surfaces deposited by direct</w:t>
        </w:r>
        <w:r>
          <w:rPr>
            <w:rFonts w:ascii="Book Antiqua" w:hAnsi="Book Antiqua" w:cs="Book Antiqua" w:eastAsia="Book Antiqua"/>
            <w:color w:val="2B7CA5"/>
            <w:spacing w:val="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cur-</w:t>
        </w:r>
      </w:hyperlink>
      <w:r>
        <w:rPr>
          <w:rFonts w:ascii="Book Antiqua" w:hAnsi="Book Antiqua" w:cs="Book Antiqua" w:eastAsia="Book Antiqua"/>
          <w:color w:val="2B7CA5"/>
          <w:w w:val="104"/>
          <w:sz w:val="12"/>
          <w:szCs w:val="12"/>
        </w:rPr>
        <w:t> </w:t>
      </w:r>
      <w:hyperlink r:id="rId33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rent magnetron sputtering technology, Sol. Energy Mater. Sol. Cells 52</w:t>
        </w:r>
        <w:r>
          <w:rPr>
            <w:rFonts w:ascii="Book Antiqua" w:hAnsi="Book Antiqua" w:cs="Book Antiqua" w:eastAsia="Book Antiqua"/>
            <w:color w:val="2B7CA5"/>
            <w:spacing w:val="-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(1998)</w:t>
        </w:r>
      </w:hyperlink>
      <w:r>
        <w:rPr>
          <w:rFonts w:ascii="Book Antiqua" w:hAnsi="Book Antiqua" w:cs="Book Antiqua" w:eastAsia="Book Antiqua"/>
          <w:color w:val="2B7CA5"/>
          <w:w w:val="119"/>
          <w:sz w:val="12"/>
          <w:szCs w:val="12"/>
        </w:rPr>
        <w:t> </w:t>
      </w:r>
      <w:hyperlink r:id="rId33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95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106</w:t>
        </w:r>
        <w:r>
          <w:rPr>
            <w:rFonts w:ascii="Book Antiqua" w:hAnsi="Book Antiqua" w:cs="Book Antiqua" w:eastAsia="Book Antiqua"/>
            <w:w w:val="10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0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10"/>
          <w:sz w:val="12"/>
        </w:rPr>
        <w:t>[11]</w:t>
      </w:r>
      <w:r>
        <w:rPr>
          <w:rFonts w:ascii="Book Antiqua"/>
          <w:w w:val="110"/>
          <w:sz w:val="12"/>
        </w:rPr>
        <w:t> </w:t>
      </w:r>
      <w:hyperlink r:id="rId34">
        <w:r>
          <w:rPr>
            <w:rFonts w:ascii="Book Antiqua"/>
            <w:color w:val="2B7CA5"/>
            <w:w w:val="110"/>
            <w:sz w:val="12"/>
          </w:rPr>
          <w:t>L. Tang, F. Cao, Y. Li, J. Bao, Z. Ren, High performance mid-temperature</w:t>
        </w:r>
        <w:r>
          <w:rPr>
            <w:rFonts w:ascii="Book Antiqua"/>
            <w:color w:val="2B7CA5"/>
            <w:spacing w:val="-8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selective</w:t>
        </w:r>
      </w:hyperlink>
      <w:r>
        <w:rPr>
          <w:rFonts w:ascii="Book Antiqua"/>
          <w:color w:val="2B7CA5"/>
          <w:w w:val="106"/>
          <w:sz w:val="12"/>
        </w:rPr>
        <w:t> </w:t>
      </w:r>
      <w:hyperlink r:id="rId34">
        <w:r>
          <w:rPr>
            <w:rFonts w:ascii="Book Antiqua"/>
            <w:color w:val="2B7CA5"/>
            <w:w w:val="110"/>
            <w:sz w:val="12"/>
          </w:rPr>
          <w:t>absorber based on titanium oxides cermet deposited by direct current</w:t>
        </w:r>
        <w:r>
          <w:rPr>
            <w:rFonts w:ascii="Book Antiqua"/>
            <w:color w:val="2B7CA5"/>
            <w:spacing w:val="-21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reactive</w:t>
        </w:r>
      </w:hyperlink>
      <w:r>
        <w:rPr>
          <w:rFonts w:ascii="Book Antiqua"/>
          <w:color w:val="2B7CA5"/>
          <w:w w:val="107"/>
          <w:sz w:val="12"/>
        </w:rPr>
        <w:t> </w:t>
      </w:r>
      <w:bookmarkStart w:name="_bookmark15" w:id="43"/>
      <w:bookmarkEnd w:id="43"/>
      <w:r>
        <w:rPr>
          <w:rFonts w:ascii="Book Antiqua"/>
          <w:color w:val="2B7CA5"/>
          <w:w w:val="107"/>
          <w:sz w:val="12"/>
        </w:rPr>
      </w:r>
      <w:hyperlink r:id="rId34">
        <w:r>
          <w:rPr>
            <w:rFonts w:ascii="Book Antiqua"/>
            <w:color w:val="2B7CA5"/>
            <w:w w:val="110"/>
            <w:sz w:val="12"/>
          </w:rPr>
          <w:t>sputtering of a single titanium target, J. Appl. Phys. 119 (2016)  </w:t>
        </w:r>
        <w:r>
          <w:rPr>
            <w:rFonts w:ascii="Book Antiqua"/>
            <w:color w:val="2B7CA5"/>
            <w:spacing w:val="5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045102</w:t>
        </w:r>
        <w:r>
          <w:rPr>
            <w:rFonts w:ascii="Book Antiqua"/>
            <w:w w:val="110"/>
            <w:sz w:val="12"/>
          </w:rPr>
          <w:t>.</w:t>
        </w:r>
        <w:r>
          <w:rPr>
            <w:rFonts w:ascii="Book Antiqua"/>
            <w:sz w:val="12"/>
          </w:rPr>
        </w:r>
      </w:hyperlink>
    </w:p>
    <w:p>
      <w:pPr>
        <w:spacing w:line="148" w:lineRule="exact" w:before="0"/>
        <w:ind w:left="111" w:right="0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05"/>
          <w:sz w:val="12"/>
        </w:rPr>
        <w:t>[12]</w:t>
      </w:r>
      <w:r>
        <w:rPr>
          <w:rFonts w:ascii="Book Antiqua"/>
          <w:w w:val="105"/>
          <w:sz w:val="12"/>
        </w:rPr>
        <w:t> </w:t>
      </w:r>
      <w:r>
        <w:rPr>
          <w:rFonts w:ascii="Book Antiqua"/>
          <w:spacing w:val="22"/>
          <w:w w:val="105"/>
          <w:sz w:val="12"/>
        </w:rPr>
        <w:t> </w:t>
      </w:r>
      <w:hyperlink r:id="rId35">
        <w:r>
          <w:rPr>
            <w:rFonts w:ascii="Book Antiqua"/>
            <w:color w:val="2B7CA5"/>
            <w:w w:val="105"/>
            <w:sz w:val="12"/>
          </w:rPr>
          <w:t>Y.</w:t>
        </w:r>
        <w:r>
          <w:rPr>
            <w:rFonts w:ascii="Book Antiqua"/>
            <w:color w:val="2B7CA5"/>
            <w:spacing w:val="14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Liu,</w:t>
        </w:r>
        <w:r>
          <w:rPr>
            <w:rFonts w:ascii="Book Antiqua"/>
            <w:color w:val="2B7CA5"/>
            <w:spacing w:val="13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X.</w:t>
        </w:r>
        <w:r>
          <w:rPr>
            <w:rFonts w:ascii="Book Antiqua"/>
            <w:color w:val="2B7CA5"/>
            <w:spacing w:val="14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Zhang,</w:t>
        </w:r>
        <w:r>
          <w:rPr>
            <w:rFonts w:ascii="Book Antiqua"/>
            <w:color w:val="2B7CA5"/>
            <w:spacing w:val="13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Metamaterials:</w:t>
        </w:r>
        <w:r>
          <w:rPr>
            <w:rFonts w:ascii="Book Antiqua"/>
            <w:color w:val="2B7CA5"/>
            <w:spacing w:val="15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a</w:t>
        </w:r>
        <w:r>
          <w:rPr>
            <w:rFonts w:asci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new</w:t>
        </w:r>
        <w:r>
          <w:rPr>
            <w:rFonts w:ascii="Book Antiqua"/>
            <w:color w:val="2B7CA5"/>
            <w:spacing w:val="14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frontier</w:t>
        </w:r>
        <w:r>
          <w:rPr>
            <w:rFonts w:ascii="Book Antiqua"/>
            <w:color w:val="2B7CA5"/>
            <w:spacing w:val="13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of</w:t>
        </w:r>
        <w:r>
          <w:rPr>
            <w:rFonts w:ascii="Book Antiqua"/>
            <w:color w:val="2B7CA5"/>
            <w:spacing w:val="14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science</w:t>
        </w:r>
        <w:r>
          <w:rPr>
            <w:rFonts w:ascii="Book Antiqua"/>
            <w:color w:val="2B7CA5"/>
            <w:spacing w:val="13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and</w:t>
        </w:r>
        <w:r>
          <w:rPr>
            <w:rFonts w:ascii="Book Antiqua"/>
            <w:color w:val="2B7CA5"/>
            <w:spacing w:val="13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technology,</w:t>
        </w:r>
        <w:r>
          <w:rPr>
            <w:rFonts w:ascii="Book Antiqua"/>
            <w:color w:val="2B7CA5"/>
            <w:spacing w:val="14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Chem.</w:t>
        </w:r>
        <w:r>
          <w:rPr>
            <w:rFonts w:ascii="Book Antiqua"/>
            <w:sz w:val="12"/>
          </w:rPr>
        </w:r>
      </w:hyperlink>
    </w:p>
    <w:p>
      <w:pPr>
        <w:spacing w:before="10"/>
        <w:ind w:left="442" w:right="0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bookmarkStart w:name="_bookmark16" w:id="44"/>
      <w:bookmarkEnd w:id="44"/>
      <w:r>
        <w:rPr/>
      </w:r>
      <w:hyperlink r:id="rId35"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Soc. Rev. 40 (2011)</w:t>
        </w:r>
        <w:r>
          <w:rPr>
            <w:rFonts w:ascii="Book Antiqua" w:hAnsi="Book Antiqua" w:cs="Book Antiqua" w:eastAsia="Book Antiqua"/>
            <w:color w:val="2B7CA5"/>
            <w:spacing w:val="32"/>
            <w:w w:val="11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2494</w:t>
        </w:r>
        <w:r>
          <w:rPr>
            <w:rFonts w:ascii="Calibri" w:hAnsi="Calibri" w:cs="Calibri" w:eastAsia="Calibri"/>
            <w:color w:val="2B7CA5"/>
            <w:w w:val="11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5"/>
            <w:sz w:val="12"/>
            <w:szCs w:val="12"/>
          </w:rPr>
          <w:t>2507</w:t>
        </w:r>
        <w:r>
          <w:rPr>
            <w:rFonts w:ascii="Book Antiqua" w:hAnsi="Book Antiqua" w:cs="Book Antiqua" w:eastAsia="Book Antiqua"/>
            <w:w w:val="11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9"/>
        <w:ind w:left="442" w:right="0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[13]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 </w:t>
      </w:r>
      <w:hyperlink r:id="rId36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H. Wang, L. Wang, Perfect selective metamaterial solar absorbers, Opt. Express</w:t>
        </w:r>
        <w:r>
          <w:rPr>
            <w:rFonts w:ascii="Book Antiqua" w:hAnsi="Book Antiqua" w:cs="Book Antiqua" w:eastAsia="Book Antiqua"/>
            <w:color w:val="2B7CA5"/>
            <w:spacing w:val="-2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21</w:t>
        </w:r>
      </w:hyperlink>
      <w:r>
        <w:rPr>
          <w:rFonts w:ascii="Book Antiqua" w:hAnsi="Book Antiqua" w:cs="Book Antiqua" w:eastAsia="Book Antiqua"/>
          <w:color w:val="2B7CA5"/>
          <w:w w:val="119"/>
          <w:sz w:val="12"/>
          <w:szCs w:val="12"/>
        </w:rPr>
        <w:t> </w:t>
      </w:r>
      <w:hyperlink r:id="rId36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(2013) </w:t>
        </w:r>
        <w:r>
          <w:rPr>
            <w:rFonts w:ascii="Book Antiqua" w:hAnsi="Book Antiqua" w:cs="Book Antiqua" w:eastAsia="Book Antiqua"/>
            <w:color w:val="2B7CA5"/>
            <w:spacing w:val="19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A1078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A1093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4" w:lineRule="auto" w:before="0"/>
        <w:ind w:left="442" w:right="0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[14]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 </w:t>
      </w:r>
      <w:hyperlink r:id="rId37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L. Wang, Z. Zhang, Wavelength-selective and di</w:t>
        </w:r>
        <w:r>
          <w:rPr>
            <w:rFonts w:ascii="Times New Roman" w:hAnsi="Times New Roman" w:cs="Times New Roman" w:eastAsia="Times New Roman"/>
            <w:color w:val="2B7CA5"/>
            <w:w w:val="105"/>
            <w:sz w:val="12"/>
            <w:szCs w:val="12"/>
          </w:rPr>
          <w:t>ﬀ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use emitter enhanced by</w:t>
        </w:r>
        <w:r>
          <w:rPr>
            <w:rFonts w:ascii="Book Antiqua" w:hAnsi="Book Antiqua" w:cs="Book Antiqua" w:eastAsia="Book Antiqua"/>
            <w:color w:val="2B7CA5"/>
            <w:spacing w:val="7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magnetic</w:t>
        </w:r>
      </w:hyperlink>
      <w:r>
        <w:rPr>
          <w:rFonts w:ascii="Book Antiqua" w:hAnsi="Book Antiqua" w:cs="Book Antiqua" w:eastAsia="Book Antiqua"/>
          <w:color w:val="2B7CA5"/>
          <w:w w:val="105"/>
          <w:sz w:val="12"/>
          <w:szCs w:val="12"/>
        </w:rPr>
        <w:t> </w:t>
      </w:r>
      <w:hyperlink r:id="rId37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polaritons  for thermophotovoltaics,  Appl.  Phys. Lett. 100  (2012)  </w:t>
        </w:r>
        <w:r>
          <w:rPr>
            <w:rFonts w:ascii="Book Antiqua" w:hAnsi="Book Antiqua" w:cs="Book Antiqua" w:eastAsia="Book Antiqua"/>
            <w:color w:val="2B7CA5"/>
            <w:spacing w:val="18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063902</w:t>
        </w:r>
        <w:r>
          <w:rPr>
            <w:rFonts w:ascii="Book Antiqua" w:hAnsi="Book Antiqua" w:cs="Book Antiqua" w:eastAsia="Book Antiqua"/>
            <w:w w:val="10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2"/>
        <w:ind w:left="442" w:right="0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[15]</w:t>
      </w:r>
      <w:r>
        <w:rPr>
          <w:rFonts w:ascii="Book Antiqua" w:hAnsi="Book Antiqua" w:cs="Book Antiqua" w:eastAsia="Book Antiqua"/>
          <w:spacing w:val="18"/>
          <w:w w:val="105"/>
          <w:sz w:val="12"/>
          <w:szCs w:val="12"/>
        </w:rPr>
        <w:t> </w:t>
      </w:r>
      <w:hyperlink r:id="rId38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H.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Wang,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V.P.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Sivan,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A.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Mitchell,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G.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Rosengarten,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P.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Phelan,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L.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Wang,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Highly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ef-</w:t>
        </w:r>
      </w:hyperlink>
      <w:r>
        <w:rPr>
          <w:rFonts w:ascii="Book Antiqua" w:hAnsi="Book Antiqua" w:cs="Book Antiqua" w:eastAsia="Book Antiqua"/>
          <w:color w:val="2B7CA5"/>
          <w:w w:val="10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color w:val="2B7CA5"/>
          <w:w w:val="105"/>
          <w:sz w:val="12"/>
          <w:szCs w:val="12"/>
        </w:rPr>
        <w:t>ﬁ</w:t>
      </w:r>
      <w:hyperlink r:id="rId38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cient selective metamaterial absorber for high-temperature solar thermal</w:t>
        </w:r>
        <w:r>
          <w:rPr>
            <w:rFonts w:ascii="Book Antiqua" w:hAnsi="Book Antiqua" w:cs="Book Antiqua" w:eastAsia="Book Antiqua"/>
            <w:color w:val="2B7CA5"/>
            <w:spacing w:val="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energy</w:t>
        </w:r>
      </w:hyperlink>
      <w:r>
        <w:rPr>
          <w:rFonts w:ascii="Book Antiqua" w:hAnsi="Book Antiqua" w:cs="Book Antiqua" w:eastAsia="Book Antiqua"/>
          <w:color w:val="2B7CA5"/>
          <w:w w:val="104"/>
          <w:sz w:val="12"/>
          <w:szCs w:val="12"/>
        </w:rPr>
        <w:t> </w:t>
      </w:r>
      <w:hyperlink r:id="rId38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harvesting,  Sol.  Energy  Mater.  Sol.  Cells  137  (2015)</w:t>
        </w:r>
        <w:r>
          <w:rPr>
            <w:rFonts w:ascii="Book Antiqua" w:hAnsi="Book Antiqua" w:cs="Book Antiqua" w:eastAsia="Book Antiqua"/>
            <w:color w:val="2B7CA5"/>
            <w:spacing w:val="-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235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242</w:t>
        </w:r>
        <w:r>
          <w:rPr>
            <w:rFonts w:ascii="Book Antiqua" w:hAnsi="Book Antiqua" w:cs="Book Antiqua" w:eastAsia="Book Antiqua"/>
            <w:w w:val="10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4" w:lineRule="auto" w:before="0"/>
        <w:ind w:left="442" w:right="0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10"/>
          <w:sz w:val="12"/>
        </w:rPr>
        <w:t>[16]</w:t>
      </w:r>
      <w:r>
        <w:rPr>
          <w:rFonts w:ascii="Book Antiqua"/>
          <w:spacing w:val="22"/>
          <w:w w:val="110"/>
          <w:sz w:val="12"/>
        </w:rPr>
        <w:t> </w:t>
      </w:r>
      <w:hyperlink r:id="rId39">
        <w:r>
          <w:rPr>
            <w:rFonts w:ascii="Book Antiqua"/>
            <w:color w:val="2B7CA5"/>
            <w:w w:val="110"/>
            <w:sz w:val="12"/>
          </w:rPr>
          <w:t>B.J.</w:t>
        </w:r>
        <w:r>
          <w:rPr>
            <w:rFonts w:ascii="Book Antiqua"/>
            <w:color w:val="2B7CA5"/>
            <w:spacing w:val="-12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Lee,</w:t>
        </w:r>
        <w:r>
          <w:rPr>
            <w:rFonts w:ascii="Book Antiqua"/>
            <w:color w:val="2B7CA5"/>
            <w:spacing w:val="-13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Y.-B.</w:t>
        </w:r>
        <w:r>
          <w:rPr>
            <w:rFonts w:ascii="Book Antiqua"/>
            <w:color w:val="2B7CA5"/>
            <w:spacing w:val="-13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Chen,</w:t>
        </w:r>
        <w:r>
          <w:rPr>
            <w:rFonts w:ascii="Book Antiqua"/>
            <w:color w:val="2B7CA5"/>
            <w:spacing w:val="-13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S.</w:t>
        </w:r>
        <w:r>
          <w:rPr>
            <w:rFonts w:ascii="Book Antiqua"/>
            <w:color w:val="2B7CA5"/>
            <w:spacing w:val="-13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Han,</w:t>
        </w:r>
        <w:r>
          <w:rPr>
            <w:rFonts w:ascii="Book Antiqua"/>
            <w:color w:val="2B7CA5"/>
            <w:spacing w:val="-13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F.-C.</w:t>
        </w:r>
        <w:r>
          <w:rPr>
            <w:rFonts w:ascii="Book Antiqua"/>
            <w:color w:val="2B7CA5"/>
            <w:spacing w:val="-13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Chiu,</w:t>
        </w:r>
        <w:r>
          <w:rPr>
            <w:rFonts w:ascii="Book Antiqua"/>
            <w:color w:val="2B7CA5"/>
            <w:spacing w:val="-12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H.J.</w:t>
        </w:r>
        <w:r>
          <w:rPr>
            <w:rFonts w:ascii="Book Antiqua"/>
            <w:color w:val="2B7CA5"/>
            <w:spacing w:val="-13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Lee,</w:t>
        </w:r>
        <w:r>
          <w:rPr>
            <w:rFonts w:ascii="Book Antiqua"/>
            <w:color w:val="2B7CA5"/>
            <w:spacing w:val="-13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Wavelength-selective</w:t>
        </w:r>
        <w:r>
          <w:rPr>
            <w:rFonts w:ascii="Book Antiqua"/>
            <w:color w:val="2B7CA5"/>
            <w:spacing w:val="-12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solar</w:t>
        </w:r>
        <w:r>
          <w:rPr>
            <w:rFonts w:ascii="Book Antiqua"/>
            <w:color w:val="2B7CA5"/>
            <w:spacing w:val="-12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thermal</w:t>
        </w:r>
      </w:hyperlink>
      <w:r>
        <w:rPr>
          <w:rFonts w:ascii="Book Antiqua"/>
          <w:color w:val="2B7CA5"/>
          <w:w w:val="106"/>
          <w:sz w:val="12"/>
        </w:rPr>
        <w:t> </w:t>
      </w:r>
      <w:hyperlink r:id="rId39">
        <w:r>
          <w:rPr>
            <w:rFonts w:ascii="Book Antiqua"/>
            <w:color w:val="2B7CA5"/>
            <w:w w:val="110"/>
            <w:sz w:val="12"/>
          </w:rPr>
          <w:t>absorber with two-dimensional nickel gratings, J. Heat Transf. 136 (2014)</w:t>
        </w:r>
        <w:r>
          <w:rPr>
            <w:rFonts w:ascii="Book Antiqua"/>
            <w:color w:val="2B7CA5"/>
            <w:spacing w:val="-22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072702</w:t>
        </w:r>
        <w:r>
          <w:rPr>
            <w:rFonts w:ascii="Book Antiqua"/>
            <w:w w:val="110"/>
            <w:sz w:val="12"/>
          </w:rPr>
          <w:t>.</w:t>
        </w:r>
        <w:r>
          <w:rPr>
            <w:rFonts w:ascii="Book Antiqua"/>
            <w:sz w:val="12"/>
          </w:rPr>
        </w:r>
      </w:hyperlink>
    </w:p>
    <w:p>
      <w:pPr>
        <w:spacing w:line="254" w:lineRule="auto" w:before="2"/>
        <w:ind w:left="442" w:right="0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05"/>
          <w:sz w:val="12"/>
        </w:rPr>
        <w:t>[17]</w:t>
      </w:r>
      <w:r>
        <w:rPr>
          <w:rFonts w:ascii="Book Antiqua"/>
          <w:spacing w:val="27"/>
          <w:w w:val="105"/>
          <w:sz w:val="12"/>
        </w:rPr>
        <w:t> </w:t>
      </w:r>
      <w:hyperlink r:id="rId40">
        <w:r>
          <w:rPr>
            <w:rFonts w:ascii="Book Antiqua"/>
            <w:color w:val="2B7CA5"/>
            <w:w w:val="105"/>
            <w:sz w:val="12"/>
          </w:rPr>
          <w:t>S.</w:t>
        </w:r>
        <w:r>
          <w:rPr>
            <w:rFonts w:ascii="Book Antiqua"/>
            <w:color w:val="2B7CA5"/>
            <w:spacing w:val="17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Han,</w:t>
        </w:r>
        <w:r>
          <w:rPr>
            <w:rFonts w:ascii="Book Antiqua"/>
            <w:color w:val="2B7CA5"/>
            <w:spacing w:val="16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J.H.</w:t>
        </w:r>
        <w:r>
          <w:rPr>
            <w:rFonts w:ascii="Book Antiqua"/>
            <w:color w:val="2B7CA5"/>
            <w:spacing w:val="17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Shin,</w:t>
        </w:r>
        <w:r>
          <w:rPr>
            <w:rFonts w:ascii="Book Antiqua"/>
            <w:color w:val="2B7CA5"/>
            <w:spacing w:val="16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P.H.</w:t>
        </w:r>
        <w:r>
          <w:rPr>
            <w:rFonts w:ascii="Book Antiqua"/>
            <w:color w:val="2B7CA5"/>
            <w:spacing w:val="16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Jung,</w:t>
        </w:r>
        <w:r>
          <w:rPr>
            <w:rFonts w:ascii="Book Antiqua"/>
            <w:color w:val="2B7CA5"/>
            <w:spacing w:val="16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H.</w:t>
        </w:r>
        <w:r>
          <w:rPr>
            <w:rFonts w:ascii="Book Antiqua"/>
            <w:color w:val="2B7CA5"/>
            <w:spacing w:val="17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Lee,</w:t>
        </w:r>
        <w:r>
          <w:rPr>
            <w:rFonts w:ascii="Book Antiqua"/>
            <w:color w:val="2B7CA5"/>
            <w:spacing w:val="16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B.J.</w:t>
        </w:r>
        <w:r>
          <w:rPr>
            <w:rFonts w:ascii="Book Antiqua"/>
            <w:color w:val="2B7CA5"/>
            <w:spacing w:val="16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Lee,</w:t>
        </w:r>
        <w:r>
          <w:rPr>
            <w:rFonts w:ascii="Book Antiqua"/>
            <w:color w:val="2B7CA5"/>
            <w:spacing w:val="16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Broadband</w:t>
        </w:r>
        <w:r>
          <w:rPr>
            <w:rFonts w:ascii="Book Antiqua"/>
            <w:color w:val="2B7CA5"/>
            <w:spacing w:val="17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solar</w:t>
        </w:r>
        <w:r>
          <w:rPr>
            <w:rFonts w:ascii="Book Antiqua"/>
            <w:color w:val="2B7CA5"/>
            <w:spacing w:val="16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thermal</w:t>
        </w:r>
        <w:r>
          <w:rPr>
            <w:rFonts w:ascii="Book Antiqua"/>
            <w:color w:val="2B7CA5"/>
            <w:spacing w:val="16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absorber</w:t>
        </w:r>
      </w:hyperlink>
      <w:r>
        <w:rPr>
          <w:rFonts w:ascii="Book Antiqua"/>
          <w:color w:val="2B7CA5"/>
          <w:spacing w:val="-19"/>
          <w:w w:val="105"/>
          <w:sz w:val="12"/>
        </w:rPr>
        <w:t> </w:t>
      </w:r>
      <w:r>
        <w:rPr>
          <w:rFonts w:ascii="Book Antiqua"/>
          <w:color w:val="2B7CA5"/>
          <w:spacing w:val="-19"/>
          <w:w w:val="105"/>
          <w:sz w:val="12"/>
        </w:rPr>
      </w:r>
      <w:hyperlink r:id="rId40">
        <w:r>
          <w:rPr>
            <w:rFonts w:ascii="Book Antiqua"/>
            <w:color w:val="2B7CA5"/>
            <w:w w:val="105"/>
            <w:sz w:val="12"/>
          </w:rPr>
          <w:t>based on optical metamaterials for high temperature applications, Adv. Opt. </w:t>
        </w:r>
        <w:r>
          <w:rPr>
            <w:rFonts w:ascii="Book Antiqua"/>
            <w:color w:val="2B7CA5"/>
            <w:spacing w:val="1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Mater.</w:t>
        </w:r>
        <w:r>
          <w:rPr>
            <w:rFonts w:ascii="Book Antiqua"/>
            <w:sz w:val="12"/>
          </w:rPr>
        </w:r>
      </w:hyperlink>
    </w:p>
    <w:p>
      <w:pPr>
        <w:spacing w:before="86"/>
        <w:ind w:left="442" w:right="73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w w:val="120"/>
        </w:rPr>
        <w:br w:type="column"/>
      </w:r>
      <w:hyperlink r:id="rId40">
        <w:r>
          <w:rPr>
            <w:rFonts w:ascii="Book Antiqua" w:hAnsi="Book Antiqua" w:cs="Book Antiqua" w:eastAsia="Book Antiqua"/>
            <w:color w:val="2B7CA5"/>
            <w:w w:val="120"/>
            <w:sz w:val="12"/>
            <w:szCs w:val="12"/>
          </w:rPr>
          <w:t>4 (2016)</w:t>
        </w:r>
        <w:r>
          <w:rPr>
            <w:rFonts w:ascii="Book Antiqua" w:hAnsi="Book Antiqua" w:cs="Book Antiqua" w:eastAsia="Book Antiqua"/>
            <w:color w:val="2B7CA5"/>
            <w:spacing w:val="-1"/>
            <w:w w:val="12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20"/>
            <w:sz w:val="12"/>
            <w:szCs w:val="12"/>
          </w:rPr>
          <w:t>1265</w:t>
        </w:r>
        <w:r>
          <w:rPr>
            <w:rFonts w:ascii="Calibri" w:hAnsi="Calibri" w:cs="Calibri" w:eastAsia="Calibri"/>
            <w:color w:val="2B7CA5"/>
            <w:w w:val="12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20"/>
            <w:sz w:val="12"/>
            <w:szCs w:val="12"/>
          </w:rPr>
          <w:t>1273</w:t>
        </w:r>
        <w:r>
          <w:rPr>
            <w:rFonts w:ascii="Book Antiqua" w:hAnsi="Book Antiqua" w:cs="Book Antiqua" w:eastAsia="Book Antiqua"/>
            <w:w w:val="12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9"/>
        <w:ind w:left="442" w:right="211" w:hanging="332"/>
        <w:jc w:val="both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/>
          <w:w w:val="110"/>
          <w:sz w:val="12"/>
        </w:rPr>
        <w:t>[18]</w:t>
      </w:r>
      <w:r>
        <w:rPr>
          <w:rFonts w:ascii="Book Antiqua" w:hAnsi="Book Antiqua"/>
          <w:w w:val="110"/>
          <w:sz w:val="12"/>
        </w:rPr>
        <w:t> </w:t>
      </w:r>
      <w:hyperlink r:id="rId41">
        <w:r>
          <w:rPr>
            <w:rFonts w:ascii="Book Antiqua" w:hAnsi="Book Antiqua"/>
            <w:color w:val="2B7CA5"/>
            <w:w w:val="110"/>
            <w:sz w:val="12"/>
          </w:rPr>
          <w:t>W. Wang, Y. Qu, K. Du, S. Bai, J. Tian, M. Pan, H. Ye, M. Qiu, Q. Li,</w:t>
        </w:r>
        <w:r>
          <w:rPr>
            <w:rFonts w:ascii="Book Antiqua" w:hAnsi="Book Antiqua"/>
            <w:color w:val="2B7CA5"/>
            <w:spacing w:val="24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Broadband</w:t>
        </w:r>
      </w:hyperlink>
      <w:r>
        <w:rPr>
          <w:rFonts w:ascii="Book Antiqua" w:hAnsi="Book Antiqua"/>
          <w:color w:val="2B7CA5"/>
          <w:w w:val="103"/>
          <w:sz w:val="12"/>
        </w:rPr>
        <w:t> </w:t>
      </w:r>
      <w:hyperlink r:id="rId41">
        <w:r>
          <w:rPr>
            <w:rFonts w:ascii="Book Antiqua" w:hAnsi="Book Antiqua"/>
            <w:color w:val="2B7CA5"/>
            <w:w w:val="110"/>
            <w:sz w:val="12"/>
          </w:rPr>
          <w:t>optical</w:t>
        </w:r>
        <w:r>
          <w:rPr>
            <w:rFonts w:ascii="Book Antiqua" w:hAnsi="Book Antiqua"/>
            <w:color w:val="2B7CA5"/>
            <w:spacing w:val="-17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absorption</w:t>
        </w:r>
        <w:r>
          <w:rPr>
            <w:rFonts w:ascii="Book Antiqua" w:hAnsi="Book Antiqua"/>
            <w:color w:val="2B7CA5"/>
            <w:spacing w:val="-17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based</w:t>
        </w:r>
        <w:r>
          <w:rPr>
            <w:rFonts w:ascii="Book Antiqua" w:hAnsi="Book Antiqua"/>
            <w:color w:val="2B7CA5"/>
            <w:spacing w:val="-17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on</w:t>
        </w:r>
        <w:r>
          <w:rPr>
            <w:rFonts w:ascii="Book Antiqua" w:hAnsi="Book Antiqua"/>
            <w:color w:val="2B7CA5"/>
            <w:spacing w:val="-18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single-sized</w:t>
        </w:r>
        <w:r>
          <w:rPr>
            <w:rFonts w:ascii="Book Antiqua" w:hAnsi="Book Antiqua"/>
            <w:color w:val="2B7CA5"/>
            <w:spacing w:val="-17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metal-dielectric-metal</w:t>
        </w:r>
        <w:r>
          <w:rPr>
            <w:rFonts w:ascii="Book Antiqua" w:hAnsi="Book Antiqua"/>
            <w:color w:val="2B7CA5"/>
            <w:spacing w:val="-17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plasmonic</w:t>
        </w:r>
        <w:r>
          <w:rPr>
            <w:rFonts w:ascii="Book Antiqua" w:hAnsi="Book Antiqua"/>
            <w:color w:val="2B7CA5"/>
            <w:spacing w:val="-17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nanos-</w:t>
        </w:r>
      </w:hyperlink>
      <w:r>
        <w:rPr>
          <w:rFonts w:ascii="Book Antiqua" w:hAnsi="Book Antiqua"/>
          <w:color w:val="2B7CA5"/>
          <w:w w:val="103"/>
          <w:sz w:val="12"/>
        </w:rPr>
        <w:t> </w:t>
      </w:r>
      <w:bookmarkStart w:name="_bookmark17" w:id="45"/>
      <w:bookmarkEnd w:id="45"/>
      <w:r>
        <w:rPr>
          <w:rFonts w:ascii="Book Antiqua" w:hAnsi="Book Antiqua"/>
          <w:color w:val="2B7CA5"/>
          <w:w w:val="103"/>
          <w:sz w:val="12"/>
        </w:rPr>
      </w:r>
      <w:hyperlink r:id="rId41">
        <w:r>
          <w:rPr>
            <w:rFonts w:ascii="Book Antiqua" w:hAnsi="Book Antiqua"/>
            <w:color w:val="2B7CA5"/>
            <w:w w:val="110"/>
            <w:sz w:val="12"/>
          </w:rPr>
          <w:t>tructures with high-</w:t>
        </w:r>
        <w:r>
          <w:rPr>
            <w:rFonts w:ascii="Arial" w:hAnsi="Arial"/>
            <w:color w:val="2B7CA5"/>
            <w:w w:val="110"/>
            <w:sz w:val="12"/>
          </w:rPr>
          <w:t>ε </w:t>
        </w:r>
        <w:r>
          <w:rPr>
            <w:rFonts w:ascii="Book Antiqua" w:hAnsi="Book Antiqua"/>
            <w:color w:val="2B7CA5"/>
            <w:w w:val="110"/>
            <w:sz w:val="12"/>
          </w:rPr>
          <w:t>metals, Appl. Phys. Lett. 110 (2017) </w:t>
        </w:r>
        <w:r>
          <w:rPr>
            <w:rFonts w:ascii="Book Antiqua" w:hAnsi="Book Antiqua"/>
            <w:color w:val="2B7CA5"/>
            <w:spacing w:val="1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101101</w:t>
        </w:r>
        <w:r>
          <w:rPr>
            <w:rFonts w:ascii="Book Antiqua" w:hAnsi="Book Antiqua"/>
            <w:w w:val="110"/>
            <w:sz w:val="12"/>
          </w:rPr>
          <w:t>.</w:t>
        </w:r>
        <w:r>
          <w:rPr>
            <w:rFonts w:ascii="Book Antiqua" w:hAnsi="Book Antiqua"/>
            <w:sz w:val="12"/>
          </w:rPr>
        </w:r>
      </w:hyperlink>
    </w:p>
    <w:p>
      <w:pPr>
        <w:spacing w:line="256" w:lineRule="auto" w:before="0"/>
        <w:ind w:left="442" w:right="228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[19]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 </w:t>
      </w:r>
      <w:hyperlink r:id="rId42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J. Dai, F. Ye, Y. Chen, M. Muhammed, M. Qiu, M. Yan, Light absorber based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on</w:t>
        </w:r>
      </w:hyperlink>
      <w:r>
        <w:rPr>
          <w:rFonts w:ascii="Book Antiqua" w:hAnsi="Book Antiqua" w:cs="Book Antiqua" w:eastAsia="Book Antiqua"/>
          <w:color w:val="2B7CA5"/>
          <w:w w:val="104"/>
          <w:sz w:val="12"/>
          <w:szCs w:val="12"/>
        </w:rPr>
        <w:t> </w:t>
      </w:r>
      <w:hyperlink r:id="rId42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nano-spheres on a substrate re</w:t>
        </w:r>
        <w:r>
          <w:rPr>
            <w:rFonts w:ascii="Times New Roman" w:hAnsi="Times New Roman" w:cs="Times New Roman" w:eastAsia="Times New Roman"/>
            <w:color w:val="2B7CA5"/>
            <w:w w:val="110"/>
            <w:sz w:val="12"/>
            <w:szCs w:val="12"/>
          </w:rPr>
          <w:t>ﬂ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ector, Opt. Express 21 (2013) </w:t>
        </w:r>
        <w:r>
          <w:rPr>
            <w:rFonts w:ascii="Book Antiqua" w:hAnsi="Book Antiqua" w:cs="Book Antiqua" w:eastAsia="Book Antiqua"/>
            <w:color w:val="2B7CA5"/>
            <w:spacing w:val="1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6697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6706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10"/>
          <w:sz w:val="12"/>
        </w:rPr>
        <w:t>[20]</w:t>
      </w:r>
      <w:r>
        <w:rPr>
          <w:rFonts w:ascii="Book Antiqua"/>
          <w:spacing w:val="22"/>
          <w:w w:val="110"/>
          <w:sz w:val="12"/>
        </w:rPr>
        <w:t> </w:t>
      </w:r>
      <w:hyperlink r:id="rId43">
        <w:r>
          <w:rPr>
            <w:rFonts w:ascii="Book Antiqua"/>
            <w:color w:val="2B7CA5"/>
            <w:w w:val="110"/>
            <w:sz w:val="12"/>
          </w:rPr>
          <w:t>M.</w:t>
        </w:r>
        <w:r>
          <w:rPr>
            <w:rFonts w:ascii="Book Antiqua"/>
            <w:color w:val="2B7CA5"/>
            <w:spacing w:val="-8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Yan,</w:t>
        </w:r>
        <w:r>
          <w:rPr>
            <w:rFonts w:ascii="Book Antiqua"/>
            <w:color w:val="2B7CA5"/>
            <w:spacing w:val="-7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J.</w:t>
        </w:r>
        <w:r>
          <w:rPr>
            <w:rFonts w:ascii="Book Antiqua"/>
            <w:color w:val="2B7CA5"/>
            <w:spacing w:val="-8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Dai,</w:t>
        </w:r>
        <w:r>
          <w:rPr>
            <w:rFonts w:ascii="Book Antiqua"/>
            <w:color w:val="2B7CA5"/>
            <w:spacing w:val="-8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M.</w:t>
        </w:r>
        <w:r>
          <w:rPr>
            <w:rFonts w:ascii="Book Antiqua"/>
            <w:color w:val="2B7CA5"/>
            <w:spacing w:val="-8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Qiu,</w:t>
        </w:r>
        <w:r>
          <w:rPr>
            <w:rFonts w:ascii="Book Antiqua"/>
            <w:color w:val="2B7CA5"/>
            <w:spacing w:val="-8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Lithography-free</w:t>
        </w:r>
        <w:r>
          <w:rPr>
            <w:rFonts w:ascii="Book Antiqua"/>
            <w:color w:val="2B7CA5"/>
            <w:spacing w:val="-7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broadband</w:t>
        </w:r>
        <w:r>
          <w:rPr>
            <w:rFonts w:ascii="Book Antiqua"/>
            <w:color w:val="2B7CA5"/>
            <w:spacing w:val="-7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visible</w:t>
        </w:r>
        <w:r>
          <w:rPr>
            <w:rFonts w:ascii="Book Antiqua"/>
            <w:color w:val="2B7CA5"/>
            <w:spacing w:val="-8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light</w:t>
        </w:r>
        <w:r>
          <w:rPr>
            <w:rFonts w:ascii="Book Antiqua"/>
            <w:color w:val="2B7CA5"/>
            <w:spacing w:val="-7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absorber</w:t>
        </w:r>
        <w:r>
          <w:rPr>
            <w:rFonts w:ascii="Book Antiqua"/>
            <w:color w:val="2B7CA5"/>
            <w:spacing w:val="-8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based</w:t>
        </w:r>
        <w:r>
          <w:rPr>
            <w:rFonts w:ascii="Book Antiqua"/>
            <w:color w:val="2B7CA5"/>
            <w:spacing w:val="-8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on</w:t>
        </w:r>
      </w:hyperlink>
      <w:r>
        <w:rPr>
          <w:rFonts w:ascii="Book Antiqua"/>
          <w:color w:val="2B7CA5"/>
          <w:w w:val="104"/>
          <w:sz w:val="12"/>
        </w:rPr>
        <w:t> </w:t>
      </w:r>
      <w:hyperlink r:id="rId43">
        <w:r>
          <w:rPr>
            <w:rFonts w:ascii="Book Antiqua"/>
            <w:color w:val="2B7CA5"/>
            <w:w w:val="110"/>
            <w:sz w:val="12"/>
          </w:rPr>
          <w:t>a mono-layer of gold nanoparticles, J. Opt. 16 (2014)  </w:t>
        </w:r>
        <w:r>
          <w:rPr>
            <w:rFonts w:ascii="Book Antiqua"/>
            <w:color w:val="2B7CA5"/>
            <w:spacing w:val="14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025002</w:t>
        </w:r>
        <w:r>
          <w:rPr>
            <w:rFonts w:ascii="Book Antiqua"/>
            <w:w w:val="110"/>
            <w:sz w:val="12"/>
          </w:rPr>
          <w:t>.</w:t>
        </w:r>
        <w:r>
          <w:rPr>
            <w:rFonts w:ascii="Book Antiqua"/>
            <w:sz w:val="12"/>
          </w:rPr>
        </w:r>
      </w:hyperlink>
    </w:p>
    <w:p>
      <w:pPr>
        <w:spacing w:line="256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[21]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 </w:t>
      </w:r>
      <w:hyperlink r:id="rId44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H. Wang, K. O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’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dea, L. Wang, Selective absorption of visible light in</w:t>
        </w:r>
      </w:hyperlink>
      <w:r>
        <w:rPr>
          <w:rFonts w:ascii="Book Antiqua" w:hAnsi="Book Antiqua" w:cs="Book Antiqua" w:eastAsia="Book Antiqua"/>
          <w:color w:val="2B7CA5"/>
          <w:spacing w:val="-17"/>
          <w:w w:val="11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color w:val="2B7CA5"/>
          <w:w w:val="110"/>
          <w:sz w:val="12"/>
          <w:szCs w:val="12"/>
        </w:rPr>
        <w:t>ﬁ</w:t>
      </w:r>
      <w:hyperlink r:id="rId44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lm-coupled</w:t>
        </w:r>
      </w:hyperlink>
      <w:r>
        <w:rPr>
          <w:rFonts w:ascii="Book Antiqua" w:hAnsi="Book Antiqua" w:cs="Book Antiqua" w:eastAsia="Book Antiqua"/>
          <w:color w:val="2B7CA5"/>
          <w:w w:val="103"/>
          <w:sz w:val="12"/>
          <w:szCs w:val="12"/>
        </w:rPr>
        <w:t> </w:t>
      </w:r>
      <w:bookmarkStart w:name="_bookmark18" w:id="46"/>
      <w:bookmarkEnd w:id="46"/>
      <w:r>
        <w:rPr>
          <w:rFonts w:ascii="Book Antiqua" w:hAnsi="Book Antiqua" w:cs="Book Antiqua" w:eastAsia="Book Antiqua"/>
          <w:color w:val="2B7CA5"/>
          <w:w w:val="103"/>
          <w:sz w:val="12"/>
          <w:szCs w:val="12"/>
        </w:rPr>
      </w:r>
      <w:hyperlink r:id="rId44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nanoparticles by exciting magnetic resonance, Opt. Lett. 39 (2014) </w:t>
        </w:r>
        <w:r>
          <w:rPr>
            <w:rFonts w:ascii="Book Antiqua" w:hAnsi="Book Antiqua" w:cs="Book Antiqua" w:eastAsia="Book Antiqua"/>
            <w:color w:val="2B7CA5"/>
            <w:spacing w:val="2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1457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1460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148" w:lineRule="exact" w:before="0"/>
        <w:ind w:left="111" w:right="73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15"/>
          <w:sz w:val="12"/>
        </w:rPr>
        <w:t>[22]</w:t>
      </w:r>
      <w:r>
        <w:rPr>
          <w:rFonts w:ascii="Book Antiqua"/>
          <w:spacing w:val="3"/>
          <w:w w:val="115"/>
          <w:sz w:val="12"/>
        </w:rPr>
        <w:t> </w:t>
      </w:r>
      <w:hyperlink r:id="rId45">
        <w:r>
          <w:rPr>
            <w:rFonts w:ascii="Book Antiqua"/>
            <w:color w:val="2B7CA5"/>
            <w:w w:val="115"/>
            <w:sz w:val="12"/>
          </w:rPr>
          <w:t>V.</w:t>
        </w:r>
        <w:r>
          <w:rPr>
            <w:rFonts w:ascii="Book Antiqua"/>
            <w:color w:val="2B7CA5"/>
            <w:spacing w:val="-15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Stelmakh,</w:t>
        </w:r>
        <w:r>
          <w:rPr>
            <w:rFonts w:ascii="Book Antiqua"/>
            <w:color w:val="2B7CA5"/>
            <w:spacing w:val="-15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V.</w:t>
        </w:r>
        <w:r>
          <w:rPr>
            <w:rFonts w:ascii="Book Antiqua"/>
            <w:color w:val="2B7CA5"/>
            <w:spacing w:val="-15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Rinnerbauer,</w:t>
        </w:r>
        <w:r>
          <w:rPr>
            <w:rFonts w:ascii="Book Antiqua"/>
            <w:color w:val="2B7CA5"/>
            <w:spacing w:val="-15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R.</w:t>
        </w:r>
        <w:r>
          <w:rPr>
            <w:rFonts w:ascii="Book Antiqua"/>
            <w:color w:val="2B7CA5"/>
            <w:spacing w:val="-15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Geil,</w:t>
        </w:r>
        <w:r>
          <w:rPr>
            <w:rFonts w:ascii="Book Antiqua"/>
            <w:color w:val="2B7CA5"/>
            <w:spacing w:val="-15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P.</w:t>
        </w:r>
        <w:r>
          <w:rPr>
            <w:rFonts w:ascii="Book Antiqua"/>
            <w:color w:val="2B7CA5"/>
            <w:spacing w:val="-15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Aimone,</w:t>
        </w:r>
        <w:r>
          <w:rPr>
            <w:rFonts w:ascii="Book Antiqua"/>
            <w:color w:val="2B7CA5"/>
            <w:spacing w:val="-15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J.</w:t>
        </w:r>
        <w:r>
          <w:rPr>
            <w:rFonts w:ascii="Book Antiqua"/>
            <w:color w:val="2B7CA5"/>
            <w:spacing w:val="-15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Senkevich,</w:t>
        </w:r>
        <w:r>
          <w:rPr>
            <w:rFonts w:ascii="Book Antiqua"/>
            <w:color w:val="2B7CA5"/>
            <w:spacing w:val="-15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J.</w:t>
        </w:r>
        <w:r>
          <w:rPr>
            <w:rFonts w:ascii="Book Antiqua"/>
            <w:color w:val="2B7CA5"/>
            <w:spacing w:val="-15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Joannopoulos,</w:t>
        </w:r>
        <w:r>
          <w:rPr>
            <w:rFonts w:ascii="Book Antiqua"/>
            <w:sz w:val="12"/>
          </w:rPr>
        </w:r>
      </w:hyperlink>
    </w:p>
    <w:p>
      <w:pPr>
        <w:spacing w:line="256" w:lineRule="auto" w:before="10"/>
        <w:ind w:left="442" w:right="73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hyperlink r:id="rId45">
        <w:r>
          <w:rPr>
            <w:rFonts w:ascii="Book Antiqua" w:hAnsi="Book Antiqua"/>
            <w:color w:val="2B7CA5"/>
            <w:w w:val="105"/>
            <w:sz w:val="12"/>
          </w:rPr>
          <w:t>M. Solja</w:t>
        </w:r>
        <w:r>
          <w:rPr>
            <w:rFonts w:ascii="Arial" w:hAnsi="Arial"/>
            <w:color w:val="2B7CA5"/>
            <w:w w:val="105"/>
            <w:sz w:val="12"/>
          </w:rPr>
          <w:t>č</w:t>
        </w:r>
        <w:r>
          <w:rPr>
            <w:rFonts w:ascii="Book Antiqua" w:hAnsi="Book Antiqua"/>
            <w:color w:val="2B7CA5"/>
            <w:w w:val="105"/>
            <w:sz w:val="12"/>
          </w:rPr>
          <w:t>i</w:t>
        </w:r>
        <w:r>
          <w:rPr>
            <w:rFonts w:ascii="Arial" w:hAnsi="Arial"/>
            <w:color w:val="2B7CA5"/>
            <w:w w:val="105"/>
            <w:sz w:val="12"/>
          </w:rPr>
          <w:t>ć</w:t>
        </w:r>
        <w:r>
          <w:rPr>
            <w:rFonts w:ascii="Book Antiqua" w:hAnsi="Book Antiqua"/>
            <w:color w:val="2B7CA5"/>
            <w:w w:val="105"/>
            <w:sz w:val="12"/>
          </w:rPr>
          <w:t>, I. Celanovic, High-temperature tantalum tungsten alloy</w:t>
        </w:r>
        <w:r>
          <w:rPr>
            <w:rFonts w:ascii="Book Antiqua" w:hAnsi="Book Antiqua"/>
            <w:color w:val="2B7CA5"/>
            <w:spacing w:val="24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photonic</w:t>
        </w:r>
      </w:hyperlink>
      <w:r>
        <w:rPr>
          <w:rFonts w:ascii="Book Antiqua" w:hAnsi="Book Antiqua"/>
          <w:color w:val="2B7CA5"/>
          <w:w w:val="105"/>
          <w:sz w:val="12"/>
        </w:rPr>
        <w:t> </w:t>
      </w:r>
      <w:hyperlink r:id="rId45">
        <w:r>
          <w:rPr>
            <w:rFonts w:ascii="Book Antiqua" w:hAnsi="Book Antiqua"/>
            <w:color w:val="2B7CA5"/>
            <w:w w:val="105"/>
            <w:sz w:val="12"/>
          </w:rPr>
          <w:t>crystals:</w:t>
        </w:r>
        <w:r>
          <w:rPr>
            <w:rFonts w:ascii="Book Antiqua" w:hAnsi="Book Antiqua"/>
            <w:color w:val="2B7CA5"/>
            <w:spacing w:val="20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stability,</w:t>
        </w:r>
        <w:r>
          <w:rPr>
            <w:rFonts w:ascii="Book Antiqua" w:hAnsi="Book Antiqua"/>
            <w:color w:val="2B7CA5"/>
            <w:spacing w:val="20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optical</w:t>
        </w:r>
        <w:r>
          <w:rPr>
            <w:rFonts w:ascii="Book Antiqua" w:hAnsi="Book Antiqua"/>
            <w:color w:val="2B7CA5"/>
            <w:spacing w:val="20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Properties,</w:t>
        </w:r>
        <w:r>
          <w:rPr>
            <w:rFonts w:ascii="Book Antiqua" w:hAnsi="Book Antiqua"/>
            <w:color w:val="2B7CA5"/>
            <w:spacing w:val="20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and</w:t>
        </w:r>
        <w:r>
          <w:rPr>
            <w:rFonts w:ascii="Book Antiqua" w:hAnsi="Book Antiqua"/>
            <w:color w:val="2B7CA5"/>
            <w:spacing w:val="18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fabrication,</w:t>
        </w:r>
        <w:r>
          <w:rPr>
            <w:rFonts w:ascii="Book Antiqua" w:hAnsi="Book Antiqua"/>
            <w:color w:val="2B7CA5"/>
            <w:spacing w:val="21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Appl.</w:t>
        </w:r>
        <w:r>
          <w:rPr>
            <w:rFonts w:ascii="Book Antiqua" w:hAnsi="Book Antiqua"/>
            <w:color w:val="2B7CA5"/>
            <w:spacing w:val="20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Phys.</w:t>
        </w:r>
        <w:r>
          <w:rPr>
            <w:rFonts w:ascii="Book Antiqua" w:hAnsi="Book Antiqua"/>
            <w:color w:val="2B7CA5"/>
            <w:spacing w:val="19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Lett.</w:t>
        </w:r>
        <w:r>
          <w:rPr>
            <w:rFonts w:ascii="Book Antiqua" w:hAnsi="Book Antiqua"/>
            <w:color w:val="2B7CA5"/>
            <w:spacing w:val="19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103</w:t>
        </w:r>
        <w:r>
          <w:rPr>
            <w:rFonts w:ascii="Book Antiqua" w:hAnsi="Book Antiqua"/>
            <w:color w:val="2B7CA5"/>
            <w:spacing w:val="19"/>
            <w:w w:val="105"/>
            <w:sz w:val="12"/>
          </w:rPr>
          <w:t> </w:t>
        </w:r>
        <w:r>
          <w:rPr>
            <w:rFonts w:ascii="Book Antiqua" w:hAnsi="Book Antiqua"/>
            <w:color w:val="2B7CA5"/>
            <w:w w:val="105"/>
            <w:sz w:val="12"/>
          </w:rPr>
          <w:t>(2013)</w:t>
        </w:r>
      </w:hyperlink>
      <w:r>
        <w:rPr>
          <w:rFonts w:ascii="Book Antiqua" w:hAnsi="Book Antiqua"/>
          <w:color w:val="2B7CA5"/>
          <w:spacing w:val="-29"/>
          <w:w w:val="105"/>
          <w:sz w:val="12"/>
        </w:rPr>
        <w:t> </w:t>
      </w:r>
      <w:r>
        <w:rPr>
          <w:rFonts w:ascii="Book Antiqua" w:hAnsi="Book Antiqua"/>
          <w:color w:val="2B7CA5"/>
          <w:spacing w:val="-29"/>
          <w:w w:val="105"/>
          <w:sz w:val="12"/>
        </w:rPr>
      </w:r>
      <w:hyperlink r:id="rId45">
        <w:r>
          <w:rPr>
            <w:rFonts w:ascii="Book Antiqua" w:hAnsi="Book Antiqua"/>
            <w:color w:val="2B7CA5"/>
            <w:w w:val="105"/>
            <w:sz w:val="12"/>
          </w:rPr>
          <w:t>123903</w:t>
        </w:r>
        <w:r>
          <w:rPr>
            <w:rFonts w:ascii="Book Antiqua" w:hAnsi="Book Antiqua"/>
            <w:w w:val="105"/>
            <w:sz w:val="12"/>
          </w:rPr>
          <w:t>.</w:t>
        </w:r>
        <w:r>
          <w:rPr>
            <w:rFonts w:ascii="Book Antiqua" w:hAnsi="Book Antiqua"/>
            <w:sz w:val="12"/>
          </w:rPr>
        </w:r>
      </w:hyperlink>
    </w:p>
    <w:p>
      <w:pPr>
        <w:spacing w:line="254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10"/>
          <w:sz w:val="12"/>
        </w:rPr>
        <w:t>[23]</w:t>
      </w:r>
      <w:r>
        <w:rPr>
          <w:rFonts w:ascii="Book Antiqua"/>
          <w:w w:val="110"/>
          <w:sz w:val="12"/>
        </w:rPr>
        <w:t> </w:t>
      </w:r>
      <w:hyperlink r:id="rId46">
        <w:r>
          <w:rPr>
            <w:rFonts w:ascii="Book Antiqua"/>
            <w:color w:val="2B7CA5"/>
            <w:w w:val="110"/>
            <w:sz w:val="12"/>
          </w:rPr>
          <w:t>I. Celanovic, N. Jovanovic, J. Kassakian, Two-dimensional tungsten</w:t>
        </w:r>
        <w:r>
          <w:rPr>
            <w:rFonts w:ascii="Book Antiqua"/>
            <w:color w:val="2B7CA5"/>
            <w:spacing w:val="-10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photonic</w:t>
        </w:r>
      </w:hyperlink>
      <w:r>
        <w:rPr>
          <w:rFonts w:ascii="Book Antiqua"/>
          <w:color w:val="2B7CA5"/>
          <w:w w:val="105"/>
          <w:sz w:val="12"/>
        </w:rPr>
        <w:t> </w:t>
      </w:r>
      <w:hyperlink r:id="rId46">
        <w:r>
          <w:rPr>
            <w:rFonts w:ascii="Book Antiqua"/>
            <w:color w:val="2B7CA5"/>
            <w:w w:val="110"/>
            <w:sz w:val="12"/>
          </w:rPr>
          <w:t>crystals as selective thermal emitters, Appl. Phys. Lett. 92 (2008) </w:t>
        </w:r>
        <w:r>
          <w:rPr>
            <w:rFonts w:ascii="Book Antiqua"/>
            <w:color w:val="2B7CA5"/>
            <w:spacing w:val="9"/>
            <w:w w:val="110"/>
            <w:sz w:val="12"/>
          </w:rPr>
          <w:t> </w:t>
        </w:r>
        <w:r>
          <w:rPr>
            <w:rFonts w:ascii="Book Antiqua"/>
            <w:color w:val="2B7CA5"/>
            <w:w w:val="110"/>
            <w:sz w:val="12"/>
          </w:rPr>
          <w:t>193101</w:t>
        </w:r>
        <w:r>
          <w:rPr>
            <w:rFonts w:ascii="Book Antiqua"/>
            <w:w w:val="110"/>
            <w:sz w:val="12"/>
          </w:rPr>
          <w:t>.</w:t>
        </w:r>
        <w:r>
          <w:rPr>
            <w:rFonts w:ascii="Book Antiqua"/>
            <w:sz w:val="12"/>
          </w:rPr>
        </w:r>
      </w:hyperlink>
    </w:p>
    <w:p>
      <w:pPr>
        <w:spacing w:before="2"/>
        <w:ind w:left="111" w:right="73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15"/>
          <w:sz w:val="12"/>
        </w:rPr>
        <w:t>[24]</w:t>
      </w:r>
      <w:r>
        <w:rPr>
          <w:rFonts w:ascii="Book Antiqua"/>
          <w:spacing w:val="-4"/>
          <w:w w:val="115"/>
          <w:sz w:val="12"/>
        </w:rPr>
        <w:t> </w:t>
      </w:r>
      <w:hyperlink r:id="rId47">
        <w:r>
          <w:rPr>
            <w:rFonts w:ascii="Book Antiqua"/>
            <w:color w:val="2B7CA5"/>
            <w:w w:val="115"/>
            <w:sz w:val="12"/>
          </w:rPr>
          <w:t>V.</w:t>
        </w:r>
        <w:r>
          <w:rPr>
            <w:rFonts w:ascii="Book Antiqua"/>
            <w:color w:val="2B7CA5"/>
            <w:spacing w:val="-22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Rinnerbauer,</w:t>
        </w:r>
        <w:r>
          <w:rPr>
            <w:rFonts w:ascii="Book Antiqua"/>
            <w:color w:val="2B7CA5"/>
            <w:spacing w:val="-22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S.</w:t>
        </w:r>
        <w:r>
          <w:rPr>
            <w:rFonts w:ascii="Book Antiqua"/>
            <w:color w:val="2B7CA5"/>
            <w:spacing w:val="-22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Ndao,</w:t>
        </w:r>
        <w:r>
          <w:rPr>
            <w:rFonts w:ascii="Book Antiqua"/>
            <w:color w:val="2B7CA5"/>
            <w:spacing w:val="-22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Y.X.</w:t>
        </w:r>
        <w:r>
          <w:rPr>
            <w:rFonts w:ascii="Book Antiqua"/>
            <w:color w:val="2B7CA5"/>
            <w:spacing w:val="-22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Yeng,</w:t>
        </w:r>
        <w:r>
          <w:rPr>
            <w:rFonts w:ascii="Book Antiqua"/>
            <w:color w:val="2B7CA5"/>
            <w:spacing w:val="-22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J.J.</w:t>
        </w:r>
        <w:r>
          <w:rPr>
            <w:rFonts w:ascii="Book Antiqua"/>
            <w:color w:val="2B7CA5"/>
            <w:spacing w:val="-22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Senkevich,</w:t>
        </w:r>
        <w:r>
          <w:rPr>
            <w:rFonts w:ascii="Book Antiqua"/>
            <w:color w:val="2B7CA5"/>
            <w:spacing w:val="-22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K.F.</w:t>
        </w:r>
        <w:r>
          <w:rPr>
            <w:rFonts w:ascii="Book Antiqua"/>
            <w:color w:val="2B7CA5"/>
            <w:spacing w:val="-22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Jensen,</w:t>
        </w:r>
        <w:r>
          <w:rPr>
            <w:rFonts w:ascii="Book Antiqua"/>
            <w:color w:val="2B7CA5"/>
            <w:spacing w:val="-22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J.D.</w:t>
        </w:r>
        <w:r>
          <w:rPr>
            <w:rFonts w:ascii="Book Antiqua"/>
            <w:color w:val="2B7CA5"/>
            <w:spacing w:val="-22"/>
            <w:w w:val="115"/>
            <w:sz w:val="12"/>
          </w:rPr>
          <w:t> </w:t>
        </w:r>
        <w:r>
          <w:rPr>
            <w:rFonts w:ascii="Book Antiqua"/>
            <w:color w:val="2B7CA5"/>
            <w:w w:val="115"/>
            <w:sz w:val="12"/>
          </w:rPr>
          <w:t>Joannopoulos,</w:t>
        </w:r>
        <w:r>
          <w:rPr>
            <w:rFonts w:ascii="Book Antiqua"/>
            <w:sz w:val="12"/>
          </w:rPr>
        </w:r>
      </w:hyperlink>
    </w:p>
    <w:p>
      <w:pPr>
        <w:spacing w:line="256" w:lineRule="auto" w:before="11"/>
        <w:ind w:left="442" w:right="321" w:firstLine="0"/>
        <w:jc w:val="both"/>
        <w:rPr>
          <w:rFonts w:ascii="Book Antiqua" w:hAnsi="Book Antiqua" w:cs="Book Antiqua" w:eastAsia="Book Antiqua"/>
          <w:sz w:val="12"/>
          <w:szCs w:val="12"/>
        </w:rPr>
      </w:pPr>
      <w:hyperlink r:id="rId47">
        <w:r>
          <w:rPr>
            <w:rFonts w:ascii="Book Antiqua" w:hAnsi="Book Antiqua"/>
            <w:color w:val="2B7CA5"/>
            <w:w w:val="110"/>
            <w:sz w:val="12"/>
          </w:rPr>
          <w:t>M.</w:t>
        </w:r>
        <w:r>
          <w:rPr>
            <w:rFonts w:ascii="Book Antiqua" w:hAnsi="Book Antiqua"/>
            <w:color w:val="2B7CA5"/>
            <w:spacing w:val="-4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Solja</w:t>
        </w:r>
        <w:r>
          <w:rPr>
            <w:rFonts w:ascii="Arial" w:hAnsi="Arial"/>
            <w:color w:val="2B7CA5"/>
            <w:w w:val="110"/>
            <w:sz w:val="12"/>
          </w:rPr>
          <w:t>č</w:t>
        </w:r>
        <w:r>
          <w:rPr>
            <w:rFonts w:ascii="Book Antiqua" w:hAnsi="Book Antiqua"/>
            <w:color w:val="2B7CA5"/>
            <w:w w:val="110"/>
            <w:sz w:val="12"/>
          </w:rPr>
          <w:t>i</w:t>
        </w:r>
        <w:r>
          <w:rPr>
            <w:rFonts w:ascii="Arial" w:hAnsi="Arial"/>
            <w:color w:val="2B7CA5"/>
            <w:w w:val="110"/>
            <w:sz w:val="12"/>
          </w:rPr>
          <w:t>ć</w:t>
        </w:r>
        <w:r>
          <w:rPr>
            <w:rFonts w:ascii="Book Antiqua" w:hAnsi="Book Antiqua"/>
            <w:color w:val="2B7CA5"/>
            <w:w w:val="110"/>
            <w:sz w:val="12"/>
          </w:rPr>
          <w:t>,</w:t>
        </w:r>
        <w:r>
          <w:rPr>
            <w:rFonts w:ascii="Book Antiqua" w:hAns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I.</w:t>
        </w:r>
        <w:r>
          <w:rPr>
            <w:rFonts w:ascii="Book Antiqua" w:hAns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Celanovic,</w:t>
        </w:r>
        <w:r>
          <w:rPr>
            <w:rFonts w:ascii="Book Antiqua" w:hAnsi="Book Antiqua"/>
            <w:color w:val="2B7CA5"/>
            <w:spacing w:val="-4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R.D.</w:t>
        </w:r>
        <w:r>
          <w:rPr>
            <w:rFonts w:ascii="Book Antiqua" w:hAns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Geil,</w:t>
        </w:r>
        <w:r>
          <w:rPr>
            <w:rFonts w:ascii="Book Antiqua" w:hAnsi="Book Antiqua"/>
            <w:color w:val="2B7CA5"/>
            <w:spacing w:val="-4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Large-area</w:t>
        </w:r>
        <w:r>
          <w:rPr>
            <w:rFonts w:ascii="Book Antiqua" w:hAnsi="Book Antiqua"/>
            <w:color w:val="2B7CA5"/>
            <w:spacing w:val="-4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fabrication</w:t>
        </w:r>
        <w:r>
          <w:rPr>
            <w:rFonts w:ascii="Book Antiqua" w:hAnsi="Book Antiqua"/>
            <w:color w:val="2B7CA5"/>
            <w:spacing w:val="-4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of</w:t>
        </w:r>
        <w:r>
          <w:rPr>
            <w:rFonts w:ascii="Book Antiqua" w:hAns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high</w:t>
        </w:r>
        <w:r>
          <w:rPr>
            <w:rFonts w:ascii="Book Antiqua" w:hAns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aspect</w:t>
        </w:r>
        <w:r>
          <w:rPr>
            <w:rFonts w:ascii="Book Antiqua" w:hAns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ratio</w:t>
        </w:r>
      </w:hyperlink>
      <w:r>
        <w:rPr>
          <w:rFonts w:ascii="Book Antiqua" w:hAnsi="Book Antiqua"/>
          <w:color w:val="2B7CA5"/>
          <w:w w:val="107"/>
          <w:sz w:val="12"/>
        </w:rPr>
        <w:t> </w:t>
      </w:r>
      <w:hyperlink r:id="rId47">
        <w:r>
          <w:rPr>
            <w:rFonts w:ascii="Book Antiqua" w:hAnsi="Book Antiqua"/>
            <w:color w:val="2B7CA5"/>
            <w:w w:val="110"/>
            <w:sz w:val="12"/>
          </w:rPr>
          <w:t>tantalum</w:t>
        </w:r>
        <w:r>
          <w:rPr>
            <w:rFonts w:ascii="Book Antiqua" w:hAns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photonic</w:t>
        </w:r>
        <w:r>
          <w:rPr>
            <w:rFonts w:ascii="Book Antiqua" w:hAns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crystals</w:t>
        </w:r>
        <w:r>
          <w:rPr>
            <w:rFonts w:ascii="Book Antiqua" w:hAns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for</w:t>
        </w:r>
        <w:r>
          <w:rPr>
            <w:rFonts w:ascii="Book Antiqua" w:hAnsi="Book Antiqua"/>
            <w:color w:val="2B7CA5"/>
            <w:spacing w:val="-6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high-temperature</w:t>
        </w:r>
        <w:r>
          <w:rPr>
            <w:rFonts w:ascii="Book Antiqua" w:hAns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selective</w:t>
        </w:r>
        <w:r>
          <w:rPr>
            <w:rFonts w:ascii="Book Antiqua" w:hAnsi="Book Antiqua"/>
            <w:color w:val="2B7CA5"/>
            <w:spacing w:val="-6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emitters,</w:t>
        </w:r>
        <w:r>
          <w:rPr>
            <w:rFonts w:ascii="Book Antiqua" w:hAnsi="Book Antiqua"/>
            <w:color w:val="2B7CA5"/>
            <w:spacing w:val="-4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J.</w:t>
        </w:r>
        <w:r>
          <w:rPr>
            <w:rFonts w:ascii="Book Antiqua" w:hAnsi="Book Antiqua"/>
            <w:color w:val="2B7CA5"/>
            <w:spacing w:val="-6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Vac.</w:t>
        </w:r>
        <w:r>
          <w:rPr>
            <w:rFonts w:ascii="Book Antiqua" w:hAnsi="Book Antiqua"/>
            <w:color w:val="2B7CA5"/>
            <w:spacing w:val="-5"/>
            <w:w w:val="110"/>
            <w:sz w:val="12"/>
          </w:rPr>
          <w:t> </w:t>
        </w:r>
        <w:r>
          <w:rPr>
            <w:rFonts w:ascii="Book Antiqua" w:hAnsi="Book Antiqua"/>
            <w:color w:val="2B7CA5"/>
            <w:w w:val="110"/>
            <w:sz w:val="12"/>
          </w:rPr>
          <w:t>Sci.</w:t>
        </w:r>
      </w:hyperlink>
      <w:r>
        <w:rPr>
          <w:rFonts w:ascii="Book Antiqua" w:hAnsi="Book Antiqua"/>
          <w:color w:val="2B7CA5"/>
          <w:w w:val="110"/>
          <w:sz w:val="12"/>
        </w:rPr>
        <w:t> </w:t>
      </w:r>
      <w:hyperlink r:id="rId47">
        <w:r>
          <w:rPr>
            <w:rFonts w:ascii="Book Antiqua" w:hAnsi="Book Antiqua"/>
            <w:color w:val="2B7CA5"/>
            <w:w w:val="110"/>
            <w:sz w:val="12"/>
          </w:rPr>
          <w:t>Technol.  B  31  (2013) 011802</w:t>
        </w:r>
        <w:r>
          <w:rPr>
            <w:rFonts w:ascii="Book Antiqua" w:hAnsi="Book Antiqua"/>
            <w:w w:val="110"/>
            <w:sz w:val="12"/>
          </w:rPr>
          <w:t>.</w:t>
        </w:r>
        <w:r>
          <w:rPr>
            <w:rFonts w:ascii="Book Antiqua" w:hAnsi="Book Antiqua"/>
            <w:sz w:val="12"/>
          </w:rPr>
        </w:r>
      </w:hyperlink>
    </w:p>
    <w:p>
      <w:pPr>
        <w:spacing w:line="256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[25]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 </w:t>
      </w:r>
      <w:hyperlink r:id="rId48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P. Li, B. Liu, Y. Ni, K.-K. Liew, J. Sze, S. Chen, S. Shen, Large-scale</w:t>
        </w:r>
        <w:r>
          <w:rPr>
            <w:rFonts w:ascii="Book Antiqua" w:hAnsi="Book Antiqua" w:cs="Book Antiqua" w:eastAsia="Book Antiqua"/>
            <w:color w:val="2B7CA5"/>
            <w:spacing w:val="9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nanophotonic</w:t>
        </w:r>
      </w:hyperlink>
      <w:r>
        <w:rPr>
          <w:rFonts w:ascii="Book Antiqua" w:hAnsi="Book Antiqua" w:cs="Book Antiqua" w:eastAsia="Book Antiqua"/>
          <w:color w:val="2B7CA5"/>
          <w:w w:val="105"/>
          <w:sz w:val="12"/>
          <w:szCs w:val="12"/>
        </w:rPr>
        <w:t> </w:t>
      </w:r>
      <w:hyperlink r:id="rId48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solar</w:t>
        </w:r>
        <w:r>
          <w:rPr>
            <w:rFonts w:ascii="Book Antiqua" w:hAnsi="Book Antiqua" w:cs="Book Antiqua" w:eastAsia="Book Antiqua"/>
            <w:color w:val="2B7CA5"/>
            <w:spacing w:val="-1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selective</w:t>
        </w:r>
        <w:r>
          <w:rPr>
            <w:rFonts w:ascii="Book Antiqua" w:hAnsi="Book Antiqua" w:cs="Book Antiqua" w:eastAsia="Book Antiqua"/>
            <w:color w:val="2B7CA5"/>
            <w:spacing w:val="-1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absorbers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for</w:t>
        </w:r>
        <w:r>
          <w:rPr>
            <w:rFonts w:ascii="Book Antiqua" w:hAnsi="Book Antiqua" w:cs="Book Antiqua" w:eastAsia="Book Antiqua"/>
            <w:color w:val="2B7CA5"/>
            <w:spacing w:val="-1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high-e</w:t>
        </w:r>
      </w:hyperlink>
      <w:r>
        <w:rPr>
          <w:rFonts w:ascii="Times New Roman" w:hAnsi="Times New Roman" w:cs="Times New Roman" w:eastAsia="Times New Roman"/>
          <w:color w:val="2B7CA5"/>
          <w:w w:val="110"/>
          <w:sz w:val="12"/>
          <w:szCs w:val="12"/>
        </w:rPr>
        <w:t>ﬃ</w:t>
      </w:r>
      <w:hyperlink r:id="rId48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ciency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solar</w:t>
        </w:r>
        <w:r>
          <w:rPr>
            <w:rFonts w:ascii="Book Antiqua" w:hAnsi="Book Antiqua" w:cs="Book Antiqua" w:eastAsia="Book Antiqua"/>
            <w:color w:val="2B7CA5"/>
            <w:spacing w:val="-1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thermal</w:t>
        </w:r>
        <w:r>
          <w:rPr>
            <w:rFonts w:ascii="Book Antiqua" w:hAnsi="Book Antiqua" w:cs="Book Antiqua" w:eastAsia="Book Antiqua"/>
            <w:color w:val="2B7CA5"/>
            <w:spacing w:val="-1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energy</w:t>
        </w:r>
        <w:r>
          <w:rPr>
            <w:rFonts w:ascii="Book Antiqua" w:hAnsi="Book Antiqua" w:cs="Book Antiqua" w:eastAsia="Book Antiqua"/>
            <w:color w:val="2B7CA5"/>
            <w:spacing w:val="-10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conversion,</w:t>
        </w:r>
        <w:r>
          <w:rPr>
            <w:rFonts w:ascii="Book Antiqua" w:hAnsi="Book Antiqua" w:cs="Book Antiqua" w:eastAsia="Book Antiqua"/>
            <w:color w:val="2B7CA5"/>
            <w:spacing w:val="-1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Adv.</w:t>
        </w:r>
      </w:hyperlink>
      <w:r>
        <w:rPr>
          <w:rFonts w:ascii="Book Antiqua" w:hAnsi="Book Antiqua" w:cs="Book Antiqua" w:eastAsia="Book Antiqua"/>
          <w:color w:val="2B7CA5"/>
          <w:w w:val="98"/>
          <w:sz w:val="12"/>
          <w:szCs w:val="12"/>
        </w:rPr>
        <w:t> </w:t>
      </w:r>
      <w:hyperlink r:id="rId48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Mater.  27  (2015) </w:t>
        </w:r>
        <w:r>
          <w:rPr>
            <w:rFonts w:ascii="Book Antiqua" w:hAnsi="Book Antiqua" w:cs="Book Antiqua" w:eastAsia="Book Antiqua"/>
            <w:color w:val="2B7CA5"/>
            <w:spacing w:val="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4585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4591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[26]</w:t>
      </w:r>
      <w:r>
        <w:rPr>
          <w:rFonts w:ascii="Book Antiqua" w:hAnsi="Book Antiqua" w:cs="Book Antiqua" w:eastAsia="Book Antiqua"/>
          <w:spacing w:val="23"/>
          <w:w w:val="105"/>
          <w:sz w:val="12"/>
          <w:szCs w:val="12"/>
        </w:rPr>
        <w:t> </w:t>
      </w:r>
      <w:hyperlink r:id="rId49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D.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Jiang,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W.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Yang,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A.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Tang,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refractory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selective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solar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absorber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for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high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perfor-</w:t>
        </w:r>
      </w:hyperlink>
      <w:r>
        <w:rPr>
          <w:rFonts w:ascii="Book Antiqua" w:hAnsi="Book Antiqua" w:cs="Book Antiqua" w:eastAsia="Book Antiqua"/>
          <w:color w:val="2B7CA5"/>
          <w:w w:val="104"/>
          <w:sz w:val="12"/>
          <w:szCs w:val="12"/>
        </w:rPr>
        <w:t> </w:t>
      </w:r>
      <w:bookmarkStart w:name="_bookmark19" w:id="47"/>
      <w:bookmarkEnd w:id="47"/>
      <w:r>
        <w:rPr>
          <w:rFonts w:ascii="Book Antiqua" w:hAnsi="Book Antiqua" w:cs="Book Antiqua" w:eastAsia="Book Antiqua"/>
          <w:color w:val="2B7CA5"/>
          <w:w w:val="104"/>
          <w:sz w:val="12"/>
          <w:szCs w:val="12"/>
        </w:rPr>
      </w:r>
      <w:hyperlink r:id="rId49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mance  thermochemical  steam  reforming,  Appl.  Energy  170  (2016)</w:t>
        </w:r>
        <w:r>
          <w:rPr>
            <w:rFonts w:ascii="Book Antiqua" w:hAnsi="Book Antiqua" w:cs="Book Antiqua" w:eastAsia="Book Antiqua"/>
            <w:color w:val="2B7CA5"/>
            <w:spacing w:val="-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286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292</w:t>
        </w:r>
        <w:r>
          <w:rPr>
            <w:rFonts w:ascii="Book Antiqua" w:hAnsi="Book Antiqua" w:cs="Book Antiqua" w:eastAsia="Book Antiqua"/>
            <w:w w:val="10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[27]</w:t>
      </w:r>
      <w:r>
        <w:rPr>
          <w:rFonts w:ascii="Book Antiqua" w:hAnsi="Book Antiqua" w:cs="Book Antiqua" w:eastAsia="Book Antiqua"/>
          <w:spacing w:val="14"/>
          <w:w w:val="110"/>
          <w:sz w:val="12"/>
          <w:szCs w:val="12"/>
        </w:rPr>
        <w:t> </w:t>
      </w:r>
      <w:hyperlink r:id="rId50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M.G.</w:t>
        </w:r>
        <w:r>
          <w:rPr>
            <w:rFonts w:ascii="Book Antiqua" w:hAnsi="Book Antiqua" w:cs="Book Antiqua" w:eastAsia="Book Antiqua"/>
            <w:color w:val="2B7CA5"/>
            <w:spacing w:val="-1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Nielsen,</w:t>
        </w:r>
        <w:r>
          <w:rPr>
            <w:rFonts w:ascii="Book Antiqua" w:hAnsi="Book Antiqua" w:cs="Book Antiqua" w:eastAsia="Book Antiqua"/>
            <w:color w:val="2B7CA5"/>
            <w:spacing w:val="-1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A.</w:t>
        </w:r>
        <w:r>
          <w:rPr>
            <w:rFonts w:ascii="Book Antiqua" w:hAnsi="Book Antiqua" w:cs="Book Antiqua" w:eastAsia="Book Antiqua"/>
            <w:color w:val="2B7CA5"/>
            <w:spacing w:val="-1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Pors,</w:t>
        </w:r>
        <w:r>
          <w:rPr>
            <w:rFonts w:ascii="Book Antiqua" w:hAnsi="Book Antiqua" w:cs="Book Antiqua" w:eastAsia="Book Antiqua"/>
            <w:color w:val="2B7CA5"/>
            <w:spacing w:val="-1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O.</w:t>
        </w:r>
        <w:r>
          <w:rPr>
            <w:rFonts w:ascii="Book Antiqua" w:hAnsi="Book Antiqua" w:cs="Book Antiqua" w:eastAsia="Book Antiqua"/>
            <w:color w:val="2B7CA5"/>
            <w:spacing w:val="-1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Albrektsen,</w:t>
        </w:r>
        <w:r>
          <w:rPr>
            <w:rFonts w:ascii="Book Antiqua" w:hAnsi="Book Antiqua" w:cs="Book Antiqua" w:eastAsia="Book Antiqua"/>
            <w:color w:val="2B7CA5"/>
            <w:spacing w:val="-1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S.I.</w:t>
        </w:r>
        <w:r>
          <w:rPr>
            <w:rFonts w:ascii="Book Antiqua" w:hAnsi="Book Antiqua" w:cs="Book Antiqua" w:eastAsia="Book Antiqua"/>
            <w:color w:val="2B7CA5"/>
            <w:spacing w:val="-1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Bozhevolnyi,</w:t>
        </w:r>
        <w:r>
          <w:rPr>
            <w:rFonts w:ascii="Book Antiqua" w:hAnsi="Book Antiqua" w:cs="Book Antiqua" w:eastAsia="Book Antiqua"/>
            <w:color w:val="2B7CA5"/>
            <w:spacing w:val="-1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E</w:t>
        </w:r>
      </w:hyperlink>
      <w:r>
        <w:rPr>
          <w:rFonts w:ascii="Times New Roman" w:hAnsi="Times New Roman" w:cs="Times New Roman" w:eastAsia="Times New Roman"/>
          <w:color w:val="2B7CA5"/>
          <w:w w:val="110"/>
          <w:sz w:val="12"/>
          <w:szCs w:val="12"/>
        </w:rPr>
        <w:t>ﬃ</w:t>
      </w:r>
      <w:hyperlink r:id="rId50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cient</w:t>
        </w:r>
        <w:r>
          <w:rPr>
            <w:rFonts w:ascii="Book Antiqua" w:hAnsi="Book Antiqua" w:cs="Book Antiqua" w:eastAsia="Book Antiqua"/>
            <w:color w:val="2B7CA5"/>
            <w:spacing w:val="-1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absorption</w:t>
        </w:r>
        <w:r>
          <w:rPr>
            <w:rFonts w:ascii="Book Antiqua" w:hAnsi="Book Antiqua" w:cs="Book Antiqua" w:eastAsia="Book Antiqua"/>
            <w:color w:val="2B7CA5"/>
            <w:spacing w:val="-1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of</w:t>
        </w:r>
        <w:r>
          <w:rPr>
            <w:rFonts w:ascii="Book Antiqua" w:hAnsi="Book Antiqua" w:cs="Book Antiqua" w:eastAsia="Book Antiqua"/>
            <w:color w:val="2B7CA5"/>
            <w:spacing w:val="-1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visible</w:t>
        </w:r>
      </w:hyperlink>
      <w:r>
        <w:rPr>
          <w:rFonts w:ascii="Book Antiqua" w:hAnsi="Book Antiqua" w:cs="Book Antiqua" w:eastAsia="Book Antiqua"/>
          <w:color w:val="2B7CA5"/>
          <w:w w:val="105"/>
          <w:sz w:val="12"/>
          <w:szCs w:val="12"/>
        </w:rPr>
        <w:t> </w:t>
      </w:r>
      <w:hyperlink r:id="rId50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radiation by gap plasmon resonators, Opt. Express 20 (2012) </w:t>
        </w:r>
        <w:r>
          <w:rPr>
            <w:rFonts w:ascii="Book Antiqua" w:hAnsi="Book Antiqua" w:cs="Book Antiqua" w:eastAsia="Book Antiqua"/>
            <w:color w:val="2B7CA5"/>
            <w:spacing w:val="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13311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13319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[28]</w:t>
      </w:r>
      <w:r>
        <w:rPr>
          <w:rFonts w:ascii="Book Antiqua" w:hAnsi="Book Antiqua" w:cs="Book Antiqua" w:eastAsia="Book Antiqua"/>
          <w:spacing w:val="11"/>
          <w:w w:val="110"/>
          <w:sz w:val="12"/>
          <w:szCs w:val="12"/>
        </w:rPr>
        <w:t> </w:t>
      </w:r>
      <w:hyperlink r:id="rId51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K.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Chen,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R.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Adato,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H.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Altug,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Dual-band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perfect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absorber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for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multispectral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plasmon-</w:t>
        </w:r>
      </w:hyperlink>
      <w:r>
        <w:rPr>
          <w:rFonts w:ascii="Book Antiqua" w:hAnsi="Book Antiqua" w:cs="Book Antiqua" w:eastAsia="Book Antiqua"/>
          <w:color w:val="2B7CA5"/>
          <w:w w:val="103"/>
          <w:sz w:val="12"/>
          <w:szCs w:val="12"/>
        </w:rPr>
        <w:t> </w:t>
      </w:r>
      <w:bookmarkStart w:name="_bookmark20" w:id="48"/>
      <w:bookmarkEnd w:id="48"/>
      <w:r>
        <w:rPr>
          <w:rFonts w:ascii="Book Antiqua" w:hAnsi="Book Antiqua" w:cs="Book Antiqua" w:eastAsia="Book Antiqua"/>
          <w:color w:val="2B7CA5"/>
          <w:w w:val="103"/>
          <w:sz w:val="12"/>
          <w:szCs w:val="12"/>
        </w:rPr>
      </w:r>
      <w:hyperlink r:id="rId51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enhanced infrared spectroscopy, ACS Nano 6 (2012)</w:t>
        </w:r>
        <w:r>
          <w:rPr>
            <w:rFonts w:ascii="Book Antiqua" w:hAnsi="Book Antiqua" w:cs="Book Antiqua" w:eastAsia="Book Antiqua"/>
            <w:color w:val="2B7CA5"/>
            <w:spacing w:val="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7998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8006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4" w:lineRule="auto" w:before="0"/>
        <w:ind w:left="442" w:right="426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[29]</w:t>
      </w:r>
      <w:r>
        <w:rPr>
          <w:rFonts w:ascii="Book Antiqua" w:hAnsi="Book Antiqua" w:cs="Book Antiqua" w:eastAsia="Book Antiqua"/>
          <w:spacing w:val="18"/>
          <w:w w:val="110"/>
          <w:sz w:val="12"/>
          <w:szCs w:val="12"/>
        </w:rPr>
        <w:t> </w:t>
      </w:r>
      <w:hyperlink r:id="rId52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M.</w:t>
        </w:r>
        <w:r>
          <w:rPr>
            <w:rFonts w:ascii="Book Antiqua" w:hAnsi="Book Antiqua" w:cs="Book Antiqua" w:eastAsia="Book Antiqua"/>
            <w:color w:val="2B7CA5"/>
            <w:spacing w:val="-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Langlais,</w:t>
        </w:r>
        <w:r>
          <w:rPr>
            <w:rFonts w:ascii="Book Antiqua" w:hAnsi="Book Antiqua" w:cs="Book Antiqua" w:eastAsia="Book Antiqua"/>
            <w:color w:val="2B7CA5"/>
            <w:spacing w:val="-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H.</w:t>
        </w:r>
        <w:r>
          <w:rPr>
            <w:rFonts w:ascii="Book Antiqua" w:hAnsi="Book Antiqua" w:cs="Book Antiqua" w:eastAsia="Book Antiqua"/>
            <w:color w:val="2B7CA5"/>
            <w:spacing w:val="-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Bru,</w:t>
        </w:r>
        <w:r>
          <w:rPr>
            <w:rFonts w:ascii="Book Antiqua" w:hAnsi="Book Antiqua" w:cs="Book Antiqua" w:eastAsia="Book Antiqua"/>
            <w:color w:val="2B7CA5"/>
            <w:spacing w:val="-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P.</w:t>
        </w:r>
        <w:r>
          <w:rPr>
            <w:rFonts w:ascii="Book Antiqua" w:hAnsi="Book Antiqua" w:cs="Book Antiqua" w:eastAsia="Book Antiqua"/>
            <w:color w:val="2B7CA5"/>
            <w:spacing w:val="-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Ben-Abdallah,</w:t>
        </w:r>
        <w:r>
          <w:rPr>
            <w:rFonts w:ascii="Book Antiqua" w:hAnsi="Book Antiqua" w:cs="Book Antiqua" w:eastAsia="Book Antiqua"/>
            <w:color w:val="2B7CA5"/>
            <w:spacing w:val="-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High</w:t>
        </w:r>
        <w:r>
          <w:rPr>
            <w:rFonts w:ascii="Book Antiqua" w:hAnsi="Book Antiqua" w:cs="Book Antiqua" w:eastAsia="Book Antiqua"/>
            <w:color w:val="2B7CA5"/>
            <w:spacing w:val="-7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temperature</w:t>
        </w:r>
        <w:r>
          <w:rPr>
            <w:rFonts w:ascii="Book Antiqua" w:hAnsi="Book Antiqua" w:cs="Book Antiqua" w:eastAsia="Book Antiqua"/>
            <w:color w:val="2B7CA5"/>
            <w:spacing w:val="-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layered</w:t>
        </w:r>
        <w:r>
          <w:rPr>
            <w:rFonts w:ascii="Book Antiqua" w:hAnsi="Book Antiqua" w:cs="Book Antiqua" w:eastAsia="Book Antiqua"/>
            <w:color w:val="2B7CA5"/>
            <w:spacing w:val="-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absorber</w:t>
        </w:r>
        <w:r>
          <w:rPr>
            <w:rFonts w:ascii="Book Antiqua" w:hAnsi="Book Antiqua" w:cs="Book Antiqua" w:eastAsia="Book Antiqua"/>
            <w:color w:val="2B7CA5"/>
            <w:spacing w:val="-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for</w:t>
        </w:r>
      </w:hyperlink>
      <w:r>
        <w:rPr>
          <w:rFonts w:ascii="Book Antiqua" w:hAnsi="Book Antiqua" w:cs="Book Antiqua" w:eastAsia="Book Antiqua"/>
          <w:color w:val="2B7CA5"/>
          <w:w w:val="105"/>
          <w:sz w:val="12"/>
          <w:szCs w:val="12"/>
        </w:rPr>
        <w:t> </w:t>
      </w:r>
      <w:hyperlink r:id="rId52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thermo-solar systems, J. Quant. Spectrosc. Radiat. Transf. 149 (2014) </w:t>
        </w:r>
        <w:r>
          <w:rPr>
            <w:rFonts w:ascii="Book Antiqua" w:hAnsi="Book Antiqua" w:cs="Book Antiqua" w:eastAsia="Book Antiqua"/>
            <w:color w:val="2B7CA5"/>
            <w:spacing w:val="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8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15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49" w:lineRule="auto" w:before="2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[30]</w:t>
      </w:r>
      <w:r>
        <w:rPr>
          <w:rFonts w:ascii="Book Antiqua" w:hAnsi="Book Antiqua" w:cs="Book Antiqua" w:eastAsia="Book Antiqua"/>
          <w:spacing w:val="16"/>
          <w:w w:val="105"/>
          <w:sz w:val="12"/>
          <w:szCs w:val="12"/>
        </w:rPr>
        <w:t> </w:t>
      </w:r>
      <w:hyperlink r:id="rId53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Z.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Nuru,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M.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Msimanga,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C.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Arendse,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M.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Maaza,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Heavy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ion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elastic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recoil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detection</w:t>
        </w:r>
      </w:hyperlink>
      <w:r>
        <w:rPr>
          <w:rFonts w:ascii="Book Antiqua" w:hAnsi="Book Antiqua" w:cs="Book Antiqua" w:eastAsia="Book Antiqua"/>
          <w:color w:val="2B7CA5"/>
          <w:w w:val="106"/>
          <w:sz w:val="12"/>
          <w:szCs w:val="12"/>
        </w:rPr>
        <w:t> </w:t>
      </w:r>
      <w:hyperlink r:id="rId53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analysis of Alx</w:t>
        </w:r>
        <w:r>
          <w:rPr>
            <w:rFonts w:ascii="Book Antiqua" w:hAnsi="Book Antiqua" w:cs="Book Antiqua" w:eastAsia="Book Antiqua"/>
            <w:color w:val="2B7CA5"/>
            <w:w w:val="105"/>
            <w:position w:val="-1"/>
            <w:sz w:val="8"/>
            <w:szCs w:val="8"/>
          </w:rPr>
          <w:t>O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y</w:t>
        </w:r>
        <w:r>
          <w:rPr>
            <w:rFonts w:ascii="Book Antiqua" w:hAnsi="Book Antiqua" w:cs="Book Antiqua" w:eastAsia="Book Antiqua"/>
            <w:color w:val="2B7CA5"/>
            <w:w w:val="105"/>
            <w:position w:val="-1"/>
            <w:sz w:val="8"/>
            <w:szCs w:val="8"/>
          </w:rPr>
          <w:t>/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Pt/Alx</w:t>
        </w:r>
        <w:r>
          <w:rPr>
            <w:rFonts w:ascii="Book Antiqua" w:hAnsi="Book Antiqua" w:cs="Book Antiqua" w:eastAsia="Book Antiqua"/>
            <w:color w:val="2B7CA5"/>
            <w:w w:val="105"/>
            <w:position w:val="-1"/>
            <w:sz w:val="8"/>
            <w:szCs w:val="8"/>
          </w:rPr>
          <w:t>O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y multilayer selective solar absorber, Appl. Surf. Sci.</w:t>
        </w:r>
        <w:r>
          <w:rPr>
            <w:rFonts w:ascii="Book Antiqua" w:hAnsi="Book Antiqua" w:cs="Book Antiqua" w:eastAsia="Book Antiqua"/>
            <w:color w:val="2B7CA5"/>
            <w:spacing w:val="1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298</w:t>
        </w:r>
      </w:hyperlink>
      <w:r>
        <w:rPr>
          <w:rFonts w:ascii="Book Antiqua" w:hAnsi="Book Antiqua" w:cs="Book Antiqua" w:eastAsia="Book Antiqua"/>
          <w:color w:val="2B7CA5"/>
          <w:w w:val="119"/>
          <w:sz w:val="12"/>
          <w:szCs w:val="12"/>
        </w:rPr>
        <w:t> </w:t>
      </w:r>
      <w:bookmarkStart w:name="_bookmark21" w:id="49"/>
      <w:bookmarkEnd w:id="49"/>
      <w:r>
        <w:rPr>
          <w:rFonts w:ascii="Book Antiqua" w:hAnsi="Book Antiqua" w:cs="Book Antiqua" w:eastAsia="Book Antiqua"/>
          <w:color w:val="2B7CA5"/>
          <w:w w:val="119"/>
          <w:sz w:val="12"/>
          <w:szCs w:val="12"/>
        </w:rPr>
      </w:r>
      <w:hyperlink r:id="rId53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(2014)   </w:t>
        </w:r>
        <w:r>
          <w:rPr>
            <w:rFonts w:ascii="Book Antiqua" w:hAnsi="Book Antiqua" w:cs="Book Antiqua" w:eastAsia="Book Antiqua"/>
            <w:color w:val="2B7CA5"/>
            <w:spacing w:val="1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176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181</w:t>
        </w:r>
        <w:r>
          <w:rPr>
            <w:rFonts w:ascii="Book Antiqua" w:hAnsi="Book Antiqua" w:cs="Book Antiqua" w:eastAsia="Book Antiqua"/>
            <w:w w:val="10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3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05"/>
          <w:sz w:val="12"/>
        </w:rPr>
        <w:t>[31]</w:t>
      </w:r>
      <w:r>
        <w:rPr>
          <w:rFonts w:ascii="Book Antiqua"/>
          <w:spacing w:val="18"/>
          <w:w w:val="105"/>
          <w:sz w:val="12"/>
        </w:rPr>
        <w:t> </w:t>
      </w:r>
      <w:hyperlink r:id="rId54">
        <w:r>
          <w:rPr>
            <w:rFonts w:ascii="Book Antiqua"/>
            <w:color w:val="2B7CA5"/>
            <w:w w:val="105"/>
            <w:sz w:val="12"/>
          </w:rPr>
          <w:t>A.</w:t>
        </w:r>
        <w:r>
          <w:rPr>
            <w:rFonts w:asci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Soum-Glaude,</w:t>
        </w:r>
        <w:r>
          <w:rPr>
            <w:rFonts w:asci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A.</w:t>
        </w:r>
        <w:r>
          <w:rPr>
            <w:rFonts w:asci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Le</w:t>
        </w:r>
        <w:r>
          <w:rPr>
            <w:rFonts w:ascii="Book Antiqua"/>
            <w:color w:val="2B7CA5"/>
            <w:spacing w:val="11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Gal,</w:t>
        </w:r>
        <w:r>
          <w:rPr>
            <w:rFonts w:asci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M.</w:t>
        </w:r>
        <w:r>
          <w:rPr>
            <w:rFonts w:asci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Bichotte,</w:t>
        </w:r>
        <w:r>
          <w:rPr>
            <w:rFonts w:ascii="Book Antiqua"/>
            <w:color w:val="2B7CA5"/>
            <w:spacing w:val="11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C.</w:t>
        </w:r>
        <w:r>
          <w:rPr>
            <w:rFonts w:asci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Escape,</w:t>
        </w:r>
        <w:r>
          <w:rPr>
            <w:rFonts w:asci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L.</w:t>
        </w:r>
        <w:r>
          <w:rPr>
            <w:rFonts w:ascii="Book Antiqua"/>
            <w:color w:val="2B7CA5"/>
            <w:spacing w:val="10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Dubost,</w:t>
        </w:r>
        <w:r>
          <w:rPr>
            <w:rFonts w:asci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Optical</w:t>
        </w:r>
        <w:r>
          <w:rPr>
            <w:rFonts w:ascii="Book Antiqua"/>
            <w:color w:val="2B7CA5"/>
            <w:spacing w:val="12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character-</w:t>
        </w:r>
      </w:hyperlink>
      <w:r>
        <w:rPr>
          <w:rFonts w:ascii="Book Antiqua"/>
          <w:color w:val="2B7CA5"/>
          <w:w w:val="107"/>
          <w:sz w:val="12"/>
        </w:rPr>
        <w:t> </w:t>
      </w:r>
      <w:hyperlink r:id="rId54">
        <w:r>
          <w:rPr>
            <w:rFonts w:ascii="Book Antiqua"/>
            <w:color w:val="2B7CA5"/>
            <w:w w:val="105"/>
            <w:sz w:val="12"/>
          </w:rPr>
          <w:t>ization of TiAlN</w:t>
        </w:r>
        <w:r>
          <w:rPr>
            <w:rFonts w:ascii="Book Antiqua"/>
            <w:color w:val="2B7CA5"/>
            <w:w w:val="105"/>
            <w:position w:val="-1"/>
            <w:sz w:val="8"/>
          </w:rPr>
          <w:t>x</w:t>
        </w:r>
        <w:r>
          <w:rPr>
            <w:rFonts w:ascii="Book Antiqua"/>
            <w:color w:val="2B7CA5"/>
            <w:w w:val="105"/>
            <w:sz w:val="12"/>
          </w:rPr>
          <w:t>/TiAlN</w:t>
        </w:r>
        <w:r>
          <w:rPr>
            <w:rFonts w:ascii="Book Antiqua"/>
            <w:color w:val="2B7CA5"/>
            <w:w w:val="105"/>
            <w:position w:val="-1"/>
            <w:sz w:val="8"/>
          </w:rPr>
          <w:t>y</w:t>
        </w:r>
        <w:r>
          <w:rPr>
            <w:rFonts w:ascii="Book Antiqua"/>
            <w:color w:val="2B7CA5"/>
            <w:w w:val="105"/>
            <w:sz w:val="12"/>
          </w:rPr>
          <w:t>/Al</w:t>
        </w:r>
        <w:r>
          <w:rPr>
            <w:rFonts w:ascii="Book Antiqua"/>
            <w:color w:val="2B7CA5"/>
            <w:w w:val="105"/>
            <w:position w:val="-1"/>
            <w:sz w:val="8"/>
          </w:rPr>
          <w:t>2</w:t>
        </w:r>
        <w:r>
          <w:rPr>
            <w:rFonts w:ascii="Book Antiqua"/>
            <w:color w:val="2B7CA5"/>
            <w:w w:val="105"/>
            <w:sz w:val="12"/>
          </w:rPr>
          <w:t>O</w:t>
        </w:r>
        <w:r>
          <w:rPr>
            <w:rFonts w:ascii="Book Antiqua"/>
            <w:color w:val="2B7CA5"/>
            <w:w w:val="105"/>
            <w:position w:val="-1"/>
            <w:sz w:val="8"/>
          </w:rPr>
          <w:t>3  </w:t>
        </w:r>
        <w:r>
          <w:rPr>
            <w:rFonts w:ascii="Book Antiqua"/>
            <w:color w:val="2B7CA5"/>
            <w:w w:val="105"/>
            <w:sz w:val="12"/>
          </w:rPr>
          <w:t>tandem solar selective absorber coatings, </w:t>
        </w:r>
        <w:r>
          <w:rPr>
            <w:rFonts w:ascii="Book Antiqua"/>
            <w:color w:val="2B7CA5"/>
            <w:spacing w:val="10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Sol.</w:t>
        </w:r>
        <w:r>
          <w:rPr>
            <w:rFonts w:ascii="Book Antiqua"/>
            <w:sz w:val="12"/>
          </w:rPr>
        </w:r>
      </w:hyperlink>
    </w:p>
    <w:p>
      <w:pPr>
        <w:spacing w:line="140" w:lineRule="exact" w:before="0"/>
        <w:ind w:left="442" w:right="73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hyperlink r:id="rId54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Energ. Mater. Sol. Cells 170 (2017)  </w:t>
        </w:r>
        <w:r>
          <w:rPr>
            <w:rFonts w:ascii="Book Antiqua" w:hAnsi="Book Antiqua" w:cs="Book Antiqua" w:eastAsia="Book Antiqua"/>
            <w:color w:val="2B7CA5"/>
            <w:spacing w:val="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254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262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49" w:lineRule="auto" w:before="9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5"/>
          <w:sz w:val="12"/>
          <w:szCs w:val="12"/>
        </w:rPr>
        <w:t>[32]</w:t>
      </w:r>
      <w:r>
        <w:rPr>
          <w:rFonts w:ascii="Book Antiqua" w:hAnsi="Book Antiqua" w:cs="Book Antiqua" w:eastAsia="Book Antiqua"/>
          <w:w w:val="115"/>
          <w:sz w:val="12"/>
          <w:szCs w:val="12"/>
        </w:rPr>
        <w:t> </w:t>
      </w:r>
      <w:hyperlink r:id="rId55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A. Dan, J. Jyothi, K. Chattopadhyay, H.C. Barshilia, B. Basu, Spectrally</w:t>
        </w:r>
        <w:r>
          <w:rPr>
            <w:rFonts w:ascii="Book Antiqua" w:hAnsi="Book Antiqua" w:cs="Book Antiqua" w:eastAsia="Book Antiqua"/>
            <w:color w:val="2B7CA5"/>
            <w:spacing w:val="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selective</w:t>
        </w:r>
      </w:hyperlink>
      <w:r>
        <w:rPr>
          <w:rFonts w:ascii="Book Antiqua" w:hAnsi="Book Antiqua" w:cs="Book Antiqua" w:eastAsia="Book Antiqua"/>
          <w:color w:val="2B7CA5"/>
          <w:w w:val="106"/>
          <w:sz w:val="12"/>
          <w:szCs w:val="12"/>
        </w:rPr>
        <w:t> </w:t>
      </w:r>
      <w:hyperlink r:id="rId55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absorber</w:t>
        </w:r>
        <w:r>
          <w:rPr>
            <w:rFonts w:ascii="Book Antiqua" w:hAnsi="Book Antiqua" w:cs="Book Antiqua" w:eastAsia="Book Antiqua"/>
            <w:color w:val="2B7CA5"/>
            <w:spacing w:val="-5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coating</w:t>
        </w:r>
        <w:r>
          <w:rPr>
            <w:rFonts w:ascii="Book Antiqua" w:hAnsi="Book Antiqua" w:cs="Book Antiqua" w:eastAsia="Book Antiqua"/>
            <w:color w:val="2B7CA5"/>
            <w:spacing w:val="-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of</w:t>
        </w:r>
        <w:r>
          <w:rPr>
            <w:rFonts w:ascii="Book Antiqua" w:hAnsi="Book Antiqua" w:cs="Book Antiqua" w:eastAsia="Book Antiqua"/>
            <w:color w:val="2B7CA5"/>
            <w:spacing w:val="-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WAlN/WAlON/Al</w:t>
        </w:r>
        <w:r>
          <w:rPr>
            <w:rFonts w:ascii="Book Antiqua" w:hAnsi="Book Antiqua" w:cs="Book Antiqua" w:eastAsia="Book Antiqua"/>
            <w:color w:val="2B7CA5"/>
            <w:w w:val="105"/>
            <w:position w:val="-1"/>
            <w:sz w:val="8"/>
            <w:szCs w:val="8"/>
          </w:rPr>
          <w:t>2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O</w:t>
        </w:r>
        <w:r>
          <w:rPr>
            <w:rFonts w:ascii="Book Antiqua" w:hAnsi="Book Antiqua" w:cs="Book Antiqua" w:eastAsia="Book Antiqua"/>
            <w:color w:val="2B7CA5"/>
            <w:w w:val="105"/>
            <w:position w:val="-1"/>
            <w:sz w:val="8"/>
            <w:szCs w:val="8"/>
          </w:rPr>
          <w:t>3</w:t>
        </w:r>
        <w:r>
          <w:rPr>
            <w:rFonts w:ascii="Book Antiqua" w:hAnsi="Book Antiqua" w:cs="Book Antiqua" w:eastAsia="Book Antiqua"/>
            <w:color w:val="2B7CA5"/>
            <w:spacing w:val="5"/>
            <w:w w:val="105"/>
            <w:position w:val="-1"/>
            <w:sz w:val="8"/>
            <w:szCs w:val="8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for</w:t>
        </w:r>
        <w:r>
          <w:rPr>
            <w:rFonts w:ascii="Book Antiqua" w:hAnsi="Book Antiqua" w:cs="Book Antiqua" w:eastAsia="Book Antiqua"/>
            <w:color w:val="2B7CA5"/>
            <w:spacing w:val="-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solar</w:t>
        </w:r>
        <w:r>
          <w:rPr>
            <w:rFonts w:ascii="Book Antiqua" w:hAnsi="Book Antiqua" w:cs="Book Antiqua" w:eastAsia="Book Antiqua"/>
            <w:color w:val="2B7CA5"/>
            <w:spacing w:val="-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thermal</w:t>
        </w:r>
        <w:r>
          <w:rPr>
            <w:rFonts w:ascii="Book Antiqua" w:hAnsi="Book Antiqua" w:cs="Book Antiqua" w:eastAsia="Book Antiqua"/>
            <w:color w:val="2B7CA5"/>
            <w:spacing w:val="-6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applications,</w:t>
        </w:r>
        <w:r>
          <w:rPr>
            <w:rFonts w:ascii="Book Antiqua" w:hAnsi="Book Antiqua" w:cs="Book Antiqua" w:eastAsia="Book Antiqua"/>
            <w:color w:val="2B7CA5"/>
            <w:spacing w:val="-5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Sol.</w:t>
        </w:r>
        <w:r>
          <w:rPr>
            <w:rFonts w:ascii="Book Antiqua" w:hAnsi="Book Antiqua" w:cs="Book Antiqua" w:eastAsia="Book Antiqua"/>
            <w:color w:val="2B7CA5"/>
            <w:spacing w:val="-5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Energ.</w:t>
        </w:r>
      </w:hyperlink>
      <w:r>
        <w:rPr>
          <w:rFonts w:ascii="Book Antiqua" w:hAnsi="Book Antiqua" w:cs="Book Antiqua" w:eastAsia="Book Antiqua"/>
          <w:color w:val="2B7CA5"/>
          <w:w w:val="104"/>
          <w:sz w:val="12"/>
          <w:szCs w:val="12"/>
        </w:rPr>
        <w:t> </w:t>
      </w:r>
      <w:hyperlink r:id="rId55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Mater. Sol. Cells 157 (2016)  </w:t>
        </w:r>
        <w:r>
          <w:rPr>
            <w:rFonts w:ascii="Book Antiqua" w:hAnsi="Book Antiqua" w:cs="Book Antiqua" w:eastAsia="Book Antiqua"/>
            <w:color w:val="2B7CA5"/>
            <w:spacing w:val="2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716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726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49" w:lineRule="auto" w:before="4"/>
        <w:ind w:left="442" w:right="228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[33]</w:t>
      </w:r>
      <w:r>
        <w:rPr>
          <w:rFonts w:ascii="Book Antiqua" w:hAnsi="Book Antiqua" w:cs="Book Antiqua" w:eastAsia="Book Antiqua"/>
          <w:spacing w:val="13"/>
          <w:w w:val="105"/>
          <w:sz w:val="12"/>
          <w:szCs w:val="12"/>
        </w:rPr>
        <w:t> </w:t>
      </w:r>
      <w:hyperlink r:id="rId56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A.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Dan,</w:t>
        </w:r>
        <w:r>
          <w:rPr>
            <w:rFonts w:ascii="Book Antiqua" w:hAnsi="Book Antiqua" w:cs="Book Antiqua" w:eastAsia="Book Antiqua"/>
            <w:color w:val="2B7CA5"/>
            <w:spacing w:val="8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K.</w:t>
        </w:r>
        <w:r>
          <w:rPr>
            <w:rFonts w:ascii="Book Antiqua" w:hAnsi="Book Antiqua" w:cs="Book Antiqua" w:eastAsia="Book Antiqua"/>
            <w:color w:val="2B7CA5"/>
            <w:spacing w:val="8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Chattopadhyay,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H.C.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Barshilia,</w:t>
        </w:r>
        <w:r>
          <w:rPr>
            <w:rFonts w:ascii="Book Antiqua" w:hAnsi="Book Antiqua" w:cs="Book Antiqua" w:eastAsia="Book Antiqua"/>
            <w:color w:val="2B7CA5"/>
            <w:spacing w:val="8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B.</w:t>
        </w:r>
        <w:r>
          <w:rPr>
            <w:rFonts w:ascii="Book Antiqua" w:hAnsi="Book Antiqua" w:cs="Book Antiqua" w:eastAsia="Book Antiqua"/>
            <w:color w:val="2B7CA5"/>
            <w:spacing w:val="8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Basu,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Thermal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stability</w:t>
        </w:r>
        <w:r>
          <w:rPr>
            <w:rFonts w:ascii="Book Antiqua" w:hAnsi="Book Antiqua" w:cs="Book Antiqua" w:eastAsia="Book Antiqua"/>
            <w:color w:val="2B7CA5"/>
            <w:spacing w:val="8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of</w:t>
        </w:r>
        <w:r>
          <w:rPr>
            <w:rFonts w:ascii="Book Antiqua" w:hAnsi="Book Antiqua" w:cs="Book Antiqua" w:eastAsia="Book Antiqua"/>
            <w:color w:val="2B7CA5"/>
            <w:spacing w:val="8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WAlN/</w:t>
        </w:r>
      </w:hyperlink>
      <w:r>
        <w:rPr>
          <w:rFonts w:ascii="Book Antiqua" w:hAnsi="Book Antiqua" w:cs="Book Antiqua" w:eastAsia="Book Antiqua"/>
          <w:color w:val="2B7CA5"/>
          <w:w w:val="94"/>
          <w:sz w:val="12"/>
          <w:szCs w:val="12"/>
        </w:rPr>
        <w:t> </w:t>
      </w:r>
      <w:hyperlink r:id="rId56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WAlON/Al</w:t>
        </w:r>
        <w:r>
          <w:rPr>
            <w:rFonts w:ascii="Book Antiqua" w:hAnsi="Book Antiqua" w:cs="Book Antiqua" w:eastAsia="Book Antiqua"/>
            <w:color w:val="2B7CA5"/>
            <w:w w:val="105"/>
            <w:position w:val="-1"/>
            <w:sz w:val="8"/>
            <w:szCs w:val="8"/>
          </w:rPr>
          <w:t>2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O</w:t>
        </w:r>
        <w:r>
          <w:rPr>
            <w:rFonts w:ascii="Book Antiqua" w:hAnsi="Book Antiqua" w:cs="Book Antiqua" w:eastAsia="Book Antiqua"/>
            <w:color w:val="2B7CA5"/>
            <w:w w:val="105"/>
            <w:position w:val="-1"/>
            <w:sz w:val="8"/>
            <w:szCs w:val="8"/>
          </w:rPr>
          <w:t>3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based solar selective absorber coating, MRS Adv. 1</w:t>
        </w:r>
        <w:r>
          <w:rPr>
            <w:rFonts w:ascii="Book Antiqua" w:hAnsi="Book Antiqua" w:cs="Book Antiqua" w:eastAsia="Book Antiqua"/>
            <w:color w:val="2B7CA5"/>
            <w:spacing w:val="25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(2016)</w:t>
        </w:r>
      </w:hyperlink>
      <w:r>
        <w:rPr>
          <w:rFonts w:ascii="Book Antiqua" w:hAnsi="Book Antiqua" w:cs="Book Antiqua" w:eastAsia="Book Antiqua"/>
          <w:color w:val="2B7CA5"/>
          <w:w w:val="119"/>
          <w:sz w:val="12"/>
          <w:szCs w:val="12"/>
        </w:rPr>
        <w:t> </w:t>
      </w:r>
      <w:hyperlink r:id="rId56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2807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2813</w:t>
        </w:r>
        <w:r>
          <w:rPr>
            <w:rFonts w:ascii="Book Antiqua" w:hAnsi="Book Antiqua" w:cs="Book Antiqua" w:eastAsia="Book Antiqua"/>
            <w:w w:val="10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4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[34]</w:t>
      </w:r>
      <w:r>
        <w:rPr>
          <w:rFonts w:ascii="Book Antiqua" w:hAnsi="Book Antiqua" w:cs="Book Antiqua" w:eastAsia="Book Antiqua"/>
          <w:spacing w:val="17"/>
          <w:w w:val="105"/>
          <w:sz w:val="12"/>
          <w:szCs w:val="12"/>
        </w:rPr>
        <w:t> </w:t>
      </w:r>
      <w:hyperlink r:id="rId57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H.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Liu,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T.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Fu,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M.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Duan,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Q.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Wan,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Y.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Chen,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D.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Fu,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F.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Ren,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Q.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Li,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X.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Cheng,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B.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Yang,</w:t>
        </w:r>
      </w:hyperlink>
      <w:r>
        <w:rPr>
          <w:rFonts w:ascii="Book Antiqua" w:hAnsi="Book Antiqua" w:cs="Book Antiqua" w:eastAsia="Book Antiqua"/>
          <w:color w:val="2B7CA5"/>
          <w:w w:val="104"/>
          <w:sz w:val="12"/>
          <w:szCs w:val="12"/>
        </w:rPr>
        <w:t> </w:t>
      </w:r>
      <w:hyperlink r:id="rId57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Structure and thermal stability of spectrally selective absorber based on</w:t>
        </w:r>
        <w:r>
          <w:rPr>
            <w:rFonts w:ascii="Book Antiqua" w:hAnsi="Book Antiqua" w:cs="Book Antiqua" w:eastAsia="Book Antiqua"/>
            <w:color w:val="2B7CA5"/>
            <w:spacing w:val="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AlCrON</w:t>
        </w:r>
      </w:hyperlink>
      <w:r>
        <w:rPr>
          <w:rFonts w:ascii="Book Antiqua" w:hAnsi="Book Antiqua" w:cs="Book Antiqua" w:eastAsia="Book Antiqua"/>
          <w:color w:val="2B7CA5"/>
          <w:w w:val="96"/>
          <w:sz w:val="12"/>
          <w:szCs w:val="12"/>
        </w:rPr>
        <w:t> </w:t>
      </w:r>
      <w:hyperlink r:id="rId57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coating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for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solar-thermal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conversion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applications,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Sol.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Energ.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Mater.</w:t>
        </w:r>
        <w:r>
          <w:rPr>
            <w:rFonts w:ascii="Book Antiqua" w:hAnsi="Book Antiqua" w:cs="Book Antiqua" w:eastAsia="Book Antiqua"/>
            <w:color w:val="2B7CA5"/>
            <w:spacing w:val="12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Sol.</w:t>
        </w:r>
        <w:r>
          <w:rPr>
            <w:rFonts w:ascii="Book Antiqua" w:hAnsi="Book Antiqua" w:cs="Book Antiqua" w:eastAsia="Book Antiqua"/>
            <w:color w:val="2B7CA5"/>
            <w:spacing w:val="11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Cells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157</w:t>
        </w:r>
      </w:hyperlink>
      <w:r>
        <w:rPr>
          <w:rFonts w:ascii="Book Antiqua" w:hAnsi="Book Antiqua" w:cs="Book Antiqua" w:eastAsia="Book Antiqua"/>
          <w:color w:val="2B7CA5"/>
          <w:w w:val="119"/>
          <w:sz w:val="12"/>
          <w:szCs w:val="12"/>
        </w:rPr>
        <w:t> </w:t>
      </w:r>
      <w:bookmarkStart w:name="_bookmark22" w:id="50"/>
      <w:bookmarkEnd w:id="50"/>
      <w:r>
        <w:rPr>
          <w:rFonts w:ascii="Book Antiqua" w:hAnsi="Book Antiqua" w:cs="Book Antiqua" w:eastAsia="Book Antiqua"/>
          <w:color w:val="2B7CA5"/>
          <w:w w:val="119"/>
          <w:sz w:val="12"/>
          <w:szCs w:val="12"/>
        </w:rPr>
      </w:r>
      <w:hyperlink r:id="rId57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(2016)   </w:t>
        </w:r>
        <w:r>
          <w:rPr>
            <w:rFonts w:ascii="Book Antiqua" w:hAnsi="Book Antiqua" w:cs="Book Antiqua" w:eastAsia="Book Antiqua"/>
            <w:color w:val="2B7CA5"/>
            <w:spacing w:val="1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108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116</w:t>
        </w:r>
        <w:r>
          <w:rPr>
            <w:rFonts w:ascii="Book Antiqua" w:hAnsi="Book Antiqua" w:cs="Book Antiqua" w:eastAsia="Book Antiqua"/>
            <w:w w:val="10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[35]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 </w:t>
      </w:r>
      <w:hyperlink r:id="rId58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L. Wang, S. Basu, Z. Zhang, Direct measurement of thermal emission from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</w:t>
        </w:r>
      </w:hyperlink>
      <w:r>
        <w:rPr>
          <w:rFonts w:ascii="Book Antiqua" w:hAnsi="Book Antiqua" w:cs="Book Antiqua" w:eastAsia="Book Antiqua"/>
          <w:color w:val="2B7CA5"/>
          <w:w w:val="107"/>
          <w:sz w:val="12"/>
          <w:szCs w:val="12"/>
        </w:rPr>
        <w:t> </w:t>
      </w:r>
      <w:bookmarkStart w:name="_bookmark23" w:id="51"/>
      <w:bookmarkEnd w:id="51"/>
      <w:r>
        <w:rPr>
          <w:rFonts w:ascii="Book Antiqua" w:hAnsi="Book Antiqua" w:cs="Book Antiqua" w:eastAsia="Book Antiqua"/>
          <w:color w:val="2B7CA5"/>
          <w:w w:val="107"/>
          <w:sz w:val="12"/>
          <w:szCs w:val="12"/>
        </w:rPr>
      </w:r>
      <w:hyperlink r:id="rId58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Fabry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Perot cavity resonator, J. Heat Transf. 134 (2012)  </w:t>
        </w:r>
        <w:r>
          <w:rPr>
            <w:rFonts w:ascii="Book Antiqua" w:hAnsi="Book Antiqua" w:cs="Book Antiqua" w:eastAsia="Book Antiqua"/>
            <w:color w:val="2B7CA5"/>
            <w:spacing w:val="16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072701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[36]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 </w:t>
      </w:r>
      <w:hyperlink r:id="rId59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J. Robinson, Y. Rahmat-Samii, Particle swarm optimization in</w:t>
        </w:r>
        <w:r>
          <w:rPr>
            <w:rFonts w:ascii="Book Antiqua" w:hAnsi="Book Antiqua" w:cs="Book Antiqua" w:eastAsia="Book Antiqua"/>
            <w:color w:val="2B7CA5"/>
            <w:spacing w:val="-2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electromagnetics,</w:t>
        </w:r>
      </w:hyperlink>
      <w:r>
        <w:rPr>
          <w:rFonts w:ascii="Book Antiqua" w:hAnsi="Book Antiqua" w:cs="Book Antiqua" w:eastAsia="Book Antiqua"/>
          <w:color w:val="2B7CA5"/>
          <w:w w:val="106"/>
          <w:sz w:val="12"/>
          <w:szCs w:val="12"/>
        </w:rPr>
        <w:t> </w:t>
      </w:r>
      <w:hyperlink r:id="rId59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IEEE Trans. Antenn. Prop. 52 (2004) </w:t>
        </w:r>
        <w:r>
          <w:rPr>
            <w:rFonts w:ascii="Book Antiqua" w:hAnsi="Book Antiqua" w:cs="Book Antiqua" w:eastAsia="Book Antiqua"/>
            <w:color w:val="2B7CA5"/>
            <w:spacing w:val="1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397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407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[37]</w:t>
      </w:r>
      <w:r>
        <w:rPr>
          <w:rFonts w:ascii="Book Antiqua" w:hAnsi="Book Antiqua" w:cs="Book Antiqua" w:eastAsia="Book Antiqua"/>
          <w:spacing w:val="22"/>
          <w:w w:val="105"/>
          <w:sz w:val="12"/>
          <w:szCs w:val="12"/>
        </w:rPr>
        <w:t> </w:t>
      </w:r>
      <w:hyperlink r:id="rId60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N.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Jin,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Y.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Rahmat-Samii,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Advances</w:t>
        </w:r>
        <w:r>
          <w:rPr>
            <w:rFonts w:ascii="Book Antiqua" w:hAnsi="Book Antiqua" w:cs="Book Antiqua" w:eastAsia="Book Antiqua"/>
            <w:color w:val="2B7CA5"/>
            <w:spacing w:val="15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in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particle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swarm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optimization</w:t>
        </w:r>
        <w:r>
          <w:rPr>
            <w:rFonts w:ascii="Book Antiqua" w:hAnsi="Book Antiqua" w:cs="Book Antiqua" w:eastAsia="Book Antiqua"/>
            <w:color w:val="2B7CA5"/>
            <w:spacing w:val="14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for</w:t>
        </w:r>
        <w:r>
          <w:rPr>
            <w:rFonts w:ascii="Book Antiqua" w:hAnsi="Book Antiqua" w:cs="Book Antiqua" w:eastAsia="Book Antiqua"/>
            <w:color w:val="2B7CA5"/>
            <w:spacing w:val="13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antenna</w:t>
        </w:r>
      </w:hyperlink>
      <w:r>
        <w:rPr>
          <w:rFonts w:ascii="Book Antiqua" w:hAnsi="Book Antiqua" w:cs="Book Antiqua" w:eastAsia="Book Antiqua"/>
          <w:color w:val="2B7CA5"/>
          <w:spacing w:val="-17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color w:val="2B7CA5"/>
          <w:spacing w:val="-17"/>
          <w:w w:val="105"/>
          <w:sz w:val="12"/>
          <w:szCs w:val="12"/>
        </w:rPr>
      </w:r>
      <w:hyperlink r:id="rId60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designs: real-number, binary, single-objective and multiobjective</w:t>
        </w:r>
        <w:r>
          <w:rPr>
            <w:rFonts w:ascii="Book Antiqua" w:hAnsi="Book Antiqua" w:cs="Book Antiqua" w:eastAsia="Book Antiqua"/>
            <w:color w:val="2B7CA5"/>
            <w:spacing w:val="10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implementations,</w:t>
        </w:r>
      </w:hyperlink>
      <w:r>
        <w:rPr>
          <w:rFonts w:ascii="Book Antiqua" w:hAnsi="Book Antiqua" w:cs="Book Antiqua" w:eastAsia="Book Antiqua"/>
          <w:color w:val="2B7CA5"/>
          <w:w w:val="105"/>
          <w:sz w:val="12"/>
          <w:szCs w:val="12"/>
        </w:rPr>
        <w:t> </w:t>
      </w:r>
      <w:bookmarkStart w:name="_bookmark24" w:id="52"/>
      <w:bookmarkEnd w:id="52"/>
      <w:r>
        <w:rPr>
          <w:rFonts w:ascii="Book Antiqua" w:hAnsi="Book Antiqua" w:cs="Book Antiqua" w:eastAsia="Book Antiqua"/>
          <w:color w:val="2B7CA5"/>
          <w:w w:val="105"/>
          <w:sz w:val="12"/>
          <w:szCs w:val="12"/>
        </w:rPr>
      </w:r>
      <w:hyperlink r:id="rId60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IEEE  Trans.  Antenn.  Prop.  55  (2007)</w:t>
        </w:r>
        <w:r>
          <w:rPr>
            <w:rFonts w:ascii="Book Antiqua" w:hAnsi="Book Antiqua" w:cs="Book Antiqua" w:eastAsia="Book Antiqua"/>
            <w:color w:val="2B7CA5"/>
            <w:spacing w:val="9"/>
            <w:w w:val="105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556</w:t>
        </w:r>
        <w:r>
          <w:rPr>
            <w:rFonts w:ascii="Calibri" w:hAnsi="Calibri" w:cs="Calibri" w:eastAsia="Calibri"/>
            <w:color w:val="2B7CA5"/>
            <w:w w:val="105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567</w:t>
        </w:r>
        <w:r>
          <w:rPr>
            <w:rFonts w:ascii="Book Antiqua" w:hAnsi="Book Antiqua" w:cs="Book Antiqua" w:eastAsia="Book Antiqua"/>
            <w:w w:val="105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05"/>
          <w:sz w:val="12"/>
          <w:szCs w:val="12"/>
        </w:rPr>
        <w:t>[38] Air Mass 1.5 Spectra, American Society for Testing and Materials (ASTM),</w:t>
      </w:r>
      <w:r>
        <w:rPr>
          <w:rFonts w:ascii="Book Antiqua" w:hAnsi="Book Antiqua" w:cs="Book Antiqua" w:eastAsia="Book Antiqua"/>
          <w:spacing w:val="21"/>
          <w:w w:val="105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Available</w:t>
      </w:r>
      <w:r>
        <w:rPr>
          <w:rFonts w:ascii="Book Antiqua" w:hAnsi="Book Antiqua" w:cs="Book Antiqua" w:eastAsia="Book Antiqua"/>
          <w:w w:val="103"/>
          <w:sz w:val="12"/>
          <w:szCs w:val="12"/>
        </w:rPr>
        <w:t> </w:t>
      </w:r>
      <w:bookmarkStart w:name="_bookmark25" w:id="53"/>
      <w:bookmarkEnd w:id="53"/>
      <w:r>
        <w:rPr>
          <w:rFonts w:ascii="Book Antiqua" w:hAnsi="Book Antiqua" w:cs="Book Antiqua" w:eastAsia="Book Antiqua"/>
          <w:w w:val="105"/>
          <w:sz w:val="12"/>
          <w:szCs w:val="12"/>
        </w:rPr>
        <w:t>from:</w:t>
      </w:r>
      <w:r>
        <w:rPr>
          <w:rFonts w:ascii="Book Antiqua" w:hAnsi="Book Antiqua" w:cs="Book Antiqua" w:eastAsia="Book Antiqua"/>
          <w:spacing w:val="2"/>
          <w:w w:val="105"/>
          <w:sz w:val="12"/>
          <w:szCs w:val="12"/>
        </w:rPr>
        <w:t> </w:t>
      </w:r>
      <w:r>
        <w:rPr>
          <w:rFonts w:ascii="Cambria" w:hAnsi="Cambria" w:cs="Cambria" w:eastAsia="Cambria"/>
          <w:w w:val="105"/>
          <w:sz w:val="12"/>
          <w:szCs w:val="12"/>
        </w:rPr>
        <w:t>〈</w:t>
      </w:r>
      <w:hyperlink r:id="rId61">
        <w:r>
          <w:rPr>
            <w:rFonts w:ascii="Book Antiqua" w:hAnsi="Book Antiqua" w:cs="Book Antiqua" w:eastAsia="Book Antiqua"/>
            <w:color w:val="2B7CA5"/>
            <w:w w:val="105"/>
            <w:sz w:val="12"/>
            <w:szCs w:val="12"/>
          </w:rPr>
          <w:t>http://rredc.nrel.gov/solar/spectra/am1.5/</w:t>
        </w:r>
      </w:hyperlink>
      <w:r>
        <w:rPr>
          <w:rFonts w:ascii="Cambria" w:hAnsi="Cambria" w:cs="Cambria" w:eastAsia="Cambria"/>
          <w:w w:val="105"/>
          <w:sz w:val="12"/>
          <w:szCs w:val="12"/>
        </w:rPr>
        <w:t>〉</w:t>
      </w:r>
      <w:r>
        <w:rPr>
          <w:rFonts w:ascii="Book Antiqua" w:hAnsi="Book Antiqua" w:cs="Book Antiqua" w:eastAsia="Book Antiqua"/>
          <w:w w:val="105"/>
          <w:sz w:val="12"/>
          <w:szCs w:val="12"/>
        </w:rPr>
        <w:t>.</w:t>
      </w:r>
      <w:r>
        <w:rPr>
          <w:rFonts w:ascii="Book Antiqua" w:hAnsi="Book Antiqua" w:cs="Book Antiqua" w:eastAsia="Book Antiqua"/>
          <w:sz w:val="12"/>
          <w:szCs w:val="12"/>
        </w:rPr>
      </w:r>
    </w:p>
    <w:p>
      <w:pPr>
        <w:spacing w:line="256" w:lineRule="auto" w:before="0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/>
          <w:w w:val="105"/>
          <w:sz w:val="12"/>
        </w:rPr>
        <w:t>[39]</w:t>
      </w:r>
      <w:r>
        <w:rPr>
          <w:rFonts w:ascii="Book Antiqua"/>
          <w:w w:val="105"/>
          <w:sz w:val="12"/>
        </w:rPr>
        <w:t> </w:t>
      </w:r>
      <w:hyperlink r:id="rId62">
        <w:r>
          <w:rPr>
            <w:rFonts w:ascii="Book Antiqua"/>
            <w:color w:val="2B7CA5"/>
            <w:w w:val="105"/>
            <w:sz w:val="12"/>
          </w:rPr>
          <w:t>E.D. Palik, Handbook of Optical Constants of Solids, Academic press, San Diego,</w:t>
        </w:r>
        <w:r>
          <w:rPr>
            <w:rFonts w:ascii="Book Antiqua"/>
            <w:color w:val="2B7CA5"/>
            <w:spacing w:val="-8"/>
            <w:w w:val="105"/>
            <w:sz w:val="12"/>
          </w:rPr>
          <w:t> </w:t>
        </w:r>
        <w:r>
          <w:rPr>
            <w:rFonts w:ascii="Book Antiqua"/>
            <w:color w:val="2B7CA5"/>
            <w:w w:val="105"/>
            <w:sz w:val="12"/>
          </w:rPr>
          <w:t>CA,</w:t>
        </w:r>
      </w:hyperlink>
      <w:r>
        <w:rPr>
          <w:rFonts w:ascii="Book Antiqua"/>
          <w:color w:val="2B7CA5"/>
          <w:w w:val="96"/>
          <w:sz w:val="12"/>
        </w:rPr>
        <w:t> </w:t>
      </w:r>
      <w:bookmarkStart w:name="_bookmark26" w:id="54"/>
      <w:bookmarkEnd w:id="54"/>
      <w:r>
        <w:rPr>
          <w:rFonts w:ascii="Book Antiqua"/>
          <w:color w:val="2B7CA5"/>
          <w:w w:val="96"/>
          <w:sz w:val="12"/>
        </w:rPr>
      </w:r>
      <w:hyperlink r:id="rId62">
        <w:r>
          <w:rPr>
            <w:rFonts w:ascii="Book Antiqua"/>
            <w:color w:val="2B7CA5"/>
            <w:w w:val="105"/>
            <w:sz w:val="12"/>
          </w:rPr>
          <w:t>1998</w:t>
        </w:r>
        <w:r>
          <w:rPr>
            <w:rFonts w:ascii="Book Antiqua"/>
            <w:w w:val="105"/>
            <w:sz w:val="12"/>
          </w:rPr>
          <w:t>.</w:t>
        </w:r>
        <w:r>
          <w:rPr>
            <w:rFonts w:ascii="Book Antiqua"/>
            <w:sz w:val="12"/>
          </w:rPr>
        </w:r>
      </w:hyperlink>
    </w:p>
    <w:p>
      <w:pPr>
        <w:spacing w:line="254" w:lineRule="auto" w:before="0"/>
        <w:ind w:left="111" w:right="178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bookmarkStart w:name="_bookmark27" w:id="55"/>
      <w:bookmarkEnd w:id="55"/>
      <w:r>
        <w:rPr/>
      </w:r>
      <w:r>
        <w:rPr>
          <w:rFonts w:ascii="Book Antiqua" w:hAnsi="Book Antiqua" w:cs="Book Antiqua" w:eastAsia="Book Antiqua"/>
          <w:w w:val="110"/>
          <w:sz w:val="12"/>
          <w:szCs w:val="12"/>
        </w:rPr>
        <w:t>[40]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 </w:t>
      </w:r>
      <w:hyperlink r:id="rId63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Z.M. Zhang, Nano/microscale Heat Transfer, McGraw-Hill, New York,</w:t>
        </w:r>
        <w:r>
          <w:rPr>
            <w:rFonts w:ascii="Book Antiqua" w:hAnsi="Book Antiqua" w:cs="Book Antiqua" w:eastAsia="Book Antiqua"/>
            <w:color w:val="2B7CA5"/>
            <w:spacing w:val="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2007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</w:hyperlink>
      <w:r>
        <w:rPr>
          <w:rFonts w:ascii="Book Antiqua" w:hAnsi="Book Antiqua" w:cs="Book Antiqua" w:eastAsia="Book Antiqua"/>
          <w:w w:val="118"/>
          <w:sz w:val="12"/>
          <w:szCs w:val="12"/>
        </w:rPr>
        <w:t> 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[41]</w:t>
      </w:r>
      <w:r>
        <w:rPr>
          <w:rFonts w:ascii="Book Antiqua" w:hAnsi="Book Antiqua" w:cs="Book Antiqua" w:eastAsia="Book Antiqua"/>
          <w:w w:val="110"/>
          <w:sz w:val="12"/>
          <w:szCs w:val="12"/>
        </w:rPr>
        <w:t>  </w:t>
      </w:r>
      <w:hyperlink r:id="rId64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S. Vassant, J.-P. Hugonin, F. Marquier, J.-J. Gre</w:t>
        </w:r>
      </w:hyperlink>
      <w:r>
        <w:rPr>
          <w:rFonts w:ascii="Times New Roman" w:hAnsi="Times New Roman" w:cs="Times New Roman" w:eastAsia="Times New Roman"/>
          <w:color w:val="2B7CA5"/>
          <w:w w:val="110"/>
          <w:sz w:val="12"/>
          <w:szCs w:val="12"/>
        </w:rPr>
        <w:t>ﬀ</w:t>
      </w:r>
      <w:hyperlink r:id="rId64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et, Berreman mode and</w:t>
        </w:r>
        <w:r>
          <w:rPr>
            <w:rFonts w:ascii="Book Antiqua" w:hAnsi="Book Antiqua" w:cs="Book Antiqua" w:eastAsia="Book Antiqua"/>
            <w:color w:val="2B7CA5"/>
            <w:spacing w:val="14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epsilon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before="2"/>
        <w:ind w:left="442" w:right="73" w:firstLine="0"/>
        <w:jc w:val="left"/>
        <w:rPr>
          <w:rFonts w:ascii="Book Antiqua" w:hAnsi="Book Antiqua" w:cs="Book Antiqua" w:eastAsia="Book Antiqua"/>
          <w:sz w:val="12"/>
          <w:szCs w:val="12"/>
        </w:rPr>
      </w:pPr>
      <w:hyperlink r:id="rId64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near zero mode, Opt. Express 20 (2012)  </w:t>
        </w:r>
        <w:r>
          <w:rPr>
            <w:rFonts w:ascii="Book Antiqua" w:hAnsi="Book Antiqua" w:cs="Book Antiqua" w:eastAsia="Book Antiqua"/>
            <w:color w:val="2B7CA5"/>
            <w:spacing w:val="11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23971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23977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p>
      <w:pPr>
        <w:spacing w:line="256" w:lineRule="auto" w:before="9"/>
        <w:ind w:left="442" w:right="73" w:hanging="332"/>
        <w:jc w:val="left"/>
        <w:rPr>
          <w:rFonts w:ascii="Book Antiqua" w:hAnsi="Book Antiqua" w:cs="Book Antiqua" w:eastAsia="Book Antiqua"/>
          <w:sz w:val="12"/>
          <w:szCs w:val="12"/>
        </w:rPr>
      </w:pPr>
      <w:r>
        <w:rPr>
          <w:rFonts w:ascii="Book Antiqua" w:hAnsi="Book Antiqua" w:cs="Book Antiqua" w:eastAsia="Book Antiqua"/>
          <w:w w:val="110"/>
          <w:sz w:val="12"/>
          <w:szCs w:val="12"/>
        </w:rPr>
        <w:t>[42]</w:t>
      </w:r>
      <w:r>
        <w:rPr>
          <w:rFonts w:ascii="Book Antiqua" w:hAnsi="Book Antiqua" w:cs="Book Antiqua" w:eastAsia="Book Antiqua"/>
          <w:spacing w:val="15"/>
          <w:w w:val="110"/>
          <w:sz w:val="12"/>
          <w:szCs w:val="12"/>
        </w:rPr>
        <w:t> </w:t>
      </w:r>
      <w:hyperlink r:id="rId65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Y.-B.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Chen,</w:t>
        </w:r>
        <w:r>
          <w:rPr>
            <w:rFonts w:ascii="Book Antiqua" w:hAnsi="Book Antiqua" w:cs="Book Antiqua" w:eastAsia="Book Antiqua"/>
            <w:color w:val="2B7CA5"/>
            <w:spacing w:val="-14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F.-C.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Chiu,</w:t>
        </w:r>
        <w:r>
          <w:rPr>
            <w:rFonts w:ascii="Book Antiqua" w:hAnsi="Book Antiqua" w:cs="Book Antiqua" w:eastAsia="Book Antiqua"/>
            <w:color w:val="2B7CA5"/>
            <w:spacing w:val="-14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Trapping</w:t>
        </w:r>
        <w:r>
          <w:rPr>
            <w:rFonts w:ascii="Book Antiqua" w:hAnsi="Book Antiqua" w:cs="Book Antiqua" w:eastAsia="Book Antiqua"/>
            <w:color w:val="2B7CA5"/>
            <w:spacing w:val="-1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mid-infrared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rays</w:t>
        </w:r>
        <w:r>
          <w:rPr>
            <w:rFonts w:ascii="Book Antiqua" w:hAnsi="Book Antiqua" w:cs="Book Antiqua" w:eastAsia="Book Antiqua"/>
            <w:color w:val="2B7CA5"/>
            <w:spacing w:val="-14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in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a</w:t>
        </w:r>
        <w:r>
          <w:rPr>
            <w:rFonts w:ascii="Book Antiqua" w:hAnsi="Book Antiqua" w:cs="Book Antiqua" w:eastAsia="Book Antiqua"/>
            <w:color w:val="2B7CA5"/>
            <w:spacing w:val="-1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lossy</w:t>
        </w:r>
      </w:hyperlink>
      <w:r>
        <w:rPr>
          <w:rFonts w:ascii="Book Antiqua" w:hAnsi="Book Antiqua" w:cs="Book Antiqua" w:eastAsia="Book Antiqua"/>
          <w:color w:val="2B7CA5"/>
          <w:spacing w:val="-13"/>
          <w:w w:val="11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color w:val="2B7CA5"/>
          <w:w w:val="110"/>
          <w:sz w:val="12"/>
          <w:szCs w:val="12"/>
        </w:rPr>
        <w:t>ﬁ</w:t>
      </w:r>
      <w:hyperlink r:id="rId65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lm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with</w:t>
        </w:r>
        <w:r>
          <w:rPr>
            <w:rFonts w:ascii="Book Antiqua" w:hAnsi="Book Antiqua" w:cs="Book Antiqua" w:eastAsia="Book Antiqua"/>
            <w:color w:val="2B7CA5"/>
            <w:spacing w:val="-15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the</w:t>
        </w:r>
        <w:r>
          <w:rPr>
            <w:rFonts w:ascii="Book Antiqua" w:hAnsi="Book Antiqua" w:cs="Book Antiqua" w:eastAsia="Book Antiqua"/>
            <w:color w:val="2B7CA5"/>
            <w:spacing w:val="-13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Berreman</w:t>
        </w:r>
      </w:hyperlink>
      <w:r>
        <w:rPr>
          <w:rFonts w:ascii="Book Antiqua" w:hAnsi="Book Antiqua" w:cs="Book Antiqua" w:eastAsia="Book Antiqua"/>
          <w:color w:val="2B7CA5"/>
          <w:w w:val="105"/>
          <w:sz w:val="12"/>
          <w:szCs w:val="12"/>
        </w:rPr>
        <w:t> </w:t>
      </w:r>
      <w:hyperlink r:id="rId65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mode, epsilon near zero mode, and magnetic polaritons, Opt. Express 21</w:t>
        </w:r>
        <w:r>
          <w:rPr>
            <w:rFonts w:ascii="Book Antiqua" w:hAnsi="Book Antiqua" w:cs="Book Antiqua" w:eastAsia="Book Antiqua"/>
            <w:color w:val="2B7CA5"/>
            <w:spacing w:val="-12"/>
            <w:w w:val="110"/>
            <w:sz w:val="12"/>
            <w:szCs w:val="12"/>
          </w:rPr>
          <w:t> 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(2013)</w:t>
        </w:r>
      </w:hyperlink>
      <w:r>
        <w:rPr>
          <w:rFonts w:ascii="Book Antiqua" w:hAnsi="Book Antiqua" w:cs="Book Antiqua" w:eastAsia="Book Antiqua"/>
          <w:color w:val="2B7CA5"/>
          <w:w w:val="119"/>
          <w:sz w:val="12"/>
          <w:szCs w:val="12"/>
        </w:rPr>
        <w:t> </w:t>
      </w:r>
      <w:hyperlink r:id="rId65"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20771</w:t>
        </w:r>
        <w:r>
          <w:rPr>
            <w:rFonts w:ascii="Calibri" w:hAnsi="Calibri" w:cs="Calibri" w:eastAsia="Calibri"/>
            <w:color w:val="2B7CA5"/>
            <w:w w:val="110"/>
            <w:sz w:val="12"/>
            <w:szCs w:val="12"/>
          </w:rPr>
          <w:t>–</w:t>
        </w:r>
        <w:r>
          <w:rPr>
            <w:rFonts w:ascii="Book Antiqua" w:hAnsi="Book Antiqua" w:cs="Book Antiqua" w:eastAsia="Book Antiqua"/>
            <w:color w:val="2B7CA5"/>
            <w:w w:val="110"/>
            <w:sz w:val="12"/>
            <w:szCs w:val="12"/>
          </w:rPr>
          <w:t>20785</w:t>
        </w:r>
        <w:r>
          <w:rPr>
            <w:rFonts w:ascii="Book Antiqua" w:hAnsi="Book Antiqua" w:cs="Book Antiqua" w:eastAsia="Book Antiqua"/>
            <w:w w:val="110"/>
            <w:sz w:val="12"/>
            <w:szCs w:val="12"/>
          </w:rPr>
          <w:t>.</w:t>
        </w:r>
        <w:r>
          <w:rPr>
            <w:rFonts w:ascii="Book Antiqua" w:hAnsi="Book Antiqua" w:cs="Book Antiqua" w:eastAsia="Book Antiqua"/>
            <w:sz w:val="12"/>
            <w:szCs w:val="12"/>
          </w:rPr>
        </w:r>
      </w:hyperlink>
    </w:p>
    <w:sectPr>
      <w:type w:val="continuous"/>
      <w:pgSz w:w="11910" w:h="15880"/>
      <w:pgMar w:top="66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Book Antiqua">
    <w:altName w:val="Book Antiqua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Microsoft Sans Serif">
    <w:altName w:val="Microsoft Sans Serif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Garamond">
    <w:altName w:val="Garamond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0.233215pt;margin-top:760.488342pt;width:14.85pt;height:8.4pt;mso-position-horizontal-relative:page;mso-position-vertical-relative:page;z-index:-22048" type="#_x0000_t202" filled="false" stroked="false">
          <v:textbox inset="0,0,0,0">
            <w:txbxContent>
              <w:p>
                <w:pPr>
                  <w:spacing w:line="137" w:lineRule="exact" w:before="0"/>
                  <w:ind w:left="40" w:right="0" w:firstLine="0"/>
                  <w:jc w:val="left"/>
                  <w:rPr>
                    <w:rFonts w:ascii="Cambria" w:hAnsi="Cambria" w:cs="Cambria" w:eastAsia="Cambria"/>
                    <w:sz w:val="12"/>
                    <w:szCs w:val="12"/>
                  </w:rPr>
                </w:pPr>
                <w:r>
                  <w:rPr>
                    <w:rFonts w:ascii="Cambria"/>
                    <w:w w:val="108"/>
                    <w:sz w:val="12"/>
                  </w:rPr>
                </w:r>
                <w:r>
                  <w:rPr/>
                  <w:fldChar w:fldCharType="begin"/>
                </w:r>
                <w:r>
                  <w:rPr>
                    <w:rFonts w:ascii="Cambria"/>
                    <w:w w:val="108"/>
                    <w:sz w:val="1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446</w:t>
                </w:r>
                <w:r>
                  <w:rPr/>
                  <w:fldChar w:fldCharType="end"/>
                </w:r>
                <w:r>
                  <w:rPr>
                    <w:rFonts w:ascii="Cambria"/>
                    <w:sz w:val="12"/>
                  </w:rPr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1.233215pt;margin-top:760.488342pt;width:12.85pt;height:8.4pt;mso-position-horizontal-relative:page;mso-position-vertical-relative:page;z-index:-22024" type="#_x0000_t202" filled="false" stroked="false">
          <v:textbox inset="0,0,0,0">
            <w:txbxContent>
              <w:p>
                <w:pPr>
                  <w:spacing w:line="137" w:lineRule="exact" w:before="0"/>
                  <w:ind w:left="20" w:right="0" w:firstLine="0"/>
                  <w:jc w:val="left"/>
                  <w:rPr>
                    <w:rFonts w:ascii="Cambria" w:hAnsi="Cambria" w:cs="Cambria" w:eastAsia="Cambria"/>
                    <w:sz w:val="12"/>
                    <w:szCs w:val="12"/>
                  </w:rPr>
                </w:pPr>
                <w:r>
                  <w:rPr>
                    <w:rFonts w:ascii="Cambria"/>
                    <w:w w:val="108"/>
                    <w:sz w:val="12"/>
                  </w:rPr>
                  <w:t>450</w:t>
                </w:r>
                <w:r>
                  <w:rPr>
                    <w:rFonts w:ascii="Cambria"/>
                    <w:sz w:val="12"/>
                  </w:rPr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90.233215pt;margin-top:760.488342pt;width:14.85pt;height:8.4pt;mso-position-horizontal-relative:page;mso-position-vertical-relative:page;z-index:-22000" type="#_x0000_t202" filled="false" stroked="false">
          <v:textbox inset="0,0,0,0">
            <w:txbxContent>
              <w:p>
                <w:pPr>
                  <w:spacing w:line="137" w:lineRule="exact" w:before="0"/>
                  <w:ind w:left="40" w:right="0" w:firstLine="0"/>
                  <w:jc w:val="left"/>
                  <w:rPr>
                    <w:rFonts w:ascii="Cambria" w:hAnsi="Cambria" w:cs="Cambria" w:eastAsia="Cambria"/>
                    <w:sz w:val="12"/>
                    <w:szCs w:val="12"/>
                  </w:rPr>
                </w:pPr>
                <w:r>
                  <w:rPr>
                    <w:rFonts w:ascii="Cambria"/>
                    <w:w w:val="108"/>
                    <w:sz w:val="12"/>
                  </w:rPr>
                </w:r>
                <w:r>
                  <w:rPr/>
                  <w:fldChar w:fldCharType="begin"/>
                </w:r>
                <w:r>
                  <w:rPr>
                    <w:rFonts w:ascii="Cambria"/>
                    <w:w w:val="108"/>
                    <w:sz w:val="1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451</w:t>
                </w:r>
                <w:r>
                  <w:rPr/>
                  <w:fldChar w:fldCharType="end"/>
                </w:r>
                <w:r>
                  <w:rPr>
                    <w:rFonts w:ascii="Cambria"/>
                    <w:sz w:val="12"/>
                  </w:rPr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6.587399pt;margin-top:35.898327pt;width:41.7pt;height:8.4pt;mso-position-horizontal-relative:page;mso-position-vertical-relative:page;z-index:-220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Book Antiqua" w:hAnsi="Book Antiqua" w:cs="Book Antiqua" w:eastAsia="Book Antiqua"/>
                    <w:sz w:val="12"/>
                    <w:szCs w:val="12"/>
                  </w:rPr>
                </w:pPr>
                <w:r>
                  <w:rPr>
                    <w:rFonts w:ascii="Book Antiqua"/>
                    <w:i/>
                    <w:w w:val="103"/>
                    <w:sz w:val="12"/>
                  </w:rPr>
                  <w:t>H.</w:t>
                </w:r>
                <w:r>
                  <w:rPr>
                    <w:rFonts w:ascii="Book Antiqua"/>
                    <w:i/>
                    <w:spacing w:val="13"/>
                    <w:sz w:val="12"/>
                  </w:rPr>
                  <w:t> </w:t>
                </w:r>
                <w:r>
                  <w:rPr>
                    <w:rFonts w:ascii="Book Antiqua"/>
                    <w:i/>
                    <w:w w:val="104"/>
                    <w:sz w:val="12"/>
                  </w:rPr>
                  <w:t>Wang</w:t>
                </w:r>
                <w:r>
                  <w:rPr>
                    <w:rFonts w:ascii="Book Antiqua"/>
                    <w:i/>
                    <w:spacing w:val="12"/>
                    <w:sz w:val="12"/>
                  </w:rPr>
                  <w:t> </w:t>
                </w:r>
                <w:r>
                  <w:rPr>
                    <w:rFonts w:ascii="Book Antiqua"/>
                    <w:i/>
                    <w:w w:val="107"/>
                    <w:sz w:val="12"/>
                  </w:rPr>
                  <w:t>et</w:t>
                </w:r>
                <w:r>
                  <w:rPr>
                    <w:rFonts w:ascii="Book Antiqua"/>
                    <w:i/>
                    <w:spacing w:val="12"/>
                    <w:sz w:val="12"/>
                  </w:rPr>
                  <w:t> </w:t>
                </w:r>
                <w:r>
                  <w:rPr>
                    <w:rFonts w:ascii="Book Antiqua"/>
                    <w:i/>
                    <w:w w:val="116"/>
                    <w:sz w:val="12"/>
                  </w:rPr>
                  <w:t>al.</w:t>
                </w:r>
                <w:r>
                  <w:rPr>
                    <w:rFonts w:ascii="Book Antiqua"/>
                    <w:sz w:val="1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93.001709pt;margin-top:36.458347pt;width:165.65pt;height:8.4pt;mso-position-horizontal-relative:page;mso-position-vertical-relative:page;z-index:-22072" type="#_x0000_t202" filled="false" stroked="false">
          <v:textbox inset="0,0,0,0">
            <w:txbxContent>
              <w:p>
                <w:pPr>
                  <w:spacing w:line="138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3"/>
                    <w:szCs w:val="13"/>
                  </w:rPr>
                </w:pP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13"/>
                    <w:szCs w:val="13"/>
                  </w:rPr>
                  <w:t>Sola</w:t>
                </w:r>
                <w:r>
                  <w:rPr>
                    <w:rFonts w:ascii="Times New Roman" w:hAnsi="Times New Roman" w:cs="Times New Roman" w:eastAsia="Times New Roman"/>
                    <w:i/>
                    <w:w w:val="94"/>
                    <w:sz w:val="13"/>
                    <w:szCs w:val="13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"/>
                    <w:sz w:val="13"/>
                    <w:szCs w:val="13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96"/>
                    <w:sz w:val="13"/>
                    <w:szCs w:val="13"/>
                  </w:rPr>
                  <w:t>Energy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"/>
                    <w:sz w:val="13"/>
                    <w:szCs w:val="13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0"/>
                    <w:sz w:val="13"/>
                    <w:szCs w:val="13"/>
                  </w:rPr>
                  <w:t>Materi</w:t>
                </w:r>
                <w:r>
                  <w:rPr>
                    <w:rFonts w:ascii="Times New Roman" w:hAnsi="Times New Roman" w:cs="Times New Roman" w:eastAsia="Times New Roman"/>
                    <w:i/>
                    <w:spacing w:val="-1"/>
                    <w:w w:val="100"/>
                    <w:sz w:val="13"/>
                    <w:szCs w:val="13"/>
                  </w:rPr>
                  <w:t>a</w:t>
                </w:r>
                <w:r>
                  <w:rPr>
                    <w:rFonts w:ascii="Times New Roman" w:hAnsi="Times New Roman" w:cs="Times New Roman" w:eastAsia="Times New Roman"/>
                    <w:i/>
                    <w:w w:val="93"/>
                    <w:sz w:val="13"/>
                    <w:szCs w:val="13"/>
                  </w:rPr>
                  <w:t>ls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"/>
                    <w:sz w:val="13"/>
                    <w:szCs w:val="13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3"/>
                    <w:sz w:val="13"/>
                    <w:szCs w:val="13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"/>
                    <w:sz w:val="13"/>
                    <w:szCs w:val="13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99"/>
                    <w:sz w:val="13"/>
                    <w:szCs w:val="13"/>
                  </w:rPr>
                  <w:t>Solar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"/>
                    <w:sz w:val="13"/>
                    <w:szCs w:val="13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94"/>
                    <w:sz w:val="13"/>
                    <w:szCs w:val="13"/>
                  </w:rPr>
                  <w:t>Cells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"/>
                    <w:sz w:val="13"/>
                    <w:szCs w:val="13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9"/>
                    <w:sz w:val="13"/>
                    <w:szCs w:val="13"/>
                  </w:rPr>
                  <w:t>174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"/>
                    <w:sz w:val="13"/>
                    <w:szCs w:val="13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3"/>
                    <w:sz w:val="13"/>
                    <w:szCs w:val="13"/>
                  </w:rPr>
                  <w:t>(2018)</w:t>
                </w:r>
                <w:r>
                  <w:rPr>
                    <w:rFonts w:ascii="Times New Roman" w:hAnsi="Times New Roman" w:cs="Times New Roman" w:eastAsia="Times New Roman"/>
                    <w:i/>
                    <w:spacing w:val="5"/>
                    <w:sz w:val="13"/>
                    <w:szCs w:val="13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07"/>
                    <w:sz w:val="13"/>
                    <w:szCs w:val="13"/>
                  </w:rPr>
                  <w:t>445–452</w:t>
                </w:r>
                <w:r>
                  <w:rPr>
                    <w:rFonts w:ascii="Times New Roman" w:hAnsi="Times New Roman" w:cs="Times New Roman" w:eastAsia="Times New Roman"/>
                    <w:sz w:val="13"/>
                    <w:szCs w:val="13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6" w:hanging="225"/>
        <w:jc w:val="left"/>
      </w:pPr>
      <w:rPr>
        <w:rFonts w:hint="default" w:ascii="Tahoma" w:hAnsi="Tahoma" w:eastAsia="Tahoma"/>
        <w:w w:val="105"/>
        <w:sz w:val="16"/>
        <w:szCs w:val="16"/>
      </w:rPr>
    </w:lvl>
    <w:lvl w:ilvl="1">
      <w:start w:val="1"/>
      <w:numFmt w:val="decimal"/>
      <w:lvlText w:val="%1.%2."/>
      <w:lvlJc w:val="left"/>
      <w:pPr>
        <w:ind w:left="457" w:hanging="346"/>
        <w:jc w:val="left"/>
      </w:pPr>
      <w:rPr>
        <w:rFonts w:hint="default" w:ascii="Book Antiqua" w:hAnsi="Book Antiqua" w:eastAsia="Book Antiqua"/>
        <w:i/>
        <w:w w:val="110"/>
        <w:sz w:val="16"/>
        <w:szCs w:val="16"/>
      </w:rPr>
    </w:lvl>
    <w:lvl w:ilvl="2">
      <w:start w:val="1"/>
      <w:numFmt w:val="bullet"/>
      <w:lvlText w:val="•"/>
      <w:lvlJc w:val="left"/>
      <w:pPr>
        <w:ind w:left="460" w:hanging="34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0" w:hanging="34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6" w:hanging="34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2" w:hanging="34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68" w:hanging="34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" w:hanging="34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-40" w:hanging="346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11"/>
    </w:pPr>
    <w:rPr>
      <w:rFonts w:ascii="Book Antiqua" w:hAnsi="Book Antiqua" w:eastAsia="Book Antiqua"/>
      <w:sz w:val="16"/>
      <w:szCs w:val="16"/>
    </w:rPr>
  </w:style>
  <w:style w:styleId="Heading1" w:type="paragraph">
    <w:name w:val="Heading 1"/>
    <w:basedOn w:val="Normal"/>
    <w:uiPriority w:val="1"/>
    <w:qFormat/>
    <w:pPr>
      <w:spacing w:before="34"/>
      <w:ind w:left="131"/>
      <w:outlineLvl w:val="1"/>
    </w:pPr>
    <w:rPr>
      <w:rFonts w:ascii="Book Antiqua" w:hAnsi="Book Antiqua" w:eastAsia="Book Antiqua"/>
      <w:sz w:val="27"/>
      <w:szCs w:val="27"/>
    </w:rPr>
  </w:style>
  <w:style w:styleId="Heading2" w:type="paragraph">
    <w:name w:val="Heading 2"/>
    <w:basedOn w:val="Normal"/>
    <w:uiPriority w:val="1"/>
    <w:qFormat/>
    <w:pPr>
      <w:spacing w:before="69"/>
      <w:ind w:left="131"/>
      <w:outlineLvl w:val="2"/>
    </w:pPr>
    <w:rPr>
      <w:rFonts w:ascii="Book Antiqua" w:hAnsi="Book Antiqua" w:eastAsia="Book Antiqua"/>
      <w:sz w:val="18"/>
      <w:szCs w:val="1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www.sciencedirect.com/science/journal/09270248" TargetMode="External"/><Relationship Id="rId7" Type="http://schemas.openxmlformats.org/officeDocument/2006/relationships/hyperlink" Target="https://www.elsevier.com/locate/solmat" TargetMode="External"/><Relationship Id="rId8" Type="http://schemas.openxmlformats.org/officeDocument/2006/relationships/hyperlink" Target="http://dx.doi.org/10.1016/j.solmat.2017.09.025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hyperlink" Target="mailto:liping.wang@asu.edu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footer" Target="footer2.xml"/><Relationship Id="rId20" Type="http://schemas.openxmlformats.org/officeDocument/2006/relationships/image" Target="media/image9.jpeg"/><Relationship Id="rId21" Type="http://schemas.openxmlformats.org/officeDocument/2006/relationships/footer" Target="footer3.xml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hyperlink" Target="http://refhub.elsevier.com/S0927-0248(17)30516-0/sbref1" TargetMode="External"/><Relationship Id="rId25" Type="http://schemas.openxmlformats.org/officeDocument/2006/relationships/hyperlink" Target="http://refhub.elsevier.com/S0927-0248(17)30516-0/sbref2" TargetMode="External"/><Relationship Id="rId26" Type="http://schemas.openxmlformats.org/officeDocument/2006/relationships/hyperlink" Target="http://refhub.elsevier.com/S0927-0248(17)30516-0/sbref3" TargetMode="External"/><Relationship Id="rId27" Type="http://schemas.openxmlformats.org/officeDocument/2006/relationships/hyperlink" Target="http://refhub.elsevier.com/S0927-0248(17)30516-0/sbref4" TargetMode="External"/><Relationship Id="rId28" Type="http://schemas.openxmlformats.org/officeDocument/2006/relationships/hyperlink" Target="http://refhub.elsevier.com/S0927-0248(17)30516-0/sbref5" TargetMode="External"/><Relationship Id="rId29" Type="http://schemas.openxmlformats.org/officeDocument/2006/relationships/hyperlink" Target="http://refhub.elsevier.com/S0927-0248(17)30516-0/sbref6" TargetMode="External"/><Relationship Id="rId30" Type="http://schemas.openxmlformats.org/officeDocument/2006/relationships/hyperlink" Target="http://refhub.elsevier.com/S0927-0248(17)30516-0/sbref7" TargetMode="External"/><Relationship Id="rId31" Type="http://schemas.openxmlformats.org/officeDocument/2006/relationships/hyperlink" Target="http://refhub.elsevier.com/S0927-0248(17)30516-0/sbref8" TargetMode="External"/><Relationship Id="rId32" Type="http://schemas.openxmlformats.org/officeDocument/2006/relationships/hyperlink" Target="http://refhub.elsevier.com/S0927-0248(17)30516-0/sbref9" TargetMode="External"/><Relationship Id="rId33" Type="http://schemas.openxmlformats.org/officeDocument/2006/relationships/hyperlink" Target="http://refhub.elsevier.com/S0927-0248(17)30516-0/sbref10" TargetMode="External"/><Relationship Id="rId34" Type="http://schemas.openxmlformats.org/officeDocument/2006/relationships/hyperlink" Target="http://refhub.elsevier.com/S0927-0248(17)30516-0/sbref11" TargetMode="External"/><Relationship Id="rId35" Type="http://schemas.openxmlformats.org/officeDocument/2006/relationships/hyperlink" Target="http://refhub.elsevier.com/S0927-0248(17)30516-0/sbref12" TargetMode="External"/><Relationship Id="rId36" Type="http://schemas.openxmlformats.org/officeDocument/2006/relationships/hyperlink" Target="http://refhub.elsevier.com/S0927-0248(17)30516-0/sbref13" TargetMode="External"/><Relationship Id="rId37" Type="http://schemas.openxmlformats.org/officeDocument/2006/relationships/hyperlink" Target="http://refhub.elsevier.com/S0927-0248(17)30516-0/sbref14" TargetMode="External"/><Relationship Id="rId38" Type="http://schemas.openxmlformats.org/officeDocument/2006/relationships/hyperlink" Target="http://refhub.elsevier.com/S0927-0248(17)30516-0/sbref15" TargetMode="External"/><Relationship Id="rId39" Type="http://schemas.openxmlformats.org/officeDocument/2006/relationships/hyperlink" Target="http://refhub.elsevier.com/S0927-0248(17)30516-0/sbref16" TargetMode="External"/><Relationship Id="rId40" Type="http://schemas.openxmlformats.org/officeDocument/2006/relationships/hyperlink" Target="http://refhub.elsevier.com/S0927-0248(17)30516-0/sbref17" TargetMode="External"/><Relationship Id="rId41" Type="http://schemas.openxmlformats.org/officeDocument/2006/relationships/hyperlink" Target="http://refhub.elsevier.com/S0927-0248(17)30516-0/sbref18" TargetMode="External"/><Relationship Id="rId42" Type="http://schemas.openxmlformats.org/officeDocument/2006/relationships/hyperlink" Target="http://refhub.elsevier.com/S0927-0248(17)30516-0/sbref19" TargetMode="External"/><Relationship Id="rId43" Type="http://schemas.openxmlformats.org/officeDocument/2006/relationships/hyperlink" Target="http://refhub.elsevier.com/S0927-0248(17)30516-0/sbref20" TargetMode="External"/><Relationship Id="rId44" Type="http://schemas.openxmlformats.org/officeDocument/2006/relationships/hyperlink" Target="http://refhub.elsevier.com/S0927-0248(17)30516-0/sbref21" TargetMode="External"/><Relationship Id="rId45" Type="http://schemas.openxmlformats.org/officeDocument/2006/relationships/hyperlink" Target="http://refhub.elsevier.com/S0927-0248(17)30516-0/sbref22" TargetMode="External"/><Relationship Id="rId46" Type="http://schemas.openxmlformats.org/officeDocument/2006/relationships/hyperlink" Target="http://refhub.elsevier.com/S0927-0248(17)30516-0/sbref23" TargetMode="External"/><Relationship Id="rId47" Type="http://schemas.openxmlformats.org/officeDocument/2006/relationships/hyperlink" Target="http://refhub.elsevier.com/S0927-0248(17)30516-0/sbref24" TargetMode="External"/><Relationship Id="rId48" Type="http://schemas.openxmlformats.org/officeDocument/2006/relationships/hyperlink" Target="http://refhub.elsevier.com/S0927-0248(17)30516-0/sbref25" TargetMode="External"/><Relationship Id="rId49" Type="http://schemas.openxmlformats.org/officeDocument/2006/relationships/hyperlink" Target="http://refhub.elsevier.com/S0927-0248(17)30516-0/sbref26" TargetMode="External"/><Relationship Id="rId50" Type="http://schemas.openxmlformats.org/officeDocument/2006/relationships/hyperlink" Target="http://refhub.elsevier.com/S0927-0248(17)30516-0/sbref27" TargetMode="External"/><Relationship Id="rId51" Type="http://schemas.openxmlformats.org/officeDocument/2006/relationships/hyperlink" Target="http://refhub.elsevier.com/S0927-0248(17)30516-0/sbref28" TargetMode="External"/><Relationship Id="rId52" Type="http://schemas.openxmlformats.org/officeDocument/2006/relationships/hyperlink" Target="http://refhub.elsevier.com/S0927-0248(17)30516-0/sbref29" TargetMode="External"/><Relationship Id="rId53" Type="http://schemas.openxmlformats.org/officeDocument/2006/relationships/hyperlink" Target="http://refhub.elsevier.com/S0927-0248(17)30516-0/sbref30" TargetMode="External"/><Relationship Id="rId54" Type="http://schemas.openxmlformats.org/officeDocument/2006/relationships/hyperlink" Target="http://refhub.elsevier.com/S0927-0248(17)30516-0/sbref31" TargetMode="External"/><Relationship Id="rId55" Type="http://schemas.openxmlformats.org/officeDocument/2006/relationships/hyperlink" Target="http://refhub.elsevier.com/S0927-0248(17)30516-0/sbref32" TargetMode="External"/><Relationship Id="rId56" Type="http://schemas.openxmlformats.org/officeDocument/2006/relationships/hyperlink" Target="http://refhub.elsevier.com/S0927-0248(17)30516-0/sbref33" TargetMode="External"/><Relationship Id="rId57" Type="http://schemas.openxmlformats.org/officeDocument/2006/relationships/hyperlink" Target="http://refhub.elsevier.com/S0927-0248(17)30516-0/sbref34" TargetMode="External"/><Relationship Id="rId58" Type="http://schemas.openxmlformats.org/officeDocument/2006/relationships/hyperlink" Target="http://refhub.elsevier.com/S0927-0248(17)30516-0/sbref35" TargetMode="External"/><Relationship Id="rId59" Type="http://schemas.openxmlformats.org/officeDocument/2006/relationships/hyperlink" Target="http://refhub.elsevier.com/S0927-0248(17)30516-0/sbref36" TargetMode="External"/><Relationship Id="rId60" Type="http://schemas.openxmlformats.org/officeDocument/2006/relationships/hyperlink" Target="http://refhub.elsevier.com/S0927-0248(17)30516-0/sbref37" TargetMode="External"/><Relationship Id="rId61" Type="http://schemas.openxmlformats.org/officeDocument/2006/relationships/hyperlink" Target="http://rredc.nrel.gov/solar/spectra/am1.5/" TargetMode="External"/><Relationship Id="rId62" Type="http://schemas.openxmlformats.org/officeDocument/2006/relationships/hyperlink" Target="http://refhub.elsevier.com/S0927-0248(17)30516-0/sbref38" TargetMode="External"/><Relationship Id="rId63" Type="http://schemas.openxmlformats.org/officeDocument/2006/relationships/hyperlink" Target="http://refhub.elsevier.com/S0927-0248(17)30516-0/sbref39" TargetMode="External"/><Relationship Id="rId64" Type="http://schemas.openxmlformats.org/officeDocument/2006/relationships/hyperlink" Target="http://refhub.elsevier.com/S0927-0248(17)30516-0/sbref40" TargetMode="External"/><Relationship Id="rId65" Type="http://schemas.openxmlformats.org/officeDocument/2006/relationships/hyperlink" Target="http://refhub.elsevier.com/S0927-0248(17)30516-0/sbref41" TargetMode="External"/><Relationship Id="rId6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Hao Wang</dc:creator>
  <cp:keywords>Solar thermal; Selective absorber; Thermal stability; Spectroscopy</cp:keywords>
  <dc:subject>Solar Energy Materials and Solar Cells, 174 (2017) 445-452. doi:10.1016/j.solmat.2017.09.025</dc:subject>
  <dc:title>Design, fabrication and optical characterizations of large-area lithography-free ultrathin multilayer selective solar coatings with excellent thermal stability in air</dc:title>
  <dcterms:created xsi:type="dcterms:W3CDTF">2021-11-25T02:59:00Z</dcterms:created>
  <dcterms:modified xsi:type="dcterms:W3CDTF">2021-11-25T02:59:00Z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2017-10-23T00:00:00Z</vt:filetime>
  </property>
  <property fmtid="{D5CDD505-2E9C-101B-9397-08002B2CF9AE}" pid="3" name="Creator">
    <vt:lpwstr>Elsevier</vt:lpwstr>
  </property>
  <property fmtid="{D5CDD505-2E9C-101B-9397-08002B2CF9AE}" pid="4" name="LastSaved">
    <vt:filetime>2021-11-24T00:00:00Z</vt:filetime>
  </property>
</Properties>
</file>