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根据2017年1月8日的一项计划，构造一个基于</w:t>
      </w:r>
      <w:bookmarkStart w:id="0" w:name="_GoBack"/>
      <w:bookmarkEnd w:id="0"/>
      <w:r>
        <w:rPr>
          <w:rFonts w:hint="eastAsia"/>
          <w:lang w:val="en-US" w:eastAsia="zh-CN"/>
        </w:rPr>
        <w:t>python3的特殊符号查询表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help='''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--name|-n theta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--similar|-s thee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--no-original|-j theta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-n nabula -j -n theta,oumu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--all|-a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findspec.py --help|-h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specs={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"theta":"θ",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"nabula":"▽",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"wmg":"ω",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"lambda":"λ",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"miu":"μ",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"pie":"π",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"oumu":"Ω",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"delta":"Δ",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arg_proc_list(container,key,value,splitor=","):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vals = value.split(splitor)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not container[key]: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container[key]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container[key].extend(vals)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arg_proc_single(container,key,value):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container[key]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getopt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sys.argv[1:]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(("--name","-n"),"name",arg_proc_list),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(("--similar","-s"),"do_similar",arg_proc_single),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(("--no-original","-j"),"no_original",arg_proc_single),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(("--help","-h"),"do_help",arg_proc_single),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(("--all","-a"),"print_all",arg_proc_single),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"do_similar":None,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"no_original":None,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"do_help":None,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"print_all":None,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short_options = "n:sjha"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long_options = ["name=","similar","no-original","help","all"]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opt, val = getopt.gnu_getopt(args,short_options,long_options)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values["name"].extend(val)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opt: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options: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i[0] in j[0]: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#values[j[1]] = i[1]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j[2](values,j[1],i[1])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#print(values)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values["do_help"]!=None: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print(help)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values["print_all"]!=None: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k,v in specs.items():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print(k,v)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NOTFOUND="Not Found"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values["name"]: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values["no_original"] == 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print(i,specs.get(i,NOTFOUND))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print(specs.get(i,"?"),end="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3658"/>
    <w:rsid w:val="12CC6BAA"/>
    <w:rsid w:val="1F517A67"/>
    <w:rsid w:val="2531255C"/>
    <w:rsid w:val="7FBE7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2017-01-08T06:29:30Z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