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宋体" w:hAnsi="宋体" w:eastAsia="宋体"/>
          <w:b/>
          <w:color w:val="000000"/>
          <w:sz w:val="32"/>
        </w:rPr>
        <w:t>电化学储能电站运行指标月报表</w:t>
      </w:r>
    </w:p>
    <w:p>
      <w:pPr>
        <w:jc w:val="both"/>
      </w:pPr>
      <w:r>
        <w:t>电站名称：</w:t>
      </w:r>
      <w:r>
        <w:t>南通通州积美</w:t>
      </w:r>
      <w:r>
        <w:t xml:space="preserve">                        统计时段：  </w:t>
      </w:r>
      <w:r>
        <w:t>2020年</w:t>
      </w:r>
      <w:r>
        <w:t xml:space="preserve">  01月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8640"/>
            <w:gridSpan w:val="6"/>
          </w:tcPr>
          <w:p>
            <w:r>
              <w:t>储能电站运行指标统计</w:t>
            </w:r>
          </w:p>
        </w:tc>
      </w:tr>
      <w:tr>
        <w:tc>
          <w:tcPr>
            <w:tcW w:type="dxa" w:w="1440"/>
          </w:tcPr>
          <w:p>
            <w:r>
              <w:t>指标</w:t>
            </w:r>
          </w:p>
        </w:tc>
        <w:tc>
          <w:tcPr>
            <w:tcW w:type="dxa" w:w="1440"/>
          </w:tcPr>
          <w:p>
            <w:r>
              <w:t>月计划</w:t>
            </w:r>
          </w:p>
        </w:tc>
        <w:tc>
          <w:tcPr>
            <w:tcW w:type="dxa" w:w="1440"/>
          </w:tcPr>
          <w:p>
            <w:r>
              <w:t>月实际</w:t>
            </w:r>
          </w:p>
        </w:tc>
        <w:tc>
          <w:tcPr>
            <w:tcW w:type="dxa" w:w="1440"/>
          </w:tcPr>
          <w:p>
            <w:r>
              <w:t>完成计划/%</w:t>
            </w:r>
          </w:p>
        </w:tc>
        <w:tc>
          <w:tcPr>
            <w:tcW w:type="dxa" w:w="1440"/>
          </w:tcPr>
          <w:p>
            <w:r>
              <w:t>环比/%</w:t>
            </w:r>
          </w:p>
        </w:tc>
        <w:tc>
          <w:tcPr>
            <w:tcW w:type="dxa" w:w="1440"/>
          </w:tcPr>
          <w:p>
            <w:r>
              <w:t>同比/%</w:t>
            </w:r>
          </w:p>
        </w:tc>
      </w:tr>
      <w:tr>
        <w:tc>
          <w:tcPr>
            <w:tcW w:type="dxa" w:w="1440"/>
          </w:tcPr>
          <w:p>
            <w:r>
              <w:t>运行时长/天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下网电量/kWh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13221.6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上网电量/kWh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8943.6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电站综合效率/%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67.64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直流系统效率/%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97.19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PCS效率/%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77.7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站用电率/%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9.32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经济收益/元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5024.23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8640"/>
            <w:gridSpan w:val="6"/>
          </w:tcPr>
          <w:p>
            <w:r>
              <w:t>设备故障维护统计</w:t>
            </w:r>
          </w:p>
        </w:tc>
      </w:tr>
      <w:tr>
        <w:tc>
          <w:tcPr>
            <w:tcW w:type="dxa" w:w="1440"/>
          </w:tcPr>
          <w:p>
            <w:r>
              <w:t>故障时间</w:t>
            </w:r>
          </w:p>
        </w:tc>
        <w:tc>
          <w:tcPr>
            <w:tcW w:type="dxa" w:w="1440"/>
          </w:tcPr>
          <w:p>
            <w:r>
              <w:t>故障描述</w:t>
            </w:r>
          </w:p>
        </w:tc>
        <w:tc>
          <w:tcPr>
            <w:tcW w:type="dxa" w:w="1440"/>
          </w:tcPr>
          <w:p>
            <w:r>
              <w:t>处理情况</w:t>
            </w:r>
          </w:p>
        </w:tc>
        <w:tc>
          <w:tcPr>
            <w:tcW w:type="dxa" w:w="1440"/>
          </w:tcPr>
          <w:p>
            <w:r>
              <w:t>处理人</w:t>
            </w:r>
          </w:p>
        </w:tc>
        <w:tc>
          <w:tcPr>
            <w:tcW w:type="dxa" w:w="1440"/>
          </w:tcPr>
          <w:p>
            <w:r>
              <w:t>恢复时间</w:t>
            </w:r>
          </w:p>
        </w:tc>
        <w:tc>
          <w:tcPr>
            <w:tcW w:type="dxa" w:w="1440"/>
          </w:tcPr>
          <w:p>
            <w:r>
              <w:t>备注</w:t>
            </w:r>
          </w:p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8640"/>
            <w:gridSpan w:val="6"/>
          </w:tcPr>
          <w:p>
            <w:r>
              <w:t>结论</w:t>
            </w:r>
          </w:p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  <w:jc w:val="center"/>
    </w:pPr>
    <w:rPr>
      <w:rFonts w:ascii="宋体" w:hAnsi="宋体"/>
      <w:color w:val="000000"/>
      <w:sz w:val="26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