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72E31E2A" wp14:textId="77777777">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St. Lucie</w:t>
      </w:r>
      <w:r>
        <w:t xml:space="preserve"> </w:t>
      </w:r>
      <w:r>
        <w:t xml:space="preserve">County</w:t>
      </w:r>
    </w:p>
    <w:p xmlns:wp14="http://schemas.microsoft.com/office/word/2010/wordml" w14:paraId="411F372B" wp14:textId="77777777">
      <w:pPr>
        <w:pStyle w:val="Author"/>
      </w:pPr>
      <w:r>
        <w:t xml:space="preserve">Prepared</w:t>
      </w:r>
      <w:r>
        <w:t xml:space="preserve"> </w:t>
      </w:r>
      <w:r>
        <w:t xml:space="preserve">for</w:t>
      </w:r>
      <w:r>
        <w:t xml:space="preserve"> </w:t>
      </w:r>
      <w:r>
        <w:t xml:space="preserve">St. Lucie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bookmarkStart w:name="how-to-use-this-summary" w:id="22"/>
    <w:p xmlns:wp14="http://schemas.microsoft.com/office/word/2010/wordml" w14:paraId="1A8EAFC8" wp14:textId="77777777">
      <w:pPr>
        <w:pStyle w:val="Heading3"/>
      </w:pPr>
      <w:r>
        <w:t xml:space="preserve">How to use this summary</w:t>
      </w:r>
    </w:p>
    <w:p xmlns:wp14="http://schemas.microsoft.com/office/word/2010/wordml" w14:paraId="0BC49D70" wp14:textId="77777777">
      <w:pPr>
        <w:pStyle w:val="FirstParagraph"/>
      </w:pPr>
      <w:r>
        <w:t xml:space="preserve">This summary can inform how to</w:t>
      </w:r>
      <w:r>
        <w:t xml:space="preserve"> </w:t>
      </w:r>
      <w:r>
        <w:rPr>
          <w:bCs/>
          <w:b/>
        </w:rPr>
        <w:t xml:space="preserve">advertise or promote local fishing and fishing-based tourism specifically in St. Lucie County</w:t>
      </w:r>
      <w:r>
        <w:t xml:space="preserve">. The report describes information about where people come from when they fish St. Lucie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St. Lucie County</w:t>
      </w:r>
      <w:r>
        <w:t xml:space="preserve">, which Vincent Encomio can provide you.</w:t>
      </w:r>
    </w:p>
    <w:p xmlns:wp14="http://schemas.microsoft.com/office/word/2010/wordml" w14:paraId="672A6659" wp14:textId="77777777">
      <w:pPr>
        <w:pStyle w:val="BodyText"/>
      </w:pPr>
    </w:p>
    <w:bookmarkEnd w:id="22"/>
    <w:bookmarkStart w:name="Xef9ddefd7378f44de2411a0cd379551ed528f03" w:id="25"/>
    <w:p xmlns:wp14="http://schemas.microsoft.com/office/word/2010/wordml" w14:paraId="3C58A968" wp14:textId="77777777">
      <w:pPr>
        <w:pStyle w:val="Heading3"/>
      </w:pPr>
      <w:r>
        <w:t xml:space="preserve">Where people come from to fish St. Lucie County</w:t>
      </w:r>
    </w:p>
    <w:bookmarkStart w:name="X29d515638b5193d5d235efd835a9f2ae0e3c66e" w:id="23"/>
    <w:p xmlns:wp14="http://schemas.microsoft.com/office/word/2010/wordml" w14:paraId="58B4FFAF" wp14:textId="77777777">
      <w:pPr>
        <w:pStyle w:val="Heading4"/>
      </w:pPr>
      <w:r>
        <w:t xml:space="preserve">Table 1: Out-of-state angler origins comparison</w:t>
      </w:r>
    </w:p>
    <w:tbl>
      <w:tblPr>
        <w:tblStyle w:val="Table"/>
        <w:tblW w:w="8971" w:type="dxa"/>
        <w:tblLook w:val="0020" w:firstRow="1" w:lastRow="0" w:firstColumn="0" w:lastColumn="0" w:noHBand="0" w:noVBand="0"/>
      </w:tblPr>
      <w:tblGrid>
        <w:gridCol w:w="1635"/>
        <w:gridCol w:w="840"/>
        <w:gridCol w:w="1950"/>
        <w:gridCol w:w="1267"/>
        <w:gridCol w:w="1635"/>
        <w:gridCol w:w="1644"/>
      </w:tblGrid>
      <w:tr xmlns:wp14="http://schemas.microsoft.com/office/word/2010/wordml" w:rsidTr="211B6C4D" w14:paraId="23C3B22F" wp14:textId="77777777">
        <w:trPr>
          <w:tblHeader w:val="true"/>
        </w:trPr>
        <w:tc>
          <w:tcPr>
            <w:cnfStyle w:val="000010000000" w:firstRow="0" w:lastRow="0" w:firstColumn="0" w:lastColumn="0" w:oddVBand="1" w:evenVBand="0" w:oddHBand="0" w:evenHBand="0" w:firstRowFirstColumn="0" w:firstRowLastColumn="0" w:lastRowFirstColumn="0" w:lastRowLastColumn="0"/>
            <w:tcW w:w="1635" w:type="dxa"/>
            <w:tcMar/>
          </w:tcPr>
          <w:p w14:paraId="0AD856F0" wp14:textId="77777777">
            <w:pPr>
              <w:pStyle w:val="Compact"/>
              <w:jc w:val="left"/>
            </w:pPr>
            <w:r>
              <w:t xml:space="preserve">Trips to Florida</w:t>
            </w:r>
          </w:p>
        </w:tc>
        <w:tc>
          <w:tcPr>
            <w:cnfStyle w:val="000001000000" w:firstRow="0" w:lastRow="0" w:firstColumn="0" w:lastColumn="0" w:oddVBand="0" w:evenVBand="1" w:oddHBand="0" w:evenHBand="0" w:firstRowFirstColumn="0" w:firstRowLastColumn="0" w:lastRowFirstColumn="0" w:lastRowLastColumn="0"/>
            <w:tcW w:w="840" w:type="dxa"/>
            <w:tcMar/>
          </w:tcPr>
          <w:p w14:paraId="5BD4BD7C" wp14:textId="77777777">
            <w:pPr>
              <w:pStyle w:val="Compact"/>
              <w:jc w:val="right"/>
            </w:pPr>
            <w:r>
              <w:t xml:space="preserve">Prop.</w:t>
            </w:r>
          </w:p>
        </w:tc>
        <w:tc>
          <w:tcPr>
            <w:cnfStyle w:val="000010000000" w:firstRow="0" w:lastRow="0" w:firstColumn="0" w:lastColumn="0" w:oddVBand="1" w:evenVBand="0" w:oddHBand="0" w:evenHBand="0" w:firstRowFirstColumn="0" w:firstRowLastColumn="0" w:lastRowFirstColumn="0" w:lastRowLastColumn="0"/>
            <w:tcW w:w="1950" w:type="dxa"/>
            <w:tcMar/>
          </w:tcPr>
          <w:p w14:paraId="6DE35632" wp14:textId="77777777">
            <w:pPr>
              <w:pStyle w:val="Compact"/>
              <w:jc w:val="left"/>
            </w:pPr>
            <w:r>
              <w:t xml:space="preserve">Trips to Treasure Coast</w:t>
            </w:r>
          </w:p>
        </w:tc>
        <w:tc>
          <w:tcPr>
            <w:cnfStyle w:val="000001000000" w:firstRow="0" w:lastRow="0" w:firstColumn="0" w:lastColumn="0" w:oddVBand="0" w:evenVBand="1" w:oddHBand="0" w:evenHBand="0" w:firstRowFirstColumn="0" w:firstRowLastColumn="0" w:lastRowFirstColumn="0" w:lastRowLastColumn="0"/>
            <w:tcW w:w="1267" w:type="dxa"/>
            <w:tcMar/>
          </w:tcPr>
          <w:p w14:paraId="7560AF4D" wp14:textId="77777777">
            <w:pPr>
              <w:pStyle w:val="Compact"/>
              <w:jc w:val="right"/>
            </w:pPr>
            <w:r>
              <w:t xml:space="preserve">Prop.</w:t>
            </w:r>
          </w:p>
        </w:tc>
        <w:tc>
          <w:tcPr>
            <w:cnfStyle w:val="000010000000" w:firstRow="0" w:lastRow="0" w:firstColumn="0" w:lastColumn="0" w:oddVBand="1" w:evenVBand="0" w:oddHBand="0" w:evenHBand="0" w:firstRowFirstColumn="0" w:firstRowLastColumn="0" w:lastRowFirstColumn="0" w:lastRowLastColumn="0"/>
            <w:tcW w:w="1635" w:type="dxa"/>
            <w:tcMar/>
          </w:tcPr>
          <w:p w14:paraId="4E58A698" wp14:textId="77777777">
            <w:pPr>
              <w:pStyle w:val="Compact"/>
              <w:jc w:val="left"/>
            </w:pPr>
            <w:r>
              <w:t xml:space="preserve">Trips to St Lucie County</w:t>
            </w:r>
          </w:p>
        </w:tc>
        <w:tc>
          <w:tcPr>
            <w:cnfStyle w:val="000001000000" w:firstRow="0" w:lastRow="0" w:firstColumn="0" w:lastColumn="0" w:oddVBand="0" w:evenVBand="1" w:oddHBand="0" w:evenHBand="0" w:firstRowFirstColumn="0" w:firstRowLastColumn="0" w:lastRowFirstColumn="0" w:lastRowLastColumn="0"/>
            <w:tcW w:w="1644" w:type="dxa"/>
            <w:tcMar/>
          </w:tcPr>
          <w:p w14:paraId="6DD8FA56" wp14:textId="77777777">
            <w:pPr>
              <w:pStyle w:val="Compact"/>
              <w:jc w:val="right"/>
            </w:pPr>
            <w:r>
              <w:t xml:space="preserve">Prop.</w:t>
            </w:r>
          </w:p>
        </w:tc>
      </w:tr>
      <w:tr xmlns:wp14="http://schemas.microsoft.com/office/word/2010/wordml" w:rsidTr="211B6C4D" w14:paraId="45CD3E1E" wp14:textId="77777777">
        <w:tc>
          <w:tcPr>
            <w:cnfStyle w:val="000010000000" w:firstRow="0" w:lastRow="0" w:firstColumn="0" w:lastColumn="0" w:oddVBand="1" w:evenVBand="0" w:oddHBand="0" w:evenHBand="0" w:firstRowFirstColumn="0" w:firstRowLastColumn="0" w:lastRowFirstColumn="0" w:lastRowLastColumn="0"/>
            <w:tcW w:w="1635" w:type="dxa"/>
            <w:tcMar/>
          </w:tcPr>
          <w:p w14:paraId="6136A859" wp14:textId="77777777">
            <w:pPr>
              <w:pStyle w:val="Compact"/>
              <w:jc w:val="left"/>
            </w:pPr>
            <w:r>
              <w:t xml:space="preserve">Georgia</w:t>
            </w:r>
          </w:p>
        </w:tc>
        <w:tc>
          <w:tcPr>
            <w:cnfStyle w:val="000001000000" w:firstRow="0" w:lastRow="0" w:firstColumn="0" w:lastColumn="0" w:oddVBand="0" w:evenVBand="1" w:oddHBand="0" w:evenHBand="0" w:firstRowFirstColumn="0" w:firstRowLastColumn="0" w:lastRowFirstColumn="0" w:lastRowLastColumn="0"/>
            <w:tcW w:w="840" w:type="dxa"/>
            <w:tcMar/>
          </w:tcPr>
          <w:p w14:paraId="1BD66936" wp14:textId="77777777">
            <w:pPr>
              <w:pStyle w:val="Compact"/>
              <w:jc w:val="right"/>
            </w:pPr>
            <w:r>
              <w:t xml:space="preserve">0.148</w:t>
            </w:r>
          </w:p>
        </w:tc>
        <w:tc>
          <w:tcPr>
            <w:cnfStyle w:val="000010000000" w:firstRow="0" w:lastRow="0" w:firstColumn="0" w:lastColumn="0" w:oddVBand="1" w:evenVBand="0" w:oddHBand="0" w:evenHBand="0" w:firstRowFirstColumn="0" w:firstRowLastColumn="0" w:lastRowFirstColumn="0" w:lastRowLastColumn="0"/>
            <w:tcW w:w="1950" w:type="dxa"/>
            <w:tcMar/>
          </w:tcPr>
          <w:p w14:paraId="56BD30D5" wp14:textId="77777777">
            <w:pPr>
              <w:pStyle w:val="Compact"/>
              <w:jc w:val="left"/>
            </w:pPr>
            <w:r>
              <w:t xml:space="preserve">New York</w:t>
            </w:r>
          </w:p>
        </w:tc>
        <w:tc>
          <w:tcPr>
            <w:cnfStyle w:val="000001000000" w:firstRow="0" w:lastRow="0" w:firstColumn="0" w:lastColumn="0" w:oddVBand="0" w:evenVBand="1" w:oddHBand="0" w:evenHBand="0" w:firstRowFirstColumn="0" w:firstRowLastColumn="0" w:lastRowFirstColumn="0" w:lastRowLastColumn="0"/>
            <w:tcW w:w="1267" w:type="dxa"/>
            <w:tcMar/>
          </w:tcPr>
          <w:p w14:paraId="685E1D26" wp14:textId="77777777">
            <w:pPr>
              <w:pStyle w:val="Compact"/>
              <w:jc w:val="right"/>
            </w:pPr>
            <w:r>
              <w:t xml:space="preserve">0.129</w:t>
            </w:r>
          </w:p>
        </w:tc>
        <w:tc>
          <w:tcPr>
            <w:cnfStyle w:val="000010000000" w:firstRow="0" w:lastRow="0" w:firstColumn="0" w:lastColumn="0" w:oddVBand="1" w:evenVBand="0" w:oddHBand="0" w:evenHBand="0" w:firstRowFirstColumn="0" w:firstRowLastColumn="0" w:lastRowFirstColumn="0" w:lastRowLastColumn="0"/>
            <w:tcW w:w="1635" w:type="dxa"/>
            <w:tcMar/>
          </w:tcPr>
          <w:p w14:paraId="122F83FF" wp14:textId="77777777">
            <w:pPr>
              <w:pStyle w:val="Compact"/>
              <w:jc w:val="left"/>
            </w:pPr>
            <w:r>
              <w:t xml:space="preserve">New Jersey</w:t>
            </w:r>
          </w:p>
        </w:tc>
        <w:tc>
          <w:tcPr>
            <w:cnfStyle w:val="000001000000" w:firstRow="0" w:lastRow="0" w:firstColumn="0" w:lastColumn="0" w:oddVBand="0" w:evenVBand="1" w:oddHBand="0" w:evenHBand="0" w:firstRowFirstColumn="0" w:firstRowLastColumn="0" w:lastRowFirstColumn="0" w:lastRowLastColumn="0"/>
            <w:tcW w:w="1644" w:type="dxa"/>
            <w:tcMar/>
          </w:tcPr>
          <w:p w14:paraId="4BA4BAA4" wp14:textId="77777777">
            <w:pPr>
              <w:pStyle w:val="Compact"/>
              <w:jc w:val="right"/>
            </w:pPr>
            <w:r>
              <w:t xml:space="preserve">0.092</w:t>
            </w:r>
          </w:p>
        </w:tc>
      </w:tr>
      <w:tr xmlns:wp14="http://schemas.microsoft.com/office/word/2010/wordml" w:rsidTr="211B6C4D" w14:paraId="67F0ADAA" wp14:textId="77777777">
        <w:tc>
          <w:tcPr>
            <w:cnfStyle w:val="000010000000" w:firstRow="0" w:lastRow="0" w:firstColumn="0" w:lastColumn="0" w:oddVBand="1" w:evenVBand="0" w:oddHBand="0" w:evenHBand="0" w:firstRowFirstColumn="0" w:firstRowLastColumn="0" w:lastRowFirstColumn="0" w:lastRowLastColumn="0"/>
            <w:tcW w:w="1635" w:type="dxa"/>
            <w:tcMar/>
          </w:tcPr>
          <w:p w14:paraId="3A2F0ACC" wp14:textId="77777777">
            <w:pPr>
              <w:pStyle w:val="Compact"/>
              <w:jc w:val="left"/>
            </w:pPr>
            <w:r>
              <w:t xml:space="preserve">Alabama</w:t>
            </w:r>
          </w:p>
        </w:tc>
        <w:tc>
          <w:tcPr>
            <w:cnfStyle w:val="000001000000" w:firstRow="0" w:lastRow="0" w:firstColumn="0" w:lastColumn="0" w:oddVBand="0" w:evenVBand="1" w:oddHBand="0" w:evenHBand="0" w:firstRowFirstColumn="0" w:firstRowLastColumn="0" w:lastRowFirstColumn="0" w:lastRowLastColumn="0"/>
            <w:tcW w:w="840" w:type="dxa"/>
            <w:tcMar/>
          </w:tcPr>
          <w:p w14:paraId="756C9FC1" wp14:textId="77777777">
            <w:pPr>
              <w:pStyle w:val="Compact"/>
              <w:jc w:val="right"/>
            </w:pPr>
            <w:r>
              <w:t xml:space="preserve">0.063</w:t>
            </w:r>
          </w:p>
        </w:tc>
        <w:tc>
          <w:tcPr>
            <w:cnfStyle w:val="000010000000" w:firstRow="0" w:lastRow="0" w:firstColumn="0" w:lastColumn="0" w:oddVBand="1" w:evenVBand="0" w:oddHBand="0" w:evenHBand="0" w:firstRowFirstColumn="0" w:firstRowLastColumn="0" w:lastRowFirstColumn="0" w:lastRowLastColumn="0"/>
            <w:tcW w:w="1950" w:type="dxa"/>
            <w:tcMar/>
          </w:tcPr>
          <w:p w14:paraId="449BF4F4" wp14:textId="77777777">
            <w:pPr>
              <w:pStyle w:val="Compact"/>
              <w:jc w:val="left"/>
            </w:pPr>
            <w:r>
              <w:t xml:space="preserve">Michigan</w:t>
            </w:r>
          </w:p>
        </w:tc>
        <w:tc>
          <w:tcPr>
            <w:cnfStyle w:val="000001000000" w:firstRow="0" w:lastRow="0" w:firstColumn="0" w:lastColumn="0" w:oddVBand="0" w:evenVBand="1" w:oddHBand="0" w:evenHBand="0" w:firstRowFirstColumn="0" w:firstRowLastColumn="0" w:lastRowFirstColumn="0" w:lastRowLastColumn="0"/>
            <w:tcW w:w="1267" w:type="dxa"/>
            <w:tcMar/>
          </w:tcPr>
          <w:p w14:paraId="082F67F4" wp14:textId="77777777">
            <w:pPr>
              <w:pStyle w:val="Compact"/>
              <w:jc w:val="right"/>
            </w:pPr>
            <w:r>
              <w:t xml:space="preserve">0.074</w:t>
            </w:r>
          </w:p>
        </w:tc>
        <w:tc>
          <w:tcPr>
            <w:cnfStyle w:val="000010000000" w:firstRow="0" w:lastRow="0" w:firstColumn="0" w:lastColumn="0" w:oddVBand="1" w:evenVBand="0" w:oddHBand="0" w:evenHBand="0" w:firstRowFirstColumn="0" w:firstRowLastColumn="0" w:lastRowFirstColumn="0" w:lastRowLastColumn="0"/>
            <w:tcW w:w="1635" w:type="dxa"/>
            <w:tcMar/>
          </w:tcPr>
          <w:p w14:paraId="1BBE7A30" wp14:textId="77777777">
            <w:pPr>
              <w:pStyle w:val="Compact"/>
              <w:jc w:val="left"/>
            </w:pPr>
            <w:r>
              <w:t xml:space="preserve">Not Available</w:t>
            </w:r>
          </w:p>
        </w:tc>
        <w:tc>
          <w:tcPr>
            <w:cnfStyle w:val="000001000000" w:firstRow="0" w:lastRow="0" w:firstColumn="0" w:lastColumn="0" w:oddVBand="0" w:evenVBand="1" w:oddHBand="0" w:evenHBand="0" w:firstRowFirstColumn="0" w:firstRowLastColumn="0" w:lastRowFirstColumn="0" w:lastRowLastColumn="0"/>
            <w:tcW w:w="1644" w:type="dxa"/>
            <w:tcMar/>
          </w:tcPr>
          <w:p w14:paraId="0F19F95A" wp14:textId="77777777">
            <w:pPr>
              <w:pStyle w:val="Compact"/>
              <w:jc w:val="right"/>
            </w:pPr>
            <w:r>
              <w:t xml:space="preserve">0.083</w:t>
            </w:r>
          </w:p>
        </w:tc>
      </w:tr>
      <w:tr xmlns:wp14="http://schemas.microsoft.com/office/word/2010/wordml" w:rsidTr="211B6C4D" w14:paraId="1CD5CC91" wp14:textId="77777777">
        <w:tc>
          <w:tcPr>
            <w:cnfStyle w:val="000010000000" w:firstRow="0" w:lastRow="0" w:firstColumn="0" w:lastColumn="0" w:oddVBand="1" w:evenVBand="0" w:oddHBand="0" w:evenHBand="0" w:firstRowFirstColumn="0" w:firstRowLastColumn="0" w:lastRowFirstColumn="0" w:lastRowLastColumn="0"/>
            <w:tcW w:w="1635" w:type="dxa"/>
            <w:tcMar/>
          </w:tcPr>
          <w:p w14:paraId="366182DD" wp14:textId="77777777">
            <w:pPr>
              <w:pStyle w:val="Compact"/>
              <w:jc w:val="left"/>
            </w:pPr>
            <w:r>
              <w:t xml:space="preserve">Texas</w:t>
            </w:r>
          </w:p>
        </w:tc>
        <w:tc>
          <w:tcPr>
            <w:cnfStyle w:val="000001000000" w:firstRow="0" w:lastRow="0" w:firstColumn="0" w:lastColumn="0" w:oddVBand="0" w:evenVBand="1" w:oddHBand="0" w:evenHBand="0" w:firstRowFirstColumn="0" w:firstRowLastColumn="0" w:lastRowFirstColumn="0" w:lastRowLastColumn="0"/>
            <w:tcW w:w="840" w:type="dxa"/>
            <w:tcMar/>
          </w:tcPr>
          <w:p w14:paraId="18F8DA4D" wp14:textId="77777777">
            <w:pPr>
              <w:pStyle w:val="Compact"/>
              <w:jc w:val="right"/>
            </w:pPr>
            <w:r>
              <w:t xml:space="preserve">0.057</w:t>
            </w:r>
          </w:p>
        </w:tc>
        <w:tc>
          <w:tcPr>
            <w:cnfStyle w:val="000010000000" w:firstRow="0" w:lastRow="0" w:firstColumn="0" w:lastColumn="0" w:oddVBand="1" w:evenVBand="0" w:oddHBand="0" w:evenHBand="0" w:firstRowFirstColumn="0" w:firstRowLastColumn="0" w:lastRowFirstColumn="0" w:lastRowLastColumn="0"/>
            <w:tcW w:w="1950" w:type="dxa"/>
            <w:tcMar/>
          </w:tcPr>
          <w:p w14:paraId="6A9101A2" wp14:textId="77777777">
            <w:pPr>
              <w:pStyle w:val="Compact"/>
              <w:jc w:val="left"/>
            </w:pPr>
            <w:r>
              <w:t xml:space="preserve">New Jersey</w:t>
            </w:r>
          </w:p>
        </w:tc>
        <w:tc>
          <w:tcPr>
            <w:cnfStyle w:val="000001000000" w:firstRow="0" w:lastRow="0" w:firstColumn="0" w:lastColumn="0" w:oddVBand="0" w:evenVBand="1" w:oddHBand="0" w:evenHBand="0" w:firstRowFirstColumn="0" w:firstRowLastColumn="0" w:lastRowFirstColumn="0" w:lastRowLastColumn="0"/>
            <w:tcW w:w="1267" w:type="dxa"/>
            <w:tcMar/>
          </w:tcPr>
          <w:p w14:paraId="15B8A2E3" wp14:textId="77777777">
            <w:pPr>
              <w:pStyle w:val="Compact"/>
              <w:jc w:val="right"/>
            </w:pPr>
            <w:r>
              <w:t xml:space="preserve">0.074</w:t>
            </w:r>
          </w:p>
        </w:tc>
        <w:tc>
          <w:tcPr>
            <w:cnfStyle w:val="000010000000" w:firstRow="0" w:lastRow="0" w:firstColumn="0" w:lastColumn="0" w:oddVBand="1" w:evenVBand="0" w:oddHBand="0" w:evenHBand="0" w:firstRowFirstColumn="0" w:firstRowLastColumn="0" w:lastRowFirstColumn="0" w:lastRowLastColumn="0"/>
            <w:tcW w:w="1635" w:type="dxa"/>
            <w:tcMar/>
          </w:tcPr>
          <w:p w14:paraId="15BF634D" wp14:textId="77777777">
            <w:pPr>
              <w:pStyle w:val="Compact"/>
              <w:jc w:val="left"/>
            </w:pPr>
            <w:r>
              <w:t xml:space="preserve">New York</w:t>
            </w:r>
          </w:p>
        </w:tc>
        <w:tc>
          <w:tcPr>
            <w:cnfStyle w:val="000001000000" w:firstRow="0" w:lastRow="0" w:firstColumn="0" w:lastColumn="0" w:oddVBand="0" w:evenVBand="1" w:oddHBand="0" w:evenHBand="0" w:firstRowFirstColumn="0" w:firstRowLastColumn="0" w:lastRowFirstColumn="0" w:lastRowLastColumn="0"/>
            <w:tcW w:w="1644" w:type="dxa"/>
            <w:tcMar/>
          </w:tcPr>
          <w:p w14:paraId="2F381288" wp14:textId="77777777">
            <w:pPr>
              <w:pStyle w:val="Compact"/>
              <w:jc w:val="right"/>
            </w:pPr>
            <w:r>
              <w:t xml:space="preserve">0.071</w:t>
            </w:r>
          </w:p>
        </w:tc>
      </w:tr>
      <w:tr xmlns:wp14="http://schemas.microsoft.com/office/word/2010/wordml" w:rsidTr="211B6C4D" w14:paraId="4F8A53B2" wp14:textId="77777777">
        <w:tc>
          <w:tcPr>
            <w:cnfStyle w:val="000010000000" w:firstRow="0" w:lastRow="0" w:firstColumn="0" w:lastColumn="0" w:oddVBand="1" w:evenVBand="0" w:oddHBand="0" w:evenHBand="0" w:firstRowFirstColumn="0" w:firstRowLastColumn="0" w:lastRowFirstColumn="0" w:lastRowLastColumn="0"/>
            <w:tcW w:w="1635" w:type="dxa"/>
            <w:tcMar/>
          </w:tcPr>
          <w:p w14:paraId="2FB98D63" wp14:textId="77777777">
            <w:pPr>
              <w:pStyle w:val="Compact"/>
              <w:jc w:val="left"/>
            </w:pPr>
            <w:r>
              <w:t xml:space="preserve">Not Available</w:t>
            </w:r>
          </w:p>
        </w:tc>
        <w:tc>
          <w:tcPr>
            <w:cnfStyle w:val="000001000000" w:firstRow="0" w:lastRow="0" w:firstColumn="0" w:lastColumn="0" w:oddVBand="0" w:evenVBand="1" w:oddHBand="0" w:evenHBand="0" w:firstRowFirstColumn="0" w:firstRowLastColumn="0" w:lastRowFirstColumn="0" w:lastRowLastColumn="0"/>
            <w:tcW w:w="840" w:type="dxa"/>
            <w:tcMar/>
          </w:tcPr>
          <w:p w14:paraId="4080A52E" wp14:textId="77777777">
            <w:pPr>
              <w:pStyle w:val="Compact"/>
              <w:jc w:val="right"/>
            </w:pPr>
            <w:r>
              <w:t xml:space="preserve">0.057</w:t>
            </w:r>
          </w:p>
        </w:tc>
        <w:tc>
          <w:tcPr>
            <w:cnfStyle w:val="000010000000" w:firstRow="0" w:lastRow="0" w:firstColumn="0" w:lastColumn="0" w:oddVBand="1" w:evenVBand="0" w:oddHBand="0" w:evenHBand="0" w:firstRowFirstColumn="0" w:firstRowLastColumn="0" w:lastRowFirstColumn="0" w:lastRowLastColumn="0"/>
            <w:tcW w:w="1950" w:type="dxa"/>
            <w:tcMar/>
          </w:tcPr>
          <w:p w14:paraId="6002F295" wp14:textId="77777777">
            <w:pPr>
              <w:pStyle w:val="Compact"/>
              <w:jc w:val="left"/>
            </w:pPr>
            <w:r>
              <w:t xml:space="preserve">Ohio</w:t>
            </w:r>
          </w:p>
        </w:tc>
        <w:tc>
          <w:tcPr>
            <w:cnfStyle w:val="000001000000" w:firstRow="0" w:lastRow="0" w:firstColumn="0" w:lastColumn="0" w:oddVBand="0" w:evenVBand="1" w:oddHBand="0" w:evenHBand="0" w:firstRowFirstColumn="0" w:firstRowLastColumn="0" w:lastRowFirstColumn="0" w:lastRowLastColumn="0"/>
            <w:tcW w:w="1267" w:type="dxa"/>
            <w:tcMar/>
          </w:tcPr>
          <w:p w14:paraId="4AA29FE1" wp14:textId="77777777">
            <w:pPr>
              <w:pStyle w:val="Compact"/>
              <w:jc w:val="right"/>
            </w:pPr>
            <w:r>
              <w:t xml:space="preserve">0.068</w:t>
            </w:r>
          </w:p>
        </w:tc>
        <w:tc>
          <w:tcPr>
            <w:cnfStyle w:val="000010000000" w:firstRow="0" w:lastRow="0" w:firstColumn="0" w:lastColumn="0" w:oddVBand="1" w:evenVBand="0" w:oddHBand="0" w:evenHBand="0" w:firstRowFirstColumn="0" w:firstRowLastColumn="0" w:lastRowFirstColumn="0" w:lastRowLastColumn="0"/>
            <w:tcW w:w="1635" w:type="dxa"/>
            <w:tcMar/>
          </w:tcPr>
          <w:p w14:paraId="1C15FFB3" wp14:textId="77777777">
            <w:pPr>
              <w:pStyle w:val="Compact"/>
              <w:jc w:val="left"/>
            </w:pPr>
            <w:r>
              <w:t xml:space="preserve">Georgia</w:t>
            </w:r>
          </w:p>
        </w:tc>
        <w:tc>
          <w:tcPr>
            <w:cnfStyle w:val="000001000000" w:firstRow="0" w:lastRow="0" w:firstColumn="0" w:lastColumn="0" w:oddVBand="0" w:evenVBand="1" w:oddHBand="0" w:evenHBand="0" w:firstRowFirstColumn="0" w:firstRowLastColumn="0" w:lastRowFirstColumn="0" w:lastRowLastColumn="0"/>
            <w:tcW w:w="1644" w:type="dxa"/>
            <w:tcMar/>
          </w:tcPr>
          <w:p w14:paraId="1906979D" wp14:textId="77777777">
            <w:pPr>
              <w:pStyle w:val="Compact"/>
              <w:jc w:val="right"/>
            </w:pPr>
            <w:r>
              <w:t xml:space="preserve">0.066</w:t>
            </w:r>
          </w:p>
        </w:tc>
      </w:tr>
      <w:tr xmlns:wp14="http://schemas.microsoft.com/office/word/2010/wordml" w:rsidTr="211B6C4D" w14:paraId="7D55E898" wp14:textId="77777777">
        <w:tc>
          <w:tcPr>
            <w:cnfStyle w:val="000010000000" w:firstRow="0" w:lastRow="0" w:firstColumn="0" w:lastColumn="0" w:oddVBand="1" w:evenVBand="0" w:oddHBand="0" w:evenHBand="0" w:firstRowFirstColumn="0" w:firstRowLastColumn="0" w:lastRowFirstColumn="0" w:lastRowLastColumn="0"/>
            <w:tcW w:w="1635" w:type="dxa"/>
            <w:tcMar/>
          </w:tcPr>
          <w:p w14:paraId="0057FE5F" wp14:textId="77777777">
            <w:pPr>
              <w:pStyle w:val="Compact"/>
              <w:jc w:val="left"/>
            </w:pPr>
            <w:r>
              <w:t xml:space="preserve">Tennessee</w:t>
            </w:r>
          </w:p>
        </w:tc>
        <w:tc>
          <w:tcPr>
            <w:cnfStyle w:val="000001000000" w:firstRow="0" w:lastRow="0" w:firstColumn="0" w:lastColumn="0" w:oddVBand="0" w:evenVBand="1" w:oddHBand="0" w:evenHBand="0" w:firstRowFirstColumn="0" w:firstRowLastColumn="0" w:lastRowFirstColumn="0" w:lastRowLastColumn="0"/>
            <w:tcW w:w="840" w:type="dxa"/>
            <w:tcMar/>
          </w:tcPr>
          <w:p w14:paraId="761A67C6" wp14:textId="77777777">
            <w:pPr>
              <w:pStyle w:val="Compact"/>
              <w:jc w:val="right"/>
            </w:pPr>
            <w:r>
              <w:t xml:space="preserve">0.049</w:t>
            </w:r>
          </w:p>
        </w:tc>
        <w:tc>
          <w:tcPr>
            <w:cnfStyle w:val="000010000000" w:firstRow="0" w:lastRow="0" w:firstColumn="0" w:lastColumn="0" w:oddVBand="1" w:evenVBand="0" w:oddHBand="0" w:evenHBand="0" w:firstRowFirstColumn="0" w:firstRowLastColumn="0" w:lastRowFirstColumn="0" w:lastRowLastColumn="0"/>
            <w:tcW w:w="1950" w:type="dxa"/>
            <w:tcMar/>
          </w:tcPr>
          <w:p w14:paraId="47E4F5B6" wp14:textId="77777777">
            <w:pPr>
              <w:pStyle w:val="Compact"/>
              <w:jc w:val="left"/>
            </w:pPr>
            <w:r>
              <w:t xml:space="preserve">Georgia</w:t>
            </w:r>
          </w:p>
        </w:tc>
        <w:tc>
          <w:tcPr>
            <w:cnfStyle w:val="000001000000" w:firstRow="0" w:lastRow="0" w:firstColumn="0" w:lastColumn="0" w:oddVBand="0" w:evenVBand="1" w:oddHBand="0" w:evenHBand="0" w:firstRowFirstColumn="0" w:firstRowLastColumn="0" w:lastRowFirstColumn="0" w:lastRowLastColumn="0"/>
            <w:tcW w:w="1267" w:type="dxa"/>
            <w:tcMar/>
          </w:tcPr>
          <w:p w14:paraId="21F28423" wp14:textId="77777777">
            <w:pPr>
              <w:pStyle w:val="Compact"/>
              <w:jc w:val="right"/>
            </w:pPr>
            <w:r>
              <w:t xml:space="preserve">0.063</w:t>
            </w:r>
          </w:p>
        </w:tc>
        <w:tc>
          <w:tcPr>
            <w:cnfStyle w:val="000010000000" w:firstRow="0" w:lastRow="0" w:firstColumn="0" w:lastColumn="0" w:oddVBand="1" w:evenVBand="0" w:oddHBand="0" w:evenHBand="0" w:firstRowFirstColumn="0" w:firstRowLastColumn="0" w:lastRowFirstColumn="0" w:lastRowLastColumn="0"/>
            <w:tcW w:w="1635" w:type="dxa"/>
            <w:tcMar/>
          </w:tcPr>
          <w:p w14:paraId="20D49083" wp14:textId="77777777">
            <w:pPr>
              <w:pStyle w:val="Compact"/>
              <w:jc w:val="left"/>
            </w:pPr>
            <w:r>
              <w:t xml:space="preserve">Illinois</w:t>
            </w:r>
          </w:p>
        </w:tc>
        <w:tc>
          <w:tcPr>
            <w:cnfStyle w:val="000001000000" w:firstRow="0" w:lastRow="0" w:firstColumn="0" w:lastColumn="0" w:oddVBand="0" w:evenVBand="1" w:oddHBand="0" w:evenHBand="0" w:firstRowFirstColumn="0" w:firstRowLastColumn="0" w:lastRowFirstColumn="0" w:lastRowLastColumn="0"/>
            <w:tcW w:w="1644" w:type="dxa"/>
            <w:tcMar/>
          </w:tcPr>
          <w:p w14:paraId="4962A7FC" wp14:textId="77777777">
            <w:pPr>
              <w:pStyle w:val="Compact"/>
              <w:jc w:val="right"/>
            </w:pPr>
            <w:r>
              <w:t xml:space="preserve">0.064</w:t>
            </w:r>
          </w:p>
        </w:tc>
      </w:tr>
    </w:tbl>
    <w:p xmlns:wp14="http://schemas.microsoft.com/office/word/2010/wordml" w14:paraId="52C91A33" wp14:textId="77777777">
      <w:pPr>
        <w:pStyle w:val="BodyText"/>
      </w:pPr>
      <w:r>
        <w:rPr>
          <w:bCs/>
          <w:b/>
        </w:rPr>
        <w:t xml:space="preserve">Table 1. The origins of out-of-state angler trips for Florida, the region, and specifically St. Lucie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St. Lucie County. Comparing the columns shows how St. Lucie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xmlns:wp14="http://schemas.microsoft.com/office/word/2010/wordml" w14:paraId="0A37501D" wp14:textId="77777777">
      <w:r>
        <w:br w:type="page"/>
      </w:r>
    </w:p>
    <w:bookmarkEnd w:id="23"/>
    <w:bookmarkStart w:name="X76b2105c522ffe8cc9fe351a48fb87312ed4ecc" w:id="24"/>
    <w:p xmlns:wp14="http://schemas.microsoft.com/office/word/2010/wordml" w14:paraId="4ABE1F8C" wp14:textId="77777777">
      <w:pPr>
        <w:pStyle w:val="Heading4"/>
      </w:pPr>
      <w:r>
        <w:t xml:space="preserve">Table 2: In-state angler origin comparison</w:t>
      </w:r>
    </w:p>
    <w:tbl>
      <w:tblPr>
        <w:tblStyle w:val="Table"/>
        <w:tblW w:w="0" w:type="auto"/>
        <w:tblLook w:val="0020" w:firstRow="1" w:lastRow="0" w:firstColumn="0" w:lastColumn="0" w:noHBand="0" w:noVBand="0"/>
      </w:tblPr>
      <w:tblGrid>
        <w:gridCol w:w="1980"/>
        <w:gridCol w:w="1980"/>
        <w:gridCol w:w="1980"/>
        <w:gridCol w:w="1980"/>
      </w:tblGrid>
      <w:tr xmlns:wp14="http://schemas.microsoft.com/office/word/2010/wordml" w14:paraId="26234542" wp14:textId="77777777">
        <w:trPr>
          <w:tblHeader w:val="true"/>
        </w:trPr>
        <w:tc>
          <w:tcPr/>
          <w:p w14:paraId="642B0056" wp14:textId="77777777">
            <w:pPr>
              <w:pStyle w:val="Compact"/>
              <w:jc w:val="left"/>
            </w:pPr>
            <w:r>
              <w:t xml:space="preserve">Out-of-county Orig</w:t>
            </w:r>
          </w:p>
        </w:tc>
        <w:tc>
          <w:tcPr/>
          <w:p w14:paraId="137495DD" wp14:textId="77777777">
            <w:pPr>
              <w:pStyle w:val="Compact"/>
              <w:jc w:val="right"/>
            </w:pPr>
            <w:r>
              <w:t xml:space="preserve">Prop.</w:t>
            </w:r>
          </w:p>
        </w:tc>
        <w:tc>
          <w:tcPr/>
          <w:p w14:paraId="4B700CC3" wp14:textId="77777777">
            <w:pPr>
              <w:pStyle w:val="Compact"/>
              <w:jc w:val="left"/>
            </w:pPr>
            <w:r>
              <w:t xml:space="preserve">Any Orig.</w:t>
            </w:r>
          </w:p>
        </w:tc>
        <w:tc>
          <w:tcPr/>
          <w:p w14:paraId="0058C4E7" wp14:textId="77777777">
            <w:pPr>
              <w:pStyle w:val="Compact"/>
              <w:jc w:val="right"/>
            </w:pPr>
            <w:r>
              <w:t xml:space="preserve">Prop.</w:t>
            </w:r>
          </w:p>
        </w:tc>
      </w:tr>
      <w:tr xmlns:wp14="http://schemas.microsoft.com/office/word/2010/wordml" w14:paraId="5D8CE2B6" wp14:textId="77777777">
        <w:tc>
          <w:tcPr/>
          <w:p w14:paraId="2098DBB8" wp14:textId="77777777">
            <w:pPr>
              <w:pStyle w:val="Compact"/>
              <w:jc w:val="left"/>
            </w:pPr>
            <w:r>
              <w:t xml:space="preserve">Indian River</w:t>
            </w:r>
          </w:p>
        </w:tc>
        <w:tc>
          <w:tcPr/>
          <w:p w14:paraId="0F54C5F7" wp14:textId="77777777">
            <w:pPr>
              <w:pStyle w:val="Compact"/>
              <w:jc w:val="right"/>
            </w:pPr>
            <w:r>
              <w:t xml:space="preserve">0.443</w:t>
            </w:r>
          </w:p>
        </w:tc>
        <w:tc>
          <w:tcPr/>
          <w:p w14:paraId="5C622984" wp14:textId="77777777">
            <w:pPr>
              <w:pStyle w:val="Compact"/>
              <w:jc w:val="left"/>
            </w:pPr>
            <w:r>
              <w:t xml:space="preserve">St Lucie</w:t>
            </w:r>
          </w:p>
        </w:tc>
        <w:tc>
          <w:tcPr/>
          <w:p w14:paraId="6EFF753F" wp14:textId="77777777">
            <w:pPr>
              <w:pStyle w:val="Compact"/>
              <w:jc w:val="right"/>
            </w:pPr>
            <w:r>
              <w:t xml:space="preserve">0.616</w:t>
            </w:r>
          </w:p>
        </w:tc>
      </w:tr>
      <w:tr xmlns:wp14="http://schemas.microsoft.com/office/word/2010/wordml" w14:paraId="4067882F" wp14:textId="77777777">
        <w:tc>
          <w:tcPr/>
          <w:p w14:paraId="0D8C277A" wp14:textId="77777777">
            <w:pPr>
              <w:pStyle w:val="Compact"/>
              <w:jc w:val="left"/>
            </w:pPr>
            <w:r>
              <w:t xml:space="preserve">Martin</w:t>
            </w:r>
          </w:p>
        </w:tc>
        <w:tc>
          <w:tcPr/>
          <w:p w14:paraId="4DF62307" wp14:textId="77777777">
            <w:pPr>
              <w:pStyle w:val="Compact"/>
              <w:jc w:val="right"/>
            </w:pPr>
            <w:r>
              <w:t xml:space="preserve">0.124</w:t>
            </w:r>
          </w:p>
        </w:tc>
        <w:tc>
          <w:tcPr/>
          <w:p w14:paraId="6D4B2AEC" wp14:textId="77777777">
            <w:pPr>
              <w:pStyle w:val="Compact"/>
              <w:jc w:val="left"/>
            </w:pPr>
            <w:r>
              <w:t xml:space="preserve">Indian River</w:t>
            </w:r>
          </w:p>
        </w:tc>
        <w:tc>
          <w:tcPr/>
          <w:p w14:paraId="7E39CABA" wp14:textId="77777777">
            <w:pPr>
              <w:pStyle w:val="Compact"/>
              <w:jc w:val="right"/>
            </w:pPr>
            <w:r>
              <w:t xml:space="preserve">0.170</w:t>
            </w:r>
          </w:p>
        </w:tc>
      </w:tr>
      <w:tr xmlns:wp14="http://schemas.microsoft.com/office/word/2010/wordml" w14:paraId="09730F05" wp14:textId="77777777">
        <w:tc>
          <w:tcPr/>
          <w:p w14:paraId="62CD7336" wp14:textId="77777777">
            <w:pPr>
              <w:pStyle w:val="Compact"/>
              <w:jc w:val="left"/>
            </w:pPr>
            <w:r>
              <w:t xml:space="preserve">Okeechobee</w:t>
            </w:r>
          </w:p>
        </w:tc>
        <w:tc>
          <w:tcPr/>
          <w:p w14:paraId="6C37DE3E" wp14:textId="77777777">
            <w:pPr>
              <w:pStyle w:val="Compact"/>
              <w:jc w:val="right"/>
            </w:pPr>
            <w:r>
              <w:t xml:space="preserve">0.094</w:t>
            </w:r>
          </w:p>
        </w:tc>
        <w:tc>
          <w:tcPr/>
          <w:p w14:paraId="0D64470E" wp14:textId="77777777">
            <w:pPr>
              <w:pStyle w:val="Compact"/>
              <w:jc w:val="left"/>
            </w:pPr>
            <w:r>
              <w:t xml:space="preserve">Martin</w:t>
            </w:r>
          </w:p>
        </w:tc>
        <w:tc>
          <w:tcPr/>
          <w:p w14:paraId="2D4EC4AF" wp14:textId="77777777">
            <w:pPr>
              <w:pStyle w:val="Compact"/>
              <w:jc w:val="right"/>
            </w:pPr>
            <w:r>
              <w:t xml:space="preserve">0.047</w:t>
            </w:r>
          </w:p>
        </w:tc>
      </w:tr>
      <w:tr xmlns:wp14="http://schemas.microsoft.com/office/word/2010/wordml" w14:paraId="45254C63" wp14:textId="77777777">
        <w:tc>
          <w:tcPr/>
          <w:p w14:paraId="7CC6649C" wp14:textId="77777777">
            <w:pPr>
              <w:pStyle w:val="Compact"/>
              <w:jc w:val="left"/>
            </w:pPr>
            <w:r>
              <w:t xml:space="preserve">Palm Beach</w:t>
            </w:r>
          </w:p>
        </w:tc>
        <w:tc>
          <w:tcPr/>
          <w:p w14:paraId="20F9F006" wp14:textId="77777777">
            <w:pPr>
              <w:pStyle w:val="Compact"/>
              <w:jc w:val="right"/>
            </w:pPr>
            <w:r>
              <w:t xml:space="preserve">0.061</w:t>
            </w:r>
          </w:p>
        </w:tc>
        <w:tc>
          <w:tcPr/>
          <w:p w14:paraId="6BAD3367" wp14:textId="77777777">
            <w:pPr>
              <w:pStyle w:val="Compact"/>
              <w:jc w:val="left"/>
            </w:pPr>
            <w:r>
              <w:t xml:space="preserve">Okeechobee</w:t>
            </w:r>
          </w:p>
        </w:tc>
        <w:tc>
          <w:tcPr/>
          <w:p w14:paraId="310CF9E4" wp14:textId="77777777">
            <w:pPr>
              <w:pStyle w:val="Compact"/>
              <w:jc w:val="right"/>
            </w:pPr>
            <w:r>
              <w:t xml:space="preserve">0.036</w:t>
            </w:r>
          </w:p>
        </w:tc>
      </w:tr>
      <w:tr xmlns:wp14="http://schemas.microsoft.com/office/word/2010/wordml" w14:paraId="501829A4" wp14:textId="77777777">
        <w:tc>
          <w:tcPr/>
          <w:p w14:paraId="3A1C4BB7" wp14:textId="77777777">
            <w:pPr>
              <w:pStyle w:val="Compact"/>
              <w:jc w:val="left"/>
            </w:pPr>
            <w:r>
              <w:t xml:space="preserve">Brevard</w:t>
            </w:r>
          </w:p>
        </w:tc>
        <w:tc>
          <w:tcPr/>
          <w:p w14:paraId="0DF756B9" wp14:textId="77777777">
            <w:pPr>
              <w:pStyle w:val="Compact"/>
              <w:jc w:val="right"/>
            </w:pPr>
            <w:r>
              <w:t xml:space="preserve">0.051</w:t>
            </w:r>
          </w:p>
        </w:tc>
        <w:tc>
          <w:tcPr/>
          <w:p w14:paraId="441F8A4D" wp14:textId="77777777">
            <w:pPr>
              <w:pStyle w:val="Compact"/>
              <w:jc w:val="left"/>
            </w:pPr>
            <w:r>
              <w:t xml:space="preserve">Palm Beach</w:t>
            </w:r>
          </w:p>
        </w:tc>
        <w:tc>
          <w:tcPr/>
          <w:p w14:paraId="0710B151" wp14:textId="77777777">
            <w:pPr>
              <w:pStyle w:val="Compact"/>
              <w:jc w:val="right"/>
            </w:pPr>
            <w:r>
              <w:t xml:space="preserve">0.023</w:t>
            </w:r>
          </w:p>
        </w:tc>
      </w:tr>
    </w:tbl>
    <w:p xmlns:wp14="http://schemas.microsoft.com/office/word/2010/wordml" w14:paraId="08072FEA" wp14:textId="77777777">
      <w:pPr>
        <w:pStyle w:val="BodyText"/>
      </w:pPr>
      <w:r>
        <w:rPr>
          <w:bCs/>
          <w:b/>
        </w:rPr>
        <w:t xml:space="preserve">Table 2. The origins of Florida resident anglers fishing in St. Lucie County, for 2013-2023.</w:t>
      </w:r>
      <w:r>
        <w:br/>
      </w:r>
      <w:r>
        <w:t xml:space="preserve">This table shows where Florida resident anglers come from when they fish St. Lucie County.</w:t>
      </w:r>
      <w:r>
        <w:t xml:space="preserve"> </w:t>
      </w:r>
      <w:r>
        <w:rPr>
          <w:bCs/>
          <w:b/>
        </w:rPr>
        <w:t xml:space="preserve">Columns 1 &amp; 2</w:t>
      </w:r>
      <w:r>
        <w:rPr>
          <w:bCs/>
          <w:b/>
        </w:rPr>
        <w:t xml:space="preserve"> </w:t>
      </w:r>
      <w:r>
        <w:t xml:space="preserve"> </w:t>
      </w:r>
      <w:r>
        <w:t xml:space="preserve">show origins of trips in St. Lucie County by anglers who are</w:t>
      </w:r>
      <w:r>
        <w:t xml:space="preserve"> </w:t>
      </w:r>
      <w:r>
        <w:rPr>
          <w:bCs/>
          <w:b/>
        </w:rPr>
        <w:t xml:space="preserve">not</w:t>
      </w:r>
      <w:r>
        <w:t xml:space="preserve"> </w:t>
      </w:r>
      <w:r>
        <w:t xml:space="preserve">residents of St. Lucie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St. Lucie County. This information can be used to identifying in-state advertising.</w:t>
      </w:r>
    </w:p>
    <w:p xmlns:wp14="http://schemas.microsoft.com/office/word/2010/wordml" w14:paraId="5DAB6C7B" wp14:textId="77777777">
      <w:pPr>
        <w:pStyle w:val="BodyText"/>
      </w:pPr>
    </w:p>
    <w:bookmarkEnd w:id="24"/>
    <w:bookmarkEnd w:id="25"/>
    <w:bookmarkStart w:name="what-people-fish-for-in-st.-lucie-county" w:id="27"/>
    <w:p xmlns:wp14="http://schemas.microsoft.com/office/word/2010/wordml" w14:paraId="48D8D701" wp14:textId="77777777">
      <w:pPr>
        <w:pStyle w:val="Heading3"/>
      </w:pPr>
      <w:r>
        <w:t xml:space="preserve">What people fish for in St. Lucie County</w:t>
      </w:r>
    </w:p>
    <w:bookmarkStart w:name="X2d9662a2a74bfa6130fab5993a3a6b545835cba" w:id="26"/>
    <w:p xmlns:wp14="http://schemas.microsoft.com/office/word/2010/wordml" w14:paraId="537F7979" wp14:textId="77777777">
      <w:pPr>
        <w:pStyle w:val="Heading4"/>
      </w:pPr>
      <w:r>
        <w:t xml:space="preserve">Table 3: Proportion of species targeted, comparing county to state</w:t>
      </w:r>
    </w:p>
    <w:tbl>
      <w:tblPr>
        <w:tblStyle w:val="Table"/>
        <w:tblW w:w="8932" w:type="dxa"/>
        <w:tblLook w:val="0020" w:firstRow="1" w:lastRow="0" w:firstColumn="0" w:lastColumn="0" w:noHBand="0" w:noVBand="0"/>
      </w:tblPr>
      <w:tblGrid>
        <w:gridCol w:w="1942"/>
        <w:gridCol w:w="825"/>
        <w:gridCol w:w="1200"/>
        <w:gridCol w:w="825"/>
        <w:gridCol w:w="1230"/>
        <w:gridCol w:w="495"/>
        <w:gridCol w:w="1500"/>
        <w:gridCol w:w="915"/>
      </w:tblGrid>
      <w:tr xmlns:wp14="http://schemas.microsoft.com/office/word/2010/wordml" w:rsidTr="211B6C4D" w14:paraId="71746171" wp14:textId="77777777">
        <w:trPr>
          <w:tblHeader w:val="true"/>
        </w:trPr>
        <w:tc>
          <w:tcPr>
            <w:cnfStyle w:val="000010000000" w:firstRow="0" w:lastRow="0" w:firstColumn="0" w:lastColumn="0" w:oddVBand="1" w:evenVBand="0" w:oddHBand="0" w:evenHBand="0" w:firstRowFirstColumn="0" w:firstRowLastColumn="0" w:lastRowFirstColumn="0" w:lastRowLastColumn="0"/>
            <w:tcW w:w="1942" w:type="dxa"/>
            <w:tcMar/>
          </w:tcPr>
          <w:p w14:paraId="3886EE24" wp14:textId="77777777">
            <w:pPr>
              <w:pStyle w:val="Compact"/>
              <w:jc w:val="left"/>
            </w:pPr>
            <w:r>
              <w:t xml:space="preserve">All St Lucie County trips</w:t>
            </w:r>
          </w:p>
        </w:tc>
        <w:tc>
          <w:tcPr>
            <w:cnfStyle w:val="000001000000" w:firstRow="0" w:lastRow="0" w:firstColumn="0" w:lastColumn="0" w:oddVBand="0" w:evenVBand="1" w:oddHBand="0" w:evenHBand="0" w:firstRowFirstColumn="0" w:firstRowLastColumn="0" w:lastRowFirstColumn="0" w:lastRowLastColumn="0"/>
            <w:tcW w:w="825" w:type="dxa"/>
            <w:tcMar/>
          </w:tcPr>
          <w:p w14:paraId="34F96486" wp14:textId="77777777">
            <w:pPr>
              <w:pStyle w:val="Compact"/>
              <w:jc w:val="right"/>
            </w:pPr>
            <w:r>
              <w:t xml:space="preserve">Prop.</w:t>
            </w:r>
          </w:p>
        </w:tc>
        <w:tc>
          <w:tcPr>
            <w:cnfStyle w:val="000010000000" w:firstRow="0" w:lastRow="0" w:firstColumn="0" w:lastColumn="0" w:oddVBand="1" w:evenVBand="0" w:oddHBand="0" w:evenHBand="0" w:firstRowFirstColumn="0" w:firstRowLastColumn="0" w:lastRowFirstColumn="0" w:lastRowLastColumn="0"/>
            <w:tcW w:w="1200" w:type="dxa"/>
            <w:tcMar/>
          </w:tcPr>
          <w:p w14:paraId="1313BF53" wp14:textId="77777777">
            <w:pPr>
              <w:pStyle w:val="Compact"/>
              <w:jc w:val="left"/>
            </w:pPr>
            <w:r>
              <w:t xml:space="preserve">In county trips</w:t>
            </w:r>
          </w:p>
        </w:tc>
        <w:tc>
          <w:tcPr>
            <w:cnfStyle w:val="000001000000" w:firstRow="0" w:lastRow="0" w:firstColumn="0" w:lastColumn="0" w:oddVBand="0" w:evenVBand="1" w:oddHBand="0" w:evenHBand="0" w:firstRowFirstColumn="0" w:firstRowLastColumn="0" w:lastRowFirstColumn="0" w:lastRowLastColumn="0"/>
            <w:tcW w:w="825" w:type="dxa"/>
            <w:tcMar/>
          </w:tcPr>
          <w:p w14:paraId="2B33407C" wp14:textId="77777777">
            <w:pPr>
              <w:pStyle w:val="Compact"/>
              <w:jc w:val="right"/>
            </w:pPr>
            <w:r>
              <w:t xml:space="preserve">Prop.</w:t>
            </w:r>
          </w:p>
        </w:tc>
        <w:tc>
          <w:tcPr>
            <w:cnfStyle w:val="000010000000" w:firstRow="0" w:lastRow="0" w:firstColumn="0" w:lastColumn="0" w:oddVBand="1" w:evenVBand="0" w:oddHBand="0" w:evenHBand="0" w:firstRowFirstColumn="0" w:firstRowLastColumn="0" w:lastRowFirstColumn="0" w:lastRowLastColumn="0"/>
            <w:tcW w:w="1230" w:type="dxa"/>
            <w:tcMar/>
          </w:tcPr>
          <w:p w14:paraId="39196296" wp14:textId="77777777">
            <w:pPr>
              <w:pStyle w:val="Compact"/>
              <w:jc w:val="left"/>
            </w:pPr>
            <w:r>
              <w:t xml:space="preserve">Out of county trips</w:t>
            </w:r>
          </w:p>
        </w:tc>
        <w:tc>
          <w:tcPr>
            <w:cnfStyle w:val="000001000000" w:firstRow="0" w:lastRow="0" w:firstColumn="0" w:lastColumn="0" w:oddVBand="0" w:evenVBand="1" w:oddHBand="0" w:evenHBand="0" w:firstRowFirstColumn="0" w:firstRowLastColumn="0" w:lastRowFirstColumn="0" w:lastRowLastColumn="0"/>
            <w:tcW w:w="495" w:type="dxa"/>
            <w:tcMar/>
          </w:tcPr>
          <w:p w14:paraId="0AF36F0F" wp14:textId="77777777">
            <w:pPr>
              <w:pStyle w:val="Compact"/>
              <w:jc w:val="right"/>
            </w:pPr>
            <w:r>
              <w:t xml:space="preserve">Prop.</w:t>
            </w:r>
          </w:p>
        </w:tc>
        <w:tc>
          <w:tcPr>
            <w:cnfStyle w:val="000010000000" w:firstRow="0" w:lastRow="0" w:firstColumn="0" w:lastColumn="0" w:oddVBand="1" w:evenVBand="0" w:oddHBand="0" w:evenHBand="0" w:firstRowFirstColumn="0" w:firstRowLastColumn="0" w:lastRowFirstColumn="0" w:lastRowLastColumn="0"/>
            <w:tcW w:w="1500" w:type="dxa"/>
            <w:tcMar/>
          </w:tcPr>
          <w:p w14:paraId="23FB893B" wp14:textId="77777777">
            <w:pPr>
              <w:pStyle w:val="Compact"/>
              <w:jc w:val="left"/>
            </w:pPr>
            <w:r>
              <w:t xml:space="preserve">Out of state trips</w:t>
            </w:r>
          </w:p>
        </w:tc>
        <w:tc>
          <w:tcPr>
            <w:cnfStyle w:val="000001000000" w:firstRow="0" w:lastRow="0" w:firstColumn="0" w:lastColumn="0" w:oddVBand="0" w:evenVBand="1" w:oddHBand="0" w:evenHBand="0" w:firstRowFirstColumn="0" w:firstRowLastColumn="0" w:lastRowFirstColumn="0" w:lastRowLastColumn="0"/>
            <w:tcW w:w="915" w:type="dxa"/>
            <w:tcMar/>
          </w:tcPr>
          <w:p w14:paraId="2B0A4B6A" wp14:textId="77777777">
            <w:pPr>
              <w:pStyle w:val="Compact"/>
              <w:jc w:val="right"/>
            </w:pPr>
            <w:r>
              <w:t xml:space="preserve">Prop.</w:t>
            </w:r>
          </w:p>
        </w:tc>
      </w:tr>
      <w:tr xmlns:wp14="http://schemas.microsoft.com/office/word/2010/wordml" w:rsidTr="211B6C4D" w14:paraId="7C0B3996" wp14:textId="77777777">
        <w:tc>
          <w:tcPr>
            <w:cnfStyle w:val="000010000000" w:firstRow="0" w:lastRow="0" w:firstColumn="0" w:lastColumn="0" w:oddVBand="1" w:evenVBand="0" w:oddHBand="0" w:evenHBand="0" w:firstRowFirstColumn="0" w:firstRowLastColumn="0" w:lastRowFirstColumn="0" w:lastRowLastColumn="0"/>
            <w:tcW w:w="1942" w:type="dxa"/>
            <w:tcMar/>
          </w:tcPr>
          <w:p w14:paraId="29264A87" wp14:textId="77777777">
            <w:pPr>
              <w:pStyle w:val="Compact"/>
              <w:jc w:val="left"/>
            </w:pPr>
            <w:r>
              <w:t xml:space="preserve">No Target</w:t>
            </w:r>
          </w:p>
        </w:tc>
        <w:tc>
          <w:tcPr>
            <w:cnfStyle w:val="000001000000" w:firstRow="0" w:lastRow="0" w:firstColumn="0" w:lastColumn="0" w:oddVBand="0" w:evenVBand="1" w:oddHBand="0" w:evenHBand="0" w:firstRowFirstColumn="0" w:firstRowLastColumn="0" w:lastRowFirstColumn="0" w:lastRowLastColumn="0"/>
            <w:tcW w:w="825" w:type="dxa"/>
            <w:tcMar/>
          </w:tcPr>
          <w:p w14:paraId="4F286C16" wp14:textId="77777777">
            <w:pPr>
              <w:pStyle w:val="Compact"/>
              <w:jc w:val="right"/>
            </w:pPr>
            <w:r>
              <w:t xml:space="preserve">0.424</w:t>
            </w:r>
          </w:p>
        </w:tc>
        <w:tc>
          <w:tcPr>
            <w:cnfStyle w:val="000010000000" w:firstRow="0" w:lastRow="0" w:firstColumn="0" w:lastColumn="0" w:oddVBand="1" w:evenVBand="0" w:oddHBand="0" w:evenHBand="0" w:firstRowFirstColumn="0" w:firstRowLastColumn="0" w:lastRowFirstColumn="0" w:lastRowLastColumn="0"/>
            <w:tcW w:w="1200" w:type="dxa"/>
            <w:tcMar/>
          </w:tcPr>
          <w:p w14:paraId="4D425C91" wp14:textId="77777777">
            <w:pPr>
              <w:pStyle w:val="Compact"/>
              <w:jc w:val="left"/>
            </w:pPr>
            <w:r>
              <w:t xml:space="preserve">No Target</w:t>
            </w:r>
          </w:p>
        </w:tc>
        <w:tc>
          <w:tcPr>
            <w:cnfStyle w:val="000001000000" w:firstRow="0" w:lastRow="0" w:firstColumn="0" w:lastColumn="0" w:oddVBand="0" w:evenVBand="1" w:oddHBand="0" w:evenHBand="0" w:firstRowFirstColumn="0" w:firstRowLastColumn="0" w:lastRowFirstColumn="0" w:lastRowLastColumn="0"/>
            <w:tcW w:w="825" w:type="dxa"/>
            <w:tcMar/>
          </w:tcPr>
          <w:p w14:paraId="6A14AE0C" wp14:textId="77777777">
            <w:pPr>
              <w:pStyle w:val="Compact"/>
              <w:jc w:val="right"/>
            </w:pPr>
            <w:r>
              <w:t xml:space="preserve">0.419</w:t>
            </w:r>
          </w:p>
        </w:tc>
        <w:tc>
          <w:tcPr>
            <w:cnfStyle w:val="000010000000" w:firstRow="0" w:lastRow="0" w:firstColumn="0" w:lastColumn="0" w:oddVBand="1" w:evenVBand="0" w:oddHBand="0" w:evenHBand="0" w:firstRowFirstColumn="0" w:firstRowLastColumn="0" w:lastRowFirstColumn="0" w:lastRowLastColumn="0"/>
            <w:tcW w:w="1230" w:type="dxa"/>
            <w:tcMar/>
          </w:tcPr>
          <w:p w14:paraId="12242983" wp14:textId="77777777">
            <w:pPr>
              <w:pStyle w:val="Compact"/>
              <w:jc w:val="left"/>
            </w:pPr>
            <w:r>
              <w:t xml:space="preserve">No Target</w:t>
            </w:r>
          </w:p>
        </w:tc>
        <w:tc>
          <w:tcPr>
            <w:cnfStyle w:val="000001000000" w:firstRow="0" w:lastRow="0" w:firstColumn="0" w:lastColumn="0" w:oddVBand="0" w:evenVBand="1" w:oddHBand="0" w:evenHBand="0" w:firstRowFirstColumn="0" w:firstRowLastColumn="0" w:lastRowFirstColumn="0" w:lastRowLastColumn="0"/>
            <w:tcW w:w="495" w:type="dxa"/>
            <w:tcMar/>
          </w:tcPr>
          <w:p w14:paraId="06F15016" wp14:textId="77777777">
            <w:pPr>
              <w:pStyle w:val="Compact"/>
              <w:jc w:val="right"/>
            </w:pPr>
            <w:r>
              <w:t xml:space="preserve">0.430</w:t>
            </w:r>
          </w:p>
        </w:tc>
        <w:tc>
          <w:tcPr>
            <w:cnfStyle w:val="000010000000" w:firstRow="0" w:lastRow="0" w:firstColumn="0" w:lastColumn="0" w:oddVBand="1" w:evenVBand="0" w:oddHBand="0" w:evenHBand="0" w:firstRowFirstColumn="0" w:firstRowLastColumn="0" w:lastRowFirstColumn="0" w:lastRowLastColumn="0"/>
            <w:tcW w:w="1500" w:type="dxa"/>
            <w:tcMar/>
          </w:tcPr>
          <w:p w14:paraId="4A8E16DB" wp14:textId="77777777">
            <w:pPr>
              <w:pStyle w:val="Compact"/>
              <w:jc w:val="left"/>
            </w:pPr>
            <w:r>
              <w:t xml:space="preserve">No Target</w:t>
            </w:r>
          </w:p>
        </w:tc>
        <w:tc>
          <w:tcPr>
            <w:cnfStyle w:val="000001000000" w:firstRow="0" w:lastRow="0" w:firstColumn="0" w:lastColumn="0" w:oddVBand="0" w:evenVBand="1" w:oddHBand="0" w:evenHBand="0" w:firstRowFirstColumn="0" w:firstRowLastColumn="0" w:lastRowFirstColumn="0" w:lastRowLastColumn="0"/>
            <w:tcW w:w="915" w:type="dxa"/>
            <w:tcMar/>
          </w:tcPr>
          <w:p w14:paraId="0BA918CC" wp14:textId="77777777">
            <w:pPr>
              <w:pStyle w:val="Compact"/>
              <w:jc w:val="right"/>
            </w:pPr>
            <w:r>
              <w:t xml:space="preserve">0.543</w:t>
            </w:r>
          </w:p>
        </w:tc>
      </w:tr>
      <w:tr xmlns:wp14="http://schemas.microsoft.com/office/word/2010/wordml" w:rsidTr="211B6C4D" w14:paraId="35296A21" wp14:textId="77777777">
        <w:tc>
          <w:tcPr>
            <w:cnfStyle w:val="000010000000" w:firstRow="0" w:lastRow="0" w:firstColumn="0" w:lastColumn="0" w:oddVBand="1" w:evenVBand="0" w:oddHBand="0" w:evenHBand="0" w:firstRowFirstColumn="0" w:firstRowLastColumn="0" w:lastRowFirstColumn="0" w:lastRowLastColumn="0"/>
            <w:tcW w:w="1942" w:type="dxa"/>
            <w:tcMar/>
          </w:tcPr>
          <w:p w14:paraId="4610C8CF" wp14:textId="77777777">
            <w:pPr>
              <w:pStyle w:val="Compact"/>
              <w:jc w:val="left"/>
            </w:pPr>
            <w:r>
              <w:t xml:space="preserve">Dolphin</w:t>
            </w:r>
          </w:p>
        </w:tc>
        <w:tc>
          <w:tcPr>
            <w:cnfStyle w:val="000001000000" w:firstRow="0" w:lastRow="0" w:firstColumn="0" w:lastColumn="0" w:oddVBand="0" w:evenVBand="1" w:oddHBand="0" w:evenHBand="0" w:firstRowFirstColumn="0" w:firstRowLastColumn="0" w:lastRowFirstColumn="0" w:lastRowLastColumn="0"/>
            <w:tcW w:w="825" w:type="dxa"/>
            <w:tcMar/>
          </w:tcPr>
          <w:p w14:paraId="783E211F" wp14:textId="77777777">
            <w:pPr>
              <w:pStyle w:val="Compact"/>
              <w:jc w:val="right"/>
            </w:pPr>
            <w:r>
              <w:t xml:space="preserve">0.143</w:t>
            </w:r>
          </w:p>
        </w:tc>
        <w:tc>
          <w:tcPr>
            <w:cnfStyle w:val="000010000000" w:firstRow="0" w:lastRow="0" w:firstColumn="0" w:lastColumn="0" w:oddVBand="1" w:evenVBand="0" w:oddHBand="0" w:evenHBand="0" w:firstRowFirstColumn="0" w:firstRowLastColumn="0" w:lastRowFirstColumn="0" w:lastRowLastColumn="0"/>
            <w:tcW w:w="1200" w:type="dxa"/>
            <w:tcMar/>
          </w:tcPr>
          <w:p w14:paraId="3B1105DE" wp14:textId="77777777">
            <w:pPr>
              <w:pStyle w:val="Compact"/>
              <w:jc w:val="left"/>
            </w:pPr>
            <w:r>
              <w:t xml:space="preserve">Dolphin</w:t>
            </w:r>
          </w:p>
        </w:tc>
        <w:tc>
          <w:tcPr>
            <w:cnfStyle w:val="000001000000" w:firstRow="0" w:lastRow="0" w:firstColumn="0" w:lastColumn="0" w:oddVBand="0" w:evenVBand="1" w:oddHBand="0" w:evenHBand="0" w:firstRowFirstColumn="0" w:firstRowLastColumn="0" w:lastRowFirstColumn="0" w:lastRowLastColumn="0"/>
            <w:tcW w:w="825" w:type="dxa"/>
            <w:tcMar/>
          </w:tcPr>
          <w:p w14:paraId="0044AFA0" wp14:textId="77777777">
            <w:pPr>
              <w:pStyle w:val="Compact"/>
              <w:jc w:val="right"/>
            </w:pPr>
            <w:r>
              <w:t xml:space="preserve">0.135</w:t>
            </w:r>
          </w:p>
        </w:tc>
        <w:tc>
          <w:tcPr>
            <w:cnfStyle w:val="000010000000" w:firstRow="0" w:lastRow="0" w:firstColumn="0" w:lastColumn="0" w:oddVBand="1" w:evenVBand="0" w:oddHBand="0" w:evenHBand="0" w:firstRowFirstColumn="0" w:firstRowLastColumn="0" w:lastRowFirstColumn="0" w:lastRowLastColumn="0"/>
            <w:tcW w:w="1230" w:type="dxa"/>
            <w:tcMar/>
          </w:tcPr>
          <w:p w14:paraId="47735242" wp14:textId="77777777">
            <w:pPr>
              <w:pStyle w:val="Compact"/>
              <w:jc w:val="left"/>
            </w:pPr>
            <w:r>
              <w:t xml:space="preserve">Dolphin</w:t>
            </w:r>
          </w:p>
        </w:tc>
        <w:tc>
          <w:tcPr>
            <w:cnfStyle w:val="000001000000" w:firstRow="0" w:lastRow="0" w:firstColumn="0" w:lastColumn="0" w:oddVBand="0" w:evenVBand="1" w:oddHBand="0" w:evenHBand="0" w:firstRowFirstColumn="0" w:firstRowLastColumn="0" w:lastRowFirstColumn="0" w:lastRowLastColumn="0"/>
            <w:tcW w:w="495" w:type="dxa"/>
            <w:tcMar/>
          </w:tcPr>
          <w:p w14:paraId="77BBC6B5" wp14:textId="77777777">
            <w:pPr>
              <w:pStyle w:val="Compact"/>
              <w:jc w:val="right"/>
            </w:pPr>
            <w:r>
              <w:t xml:space="preserve">0.152</w:t>
            </w:r>
          </w:p>
        </w:tc>
        <w:tc>
          <w:tcPr>
            <w:cnfStyle w:val="000010000000" w:firstRow="0" w:lastRow="0" w:firstColumn="0" w:lastColumn="0" w:oddVBand="1" w:evenVBand="0" w:oddHBand="0" w:evenHBand="0" w:firstRowFirstColumn="0" w:firstRowLastColumn="0" w:lastRowFirstColumn="0" w:lastRowLastColumn="0"/>
            <w:tcW w:w="1500" w:type="dxa"/>
            <w:tcMar/>
          </w:tcPr>
          <w:p w14:paraId="367D863C" wp14:textId="77777777">
            <w:pPr>
              <w:pStyle w:val="Compact"/>
              <w:jc w:val="left"/>
            </w:pPr>
            <w:r>
              <w:t xml:space="preserve">Dolphin</w:t>
            </w:r>
          </w:p>
        </w:tc>
        <w:tc>
          <w:tcPr>
            <w:cnfStyle w:val="000001000000" w:firstRow="0" w:lastRow="0" w:firstColumn="0" w:lastColumn="0" w:oddVBand="0" w:evenVBand="1" w:oddHBand="0" w:evenHBand="0" w:firstRowFirstColumn="0" w:firstRowLastColumn="0" w:lastRowFirstColumn="0" w:lastRowLastColumn="0"/>
            <w:tcW w:w="915" w:type="dxa"/>
            <w:tcMar/>
          </w:tcPr>
          <w:p w14:paraId="28428526" wp14:textId="77777777">
            <w:pPr>
              <w:pStyle w:val="Compact"/>
              <w:jc w:val="right"/>
            </w:pPr>
            <w:r>
              <w:t xml:space="preserve">0.102</w:t>
            </w:r>
          </w:p>
        </w:tc>
      </w:tr>
      <w:tr xmlns:wp14="http://schemas.microsoft.com/office/word/2010/wordml" w:rsidTr="211B6C4D" w14:paraId="75DEF488" wp14:textId="77777777">
        <w:tc>
          <w:tcPr>
            <w:cnfStyle w:val="000010000000" w:firstRow="0" w:lastRow="0" w:firstColumn="0" w:lastColumn="0" w:oddVBand="1" w:evenVBand="0" w:oddHBand="0" w:evenHBand="0" w:firstRowFirstColumn="0" w:firstRowLastColumn="0" w:lastRowFirstColumn="0" w:lastRowLastColumn="0"/>
            <w:tcW w:w="1942" w:type="dxa"/>
            <w:tcMar/>
          </w:tcPr>
          <w:p w14:paraId="4C0C99A5" wp14:textId="77777777">
            <w:pPr>
              <w:pStyle w:val="Compact"/>
              <w:jc w:val="left"/>
            </w:pPr>
            <w:r>
              <w:t xml:space="preserve">Common snook</w:t>
            </w:r>
          </w:p>
        </w:tc>
        <w:tc>
          <w:tcPr>
            <w:cnfStyle w:val="000001000000" w:firstRow="0" w:lastRow="0" w:firstColumn="0" w:lastColumn="0" w:oddVBand="0" w:evenVBand="1" w:oddHBand="0" w:evenHBand="0" w:firstRowFirstColumn="0" w:firstRowLastColumn="0" w:lastRowFirstColumn="0" w:lastRowLastColumn="0"/>
            <w:tcW w:w="825" w:type="dxa"/>
            <w:tcMar/>
          </w:tcPr>
          <w:p w14:paraId="53554375" wp14:textId="77777777">
            <w:pPr>
              <w:pStyle w:val="Compact"/>
              <w:jc w:val="right"/>
            </w:pPr>
            <w:r>
              <w:t xml:space="preserve">0.097</w:t>
            </w:r>
          </w:p>
        </w:tc>
        <w:tc>
          <w:tcPr>
            <w:cnfStyle w:val="000010000000" w:firstRow="0" w:lastRow="0" w:firstColumn="0" w:lastColumn="0" w:oddVBand="1" w:evenVBand="0" w:oddHBand="0" w:evenHBand="0" w:firstRowFirstColumn="0" w:firstRowLastColumn="0" w:lastRowFirstColumn="0" w:lastRowLastColumn="0"/>
            <w:tcW w:w="1200" w:type="dxa"/>
            <w:tcMar/>
          </w:tcPr>
          <w:p w14:paraId="6CB73E66" wp14:textId="77777777">
            <w:pPr>
              <w:pStyle w:val="Compact"/>
              <w:jc w:val="left"/>
            </w:pPr>
            <w:r>
              <w:t xml:space="preserve">Common snook</w:t>
            </w:r>
          </w:p>
        </w:tc>
        <w:tc>
          <w:tcPr>
            <w:cnfStyle w:val="000001000000" w:firstRow="0" w:lastRow="0" w:firstColumn="0" w:lastColumn="0" w:oddVBand="0" w:evenVBand="1" w:oddHBand="0" w:evenHBand="0" w:firstRowFirstColumn="0" w:firstRowLastColumn="0" w:lastRowFirstColumn="0" w:lastRowLastColumn="0"/>
            <w:tcW w:w="825" w:type="dxa"/>
            <w:tcMar/>
          </w:tcPr>
          <w:p w14:paraId="1E399EDD" wp14:textId="77777777">
            <w:pPr>
              <w:pStyle w:val="Compact"/>
              <w:jc w:val="right"/>
            </w:pPr>
            <w:r>
              <w:t xml:space="preserve">0.106</w:t>
            </w:r>
          </w:p>
        </w:tc>
        <w:tc>
          <w:tcPr>
            <w:cnfStyle w:val="000010000000" w:firstRow="0" w:lastRow="0" w:firstColumn="0" w:lastColumn="0" w:oddVBand="1" w:evenVBand="0" w:oddHBand="0" w:evenHBand="0" w:firstRowFirstColumn="0" w:firstRowLastColumn="0" w:lastRowFirstColumn="0" w:lastRowLastColumn="0"/>
            <w:tcW w:w="1230" w:type="dxa"/>
            <w:tcMar/>
          </w:tcPr>
          <w:p w14:paraId="3BB74540" wp14:textId="77777777">
            <w:pPr>
              <w:pStyle w:val="Compact"/>
              <w:jc w:val="left"/>
            </w:pPr>
            <w:r>
              <w:t xml:space="preserve">Common snook</w:t>
            </w:r>
          </w:p>
        </w:tc>
        <w:tc>
          <w:tcPr>
            <w:cnfStyle w:val="000001000000" w:firstRow="0" w:lastRow="0" w:firstColumn="0" w:lastColumn="0" w:oddVBand="0" w:evenVBand="1" w:oddHBand="0" w:evenHBand="0" w:firstRowFirstColumn="0" w:firstRowLastColumn="0" w:lastRowFirstColumn="0" w:lastRowLastColumn="0"/>
            <w:tcW w:w="495" w:type="dxa"/>
            <w:tcMar/>
          </w:tcPr>
          <w:p w14:paraId="1C10EF95" wp14:textId="77777777">
            <w:pPr>
              <w:pStyle w:val="Compact"/>
              <w:jc w:val="right"/>
            </w:pPr>
            <w:r>
              <w:t xml:space="preserve">0.085</w:t>
            </w:r>
          </w:p>
        </w:tc>
        <w:tc>
          <w:tcPr>
            <w:cnfStyle w:val="000010000000" w:firstRow="0" w:lastRow="0" w:firstColumn="0" w:lastColumn="0" w:oddVBand="1" w:evenVBand="0" w:oddHBand="0" w:evenHBand="0" w:firstRowFirstColumn="0" w:firstRowLastColumn="0" w:lastRowFirstColumn="0" w:lastRowLastColumn="0"/>
            <w:tcW w:w="1500" w:type="dxa"/>
            <w:tcMar/>
          </w:tcPr>
          <w:p w14:paraId="119715A5" wp14:textId="77777777">
            <w:pPr>
              <w:pStyle w:val="Compact"/>
              <w:jc w:val="left"/>
            </w:pPr>
            <w:r>
              <w:t xml:space="preserve">Sheepshead</w:t>
            </w:r>
          </w:p>
        </w:tc>
        <w:tc>
          <w:tcPr>
            <w:cnfStyle w:val="000001000000" w:firstRow="0" w:lastRow="0" w:firstColumn="0" w:lastColumn="0" w:oddVBand="0" w:evenVBand="1" w:oddHBand="0" w:evenHBand="0" w:firstRowFirstColumn="0" w:firstRowLastColumn="0" w:lastRowFirstColumn="0" w:lastRowLastColumn="0"/>
            <w:tcW w:w="915" w:type="dxa"/>
            <w:tcMar/>
          </w:tcPr>
          <w:p w14:paraId="4CB3FFD8" wp14:textId="77777777">
            <w:pPr>
              <w:pStyle w:val="Compact"/>
              <w:jc w:val="right"/>
            </w:pPr>
            <w:r>
              <w:t xml:space="preserve">0.069</w:t>
            </w:r>
          </w:p>
        </w:tc>
      </w:tr>
      <w:tr xmlns:wp14="http://schemas.microsoft.com/office/word/2010/wordml" w:rsidTr="211B6C4D" w14:paraId="096D13C3" wp14:textId="77777777">
        <w:tc>
          <w:tcPr>
            <w:cnfStyle w:val="000010000000" w:firstRow="0" w:lastRow="0" w:firstColumn="0" w:lastColumn="0" w:oddVBand="1" w:evenVBand="0" w:oddHBand="0" w:evenHBand="0" w:firstRowFirstColumn="0" w:firstRowLastColumn="0" w:lastRowFirstColumn="0" w:lastRowLastColumn="0"/>
            <w:tcW w:w="1942" w:type="dxa"/>
            <w:tcMar/>
          </w:tcPr>
          <w:p w14:paraId="31007FA0" wp14:textId="77777777">
            <w:pPr>
              <w:pStyle w:val="Compact"/>
              <w:jc w:val="left"/>
            </w:pPr>
            <w:r>
              <w:t xml:space="preserve">Snapper family</w:t>
            </w:r>
          </w:p>
        </w:tc>
        <w:tc>
          <w:tcPr>
            <w:cnfStyle w:val="000001000000" w:firstRow="0" w:lastRow="0" w:firstColumn="0" w:lastColumn="0" w:oddVBand="0" w:evenVBand="1" w:oddHBand="0" w:evenHBand="0" w:firstRowFirstColumn="0" w:firstRowLastColumn="0" w:lastRowFirstColumn="0" w:lastRowLastColumn="0"/>
            <w:tcW w:w="825" w:type="dxa"/>
            <w:tcMar/>
          </w:tcPr>
          <w:p w14:paraId="0EB46AB4" wp14:textId="77777777">
            <w:pPr>
              <w:pStyle w:val="Compact"/>
              <w:jc w:val="right"/>
            </w:pPr>
            <w:r>
              <w:t xml:space="preserve">0.053</w:t>
            </w:r>
          </w:p>
        </w:tc>
        <w:tc>
          <w:tcPr>
            <w:cnfStyle w:val="000010000000" w:firstRow="0" w:lastRow="0" w:firstColumn="0" w:lastColumn="0" w:oddVBand="1" w:evenVBand="0" w:oddHBand="0" w:evenHBand="0" w:firstRowFirstColumn="0" w:firstRowLastColumn="0" w:lastRowFirstColumn="0" w:lastRowLastColumn="0"/>
            <w:tcW w:w="1200" w:type="dxa"/>
            <w:tcMar/>
          </w:tcPr>
          <w:p w14:paraId="0A8065B0" wp14:textId="77777777">
            <w:pPr>
              <w:pStyle w:val="Compact"/>
              <w:jc w:val="left"/>
            </w:pPr>
            <w:r>
              <w:t xml:space="preserve">Snapper family</w:t>
            </w:r>
          </w:p>
        </w:tc>
        <w:tc>
          <w:tcPr>
            <w:cnfStyle w:val="000001000000" w:firstRow="0" w:lastRow="0" w:firstColumn="0" w:lastColumn="0" w:oddVBand="0" w:evenVBand="1" w:oddHBand="0" w:evenHBand="0" w:firstRowFirstColumn="0" w:firstRowLastColumn="0" w:lastRowFirstColumn="0" w:lastRowLastColumn="0"/>
            <w:tcW w:w="825" w:type="dxa"/>
            <w:tcMar/>
          </w:tcPr>
          <w:p w14:paraId="12D9056C" wp14:textId="77777777">
            <w:pPr>
              <w:pStyle w:val="Compact"/>
              <w:jc w:val="right"/>
            </w:pPr>
            <w:r>
              <w:t xml:space="preserve">0.060</w:t>
            </w:r>
          </w:p>
        </w:tc>
        <w:tc>
          <w:tcPr>
            <w:cnfStyle w:val="000010000000" w:firstRow="0" w:lastRow="0" w:firstColumn="0" w:lastColumn="0" w:oddVBand="1" w:evenVBand="0" w:oddHBand="0" w:evenHBand="0" w:firstRowFirstColumn="0" w:firstRowLastColumn="0" w:lastRowFirstColumn="0" w:lastRowLastColumn="0"/>
            <w:tcW w:w="1230" w:type="dxa"/>
            <w:tcMar/>
          </w:tcPr>
          <w:p w14:paraId="54C1C24A" wp14:textId="77777777">
            <w:pPr>
              <w:pStyle w:val="Compact"/>
              <w:jc w:val="left"/>
            </w:pPr>
            <w:r>
              <w:t xml:space="preserve">Snapper family</w:t>
            </w:r>
          </w:p>
        </w:tc>
        <w:tc>
          <w:tcPr>
            <w:cnfStyle w:val="000001000000" w:firstRow="0" w:lastRow="0" w:firstColumn="0" w:lastColumn="0" w:oddVBand="0" w:evenVBand="1" w:oddHBand="0" w:evenHBand="0" w:firstRowFirstColumn="0" w:firstRowLastColumn="0" w:lastRowFirstColumn="0" w:lastRowLastColumn="0"/>
            <w:tcW w:w="495" w:type="dxa"/>
            <w:tcMar/>
          </w:tcPr>
          <w:p w14:paraId="096BB462" wp14:textId="77777777">
            <w:pPr>
              <w:pStyle w:val="Compact"/>
              <w:jc w:val="right"/>
            </w:pPr>
            <w:r>
              <w:t xml:space="preserve">0.045</w:t>
            </w:r>
          </w:p>
        </w:tc>
        <w:tc>
          <w:tcPr>
            <w:cnfStyle w:val="000010000000" w:firstRow="0" w:lastRow="0" w:firstColumn="0" w:lastColumn="0" w:oddVBand="1" w:evenVBand="0" w:oddHBand="0" w:evenHBand="0" w:firstRowFirstColumn="0" w:firstRowLastColumn="0" w:lastRowFirstColumn="0" w:lastRowLastColumn="0"/>
            <w:tcW w:w="1500" w:type="dxa"/>
            <w:tcMar/>
          </w:tcPr>
          <w:p w14:paraId="12DD9AB2" wp14:textId="77777777">
            <w:pPr>
              <w:pStyle w:val="Compact"/>
              <w:jc w:val="left"/>
            </w:pPr>
            <w:r>
              <w:t xml:space="preserve">Common snook</w:t>
            </w:r>
          </w:p>
        </w:tc>
        <w:tc>
          <w:tcPr>
            <w:cnfStyle w:val="000001000000" w:firstRow="0" w:lastRow="0" w:firstColumn="0" w:lastColumn="0" w:oddVBand="0" w:evenVBand="1" w:oddHBand="0" w:evenHBand="0" w:firstRowFirstColumn="0" w:firstRowLastColumn="0" w:lastRowFirstColumn="0" w:lastRowLastColumn="0"/>
            <w:tcW w:w="915" w:type="dxa"/>
            <w:tcMar/>
          </w:tcPr>
          <w:p w14:paraId="65005EEE" wp14:textId="77777777">
            <w:pPr>
              <w:pStyle w:val="Compact"/>
              <w:jc w:val="right"/>
            </w:pPr>
            <w:r>
              <w:t xml:space="preserve">0.055</w:t>
            </w:r>
          </w:p>
        </w:tc>
      </w:tr>
      <w:tr xmlns:wp14="http://schemas.microsoft.com/office/word/2010/wordml" w:rsidTr="211B6C4D" w14:paraId="1A4B4F41" wp14:textId="77777777">
        <w:tc>
          <w:tcPr>
            <w:cnfStyle w:val="000010000000" w:firstRow="0" w:lastRow="0" w:firstColumn="0" w:lastColumn="0" w:oddVBand="1" w:evenVBand="0" w:oddHBand="0" w:evenHBand="0" w:firstRowFirstColumn="0" w:firstRowLastColumn="0" w:lastRowFirstColumn="0" w:lastRowLastColumn="0"/>
            <w:tcW w:w="1942" w:type="dxa"/>
            <w:tcMar/>
          </w:tcPr>
          <w:p w14:paraId="2243E9FC" wp14:textId="77777777">
            <w:pPr>
              <w:pStyle w:val="Compact"/>
              <w:jc w:val="left"/>
            </w:pPr>
            <w:r>
              <w:t xml:space="preserve">Spotted seatrout</w:t>
            </w:r>
          </w:p>
        </w:tc>
        <w:tc>
          <w:tcPr>
            <w:cnfStyle w:val="000001000000" w:firstRow="0" w:lastRow="0" w:firstColumn="0" w:lastColumn="0" w:oddVBand="0" w:evenVBand="1" w:oddHBand="0" w:evenHBand="0" w:firstRowFirstColumn="0" w:firstRowLastColumn="0" w:lastRowFirstColumn="0" w:lastRowLastColumn="0"/>
            <w:tcW w:w="825" w:type="dxa"/>
            <w:tcMar/>
          </w:tcPr>
          <w:p w14:paraId="1B70BD8D" wp14:textId="77777777">
            <w:pPr>
              <w:pStyle w:val="Compact"/>
              <w:jc w:val="right"/>
            </w:pPr>
            <w:r>
              <w:t xml:space="preserve">0.037</w:t>
            </w:r>
          </w:p>
        </w:tc>
        <w:tc>
          <w:tcPr>
            <w:cnfStyle w:val="000010000000" w:firstRow="0" w:lastRow="0" w:firstColumn="0" w:lastColumn="0" w:oddVBand="1" w:evenVBand="0" w:oddHBand="0" w:evenHBand="0" w:firstRowFirstColumn="0" w:firstRowLastColumn="0" w:lastRowFirstColumn="0" w:lastRowLastColumn="0"/>
            <w:tcW w:w="1200" w:type="dxa"/>
            <w:tcMar/>
          </w:tcPr>
          <w:p w14:paraId="145E8975" wp14:textId="77777777">
            <w:pPr>
              <w:pStyle w:val="Compact"/>
              <w:jc w:val="left"/>
            </w:pPr>
            <w:r>
              <w:t xml:space="preserve">Spotted seatrout</w:t>
            </w:r>
          </w:p>
        </w:tc>
        <w:tc>
          <w:tcPr>
            <w:cnfStyle w:val="000001000000" w:firstRow="0" w:lastRow="0" w:firstColumn="0" w:lastColumn="0" w:oddVBand="0" w:evenVBand="1" w:oddHBand="0" w:evenHBand="0" w:firstRowFirstColumn="0" w:firstRowLastColumn="0" w:lastRowFirstColumn="0" w:lastRowLastColumn="0"/>
            <w:tcW w:w="825" w:type="dxa"/>
            <w:tcMar/>
          </w:tcPr>
          <w:p w14:paraId="2DE0114A" wp14:textId="77777777">
            <w:pPr>
              <w:pStyle w:val="Compact"/>
              <w:jc w:val="right"/>
            </w:pPr>
            <w:r>
              <w:t xml:space="preserve">0.036</w:t>
            </w:r>
          </w:p>
        </w:tc>
        <w:tc>
          <w:tcPr>
            <w:cnfStyle w:val="000010000000" w:firstRow="0" w:lastRow="0" w:firstColumn="0" w:lastColumn="0" w:oddVBand="1" w:evenVBand="0" w:oddHBand="0" w:evenHBand="0" w:firstRowFirstColumn="0" w:firstRowLastColumn="0" w:lastRowFirstColumn="0" w:lastRowLastColumn="0"/>
            <w:tcW w:w="1230" w:type="dxa"/>
            <w:tcMar/>
          </w:tcPr>
          <w:p w14:paraId="518DF108" wp14:textId="77777777">
            <w:pPr>
              <w:pStyle w:val="Compact"/>
              <w:jc w:val="left"/>
            </w:pPr>
            <w:r>
              <w:t xml:space="preserve">Spotted seatrout</w:t>
            </w:r>
          </w:p>
        </w:tc>
        <w:tc>
          <w:tcPr>
            <w:cnfStyle w:val="000001000000" w:firstRow="0" w:lastRow="0" w:firstColumn="0" w:lastColumn="0" w:oddVBand="0" w:evenVBand="1" w:oddHBand="0" w:evenHBand="0" w:firstRowFirstColumn="0" w:firstRowLastColumn="0" w:lastRowFirstColumn="0" w:lastRowLastColumn="0"/>
            <w:tcW w:w="495" w:type="dxa"/>
            <w:tcMar/>
          </w:tcPr>
          <w:p w14:paraId="038B2893" wp14:textId="77777777">
            <w:pPr>
              <w:pStyle w:val="Compact"/>
              <w:jc w:val="right"/>
            </w:pPr>
            <w:r>
              <w:t xml:space="preserve">0.038</w:t>
            </w:r>
          </w:p>
        </w:tc>
        <w:tc>
          <w:tcPr>
            <w:cnfStyle w:val="000010000000" w:firstRow="0" w:lastRow="0" w:firstColumn="0" w:lastColumn="0" w:oddVBand="1" w:evenVBand="0" w:oddHBand="0" w:evenHBand="0" w:firstRowFirstColumn="0" w:firstRowLastColumn="0" w:lastRowFirstColumn="0" w:lastRowLastColumn="0"/>
            <w:tcW w:w="1500" w:type="dxa"/>
            <w:tcMar/>
          </w:tcPr>
          <w:p w14:paraId="67475158" wp14:textId="77777777">
            <w:pPr>
              <w:pStyle w:val="Compact"/>
              <w:jc w:val="left"/>
            </w:pPr>
            <w:r>
              <w:t xml:space="preserve">Spotted seatrout</w:t>
            </w:r>
          </w:p>
        </w:tc>
        <w:tc>
          <w:tcPr>
            <w:cnfStyle w:val="000001000000" w:firstRow="0" w:lastRow="0" w:firstColumn="0" w:lastColumn="0" w:oddVBand="0" w:evenVBand="1" w:oddHBand="0" w:evenHBand="0" w:firstRowFirstColumn="0" w:firstRowLastColumn="0" w:lastRowFirstColumn="0" w:lastRowLastColumn="0"/>
            <w:tcW w:w="915" w:type="dxa"/>
            <w:tcMar/>
          </w:tcPr>
          <w:p w14:paraId="021C7528" wp14:textId="77777777">
            <w:pPr>
              <w:pStyle w:val="Compact"/>
              <w:jc w:val="right"/>
            </w:pPr>
            <w:r>
              <w:t xml:space="preserve">0.040</w:t>
            </w:r>
          </w:p>
        </w:tc>
      </w:tr>
    </w:tbl>
    <w:p xmlns:wp14="http://schemas.microsoft.com/office/word/2010/wordml" w14:paraId="47049655" wp14:textId="77777777">
      <w:pPr>
        <w:pStyle w:val="BodyText"/>
      </w:pPr>
      <w:r>
        <w:rPr>
          <w:bCs/>
          <w:b/>
        </w:rPr>
        <w:t xml:space="preserve">Table 3. Proportions of species targeted by fishing trips made in St. Lucie County by anglers from various origins, for 2013-2023.</w:t>
      </w:r>
      <w:r>
        <w:br/>
      </w:r>
      <w:r>
        <w:t xml:space="preserve">This table shows the top 5 species anglers fish in St. Lucie County, depending on where they live.</w:t>
      </w:r>
      <w:r>
        <w:t xml:space="preserve"> </w:t>
      </w:r>
      <w:r>
        <w:rPr>
          <w:bCs/>
          <w:b/>
        </w:rPr>
        <w:t xml:space="preserve">Columns 1-2</w:t>
      </w:r>
      <w:r>
        <w:t xml:space="preserve"> </w:t>
      </w:r>
      <w:r>
        <w:t xml:space="preserve">shows what anglers fish for in St. Lucie County regardless of where they come from.</w:t>
      </w:r>
      <w:r>
        <w:t xml:space="preserve"> </w:t>
      </w:r>
      <w:r>
        <w:rPr>
          <w:bCs/>
          <w:b/>
        </w:rPr>
        <w:t xml:space="preserve">Columns 3-4</w:t>
      </w:r>
      <w:r>
        <w:t xml:space="preserve"> </w:t>
      </w:r>
      <w:r>
        <w:t xml:space="preserve">shows what St. Lucie County resident anglers fish for,</w:t>
      </w:r>
      <w:r>
        <w:t xml:space="preserve"> </w:t>
      </w:r>
      <w:r>
        <w:rPr>
          <w:bCs/>
          <w:b/>
        </w:rPr>
        <w:t xml:space="preserve">Columns 5-6</w:t>
      </w:r>
      <w:r>
        <w:t xml:space="preserve"> </w:t>
      </w:r>
      <w:r>
        <w:t xml:space="preserve">shows what anglers who live in Florida but not St. Lucie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2EB378F" wp14:textId="77777777">
      <w:r>
        <w:continuationSeparator/>
      </w:r>
    </w:p>
  </w:footnote>
  <w:footnote w:type="separator" w:id="-1">
    <w:p xmlns:wp14="http://schemas.microsoft.com/office/word/2010/wordml" w14:paraId="6A05A809"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proofState w:spelling="clean" w:grammar="dirty"/>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1E83EC6E"/>
    <w:rsid w:val="1E83EC6E"/>
    <w:rsid w:val="211B6C4D"/>
    <w:rsid w:val="46EDD30F"/>
    <w:rsid w:val="505C704E"/>
    <w:rsid w:val="7A8143FA"/>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4470A"/>
  <w15:docId w15:val="{55C5DCBD-66BE-4A44-9EA1-0FD59823B8B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mailto:vencomio@ufl.edu" TargetMode="External" Id="rId21" /><Relationship Type="http://schemas.openxmlformats.org/officeDocument/2006/relationships/footnotes" Target="footnotes.xml" Id="rId7" /><Relationship Type="http://schemas.openxmlformats.org/officeDocument/2006/relationships/styles" Target="styles.xml" Id="rId2" /><Relationship Type="http://schemas.openxmlformats.org/officeDocument/2006/relationships/hyperlink" Target="mailto:edvcamp@ufl.edu" TargetMode="External" Id="rId20"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customXml" Target="../customXml/item3.xml" Id="rId24" /><Relationship Type="http://schemas.openxmlformats.org/officeDocument/2006/relationships/fontTable" Target="fontTable.xml" Id="rId5" /><Relationship Type="http://schemas.openxmlformats.org/officeDocument/2006/relationships/customXml" Target="../customXml/item2.xml" Id="rId23" /><Relationship Type="http://schemas.openxmlformats.org/officeDocument/2006/relationships/webSettings" Target="webSettings.xml" Id="rId4" /><Relationship Type="http://schemas.openxmlformats.org/officeDocument/2006/relationships/customXml" Target="../customXml/item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4DC9A5-62D8-445E-99F9-3A54B13EBC16}"/>
</file>

<file path=customXml/itemProps2.xml><?xml version="1.0" encoding="utf-8"?>
<ds:datastoreItem xmlns:ds="http://schemas.openxmlformats.org/officeDocument/2006/customXml" ds:itemID="{217A91FD-CF77-4730-8F6B-FA23FA05FA55}"/>
</file>

<file path=customXml/itemProps3.xml><?xml version="1.0" encoding="utf-8"?>
<ds:datastoreItem xmlns:ds="http://schemas.openxmlformats.org/officeDocument/2006/customXml" ds:itemID="{05E49B95-C6C5-46D3-9725-A20D24E47B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2024 Angler Travel and Targeting Summary: St. Lucie County</dc:title>
  <dc:creator>Prepared for St. Lucie County by Ed Camp (edvcamp@ufl.edu) Assistant Professor University of Florida, and Vincent Encomio, Florida Sea Grant Extension Agent Martin and St. Lucie Counties, vencomio@ufl.edu</dc:creator>
  <keywords/>
  <dcterms:created xsi:type="dcterms:W3CDTF">2024-04-24T13:45:02.0000000Z</dcterms:created>
  <dcterms:modified xsi:type="dcterms:W3CDTF">2024-04-25T16:16:29.1419401Z</dcterms:modified>
  <lastModifiedBy>Encomio,Vincent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