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St. Johns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Johns</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St. Johns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St. Johns County, Florida</w:t>
      </w:r>
      <w:r>
        <w:t xml:space="preserve">. We believe this information is useful to several people and entities in St. Johns County and the broader region, such as the the St Johns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St. Johns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St. Johns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St Johns County Government and Tourist Development Council, access and use data that can help them better serve their constituents and sustain or improve the economic effects of marine recreational fishing in St. Johns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St. Johns,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St. Johns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St. Johns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7"/>
    <w:bookmarkStart w:id="34"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St. Johns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St. Johns County.</w:t>
      </w:r>
    </w:p>
    <w:p>
      <w:pPr>
        <w:pStyle w:val="BodyText"/>
      </w:pPr>
      <w:r>
        <w:drawing>
          <wp:inline>
            <wp:extent cx="5334000" cy="3556000"/>
            <wp:effectExtent b="0" l="0" r="0" t="0"/>
            <wp:docPr descr="" title="" id="29" name="Picture"/>
            <a:graphic>
              <a:graphicData uri="http://schemas.openxmlformats.org/drawingml/2006/picture">
                <pic:pic>
                  <pic:nvPicPr>
                    <pic:cNvPr descr="2024_Effort_St.%20Johns_full_files/figure-docx/fig1-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St. Johns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2" name="Picture"/>
            <a:graphic>
              <a:graphicData uri="http://schemas.openxmlformats.org/drawingml/2006/picture">
                <pic:pic>
                  <pic:nvPicPr>
                    <pic:cNvPr descr="2024_Effort_St.%20Johns_full_files/figure-docx/fig2-1.png" id="33" name="Picture"/>
                    <pic:cNvPicPr>
                      <a:picLocks noChangeArrowheads="1" noChangeAspect="1"/>
                    </pic:cNvPicPr>
                  </pic:nvPicPr>
                  <pic:blipFill>
                    <a:blip r:embed="rId3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St. Johns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4"/>
    <w:bookmarkStart w:id="41"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6" name="Picture"/>
            <a:graphic>
              <a:graphicData uri="http://schemas.openxmlformats.org/drawingml/2006/picture">
                <pic:pic>
                  <pic:nvPicPr>
                    <pic:cNvPr descr="2024_Effort_St.%20Johns_full_files/figure-docx/fig3-1.png" id="37"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St. Johns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39" name="Picture"/>
            <a:graphic>
              <a:graphicData uri="http://schemas.openxmlformats.org/drawingml/2006/picture">
                <pic:pic>
                  <pic:nvPicPr>
                    <pic:cNvPr descr="2024_Effort_St.%20Johns_full_files/figure-docx/fig4-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St. Johns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1"/>
    <w:bookmarkStart w:id="48"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3" name="Picture"/>
            <a:graphic>
              <a:graphicData uri="http://schemas.openxmlformats.org/drawingml/2006/picture">
                <pic:pic>
                  <pic:nvPicPr>
                    <pic:cNvPr descr="2024_Effort_St.%20Johns_full_files/figure-docx/fig5-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St. Johns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6" name="Picture"/>
            <a:graphic>
              <a:graphicData uri="http://schemas.openxmlformats.org/drawingml/2006/picture">
                <pic:pic>
                  <pic:nvPicPr>
                    <pic:cNvPr descr="2024_Effort_St.%20Johns_full_files/figure-docx/fig6-1.png" id="47" name="Picture"/>
                    <pic:cNvPicPr>
                      <a:picLocks noChangeArrowheads="1" noChangeAspect="1"/>
                    </pic:cNvPicPr>
                  </pic:nvPicPr>
                  <pic:blipFill>
                    <a:blip r:embed="rId4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St. Johns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8"/>
    <w:bookmarkStart w:id="49" w:name="summary"/>
    <w:p>
      <w:pPr>
        <w:pStyle w:val="Heading3"/>
      </w:pPr>
      <w:r>
        <w:t xml:space="preserve">Summary</w:t>
      </w:r>
    </w:p>
    <w:p>
      <w:pPr>
        <w:pStyle w:val="FirstParagraph"/>
      </w:pPr>
      <w:r>
        <w:t xml:space="preserve">This document describes the estimated marine recreational fishing effort in St. Johns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St. Johns County are:</w:t>
      </w:r>
    </w:p>
    <w:p>
      <w:pPr>
        <w:numPr>
          <w:ilvl w:val="0"/>
          <w:numId w:val="1006"/>
        </w:numPr>
        <w:pStyle w:val="Compact"/>
      </w:pPr>
      <w:r>
        <w:t xml:space="preserve">Overall effort has been steady for the last five years, but much lower than the previous 20</w:t>
      </w:r>
    </w:p>
    <w:p>
      <w:pPr>
        <w:numPr>
          <w:ilvl w:val="0"/>
          <w:numId w:val="1006"/>
        </w:numPr>
        <w:pStyle w:val="Compact"/>
      </w:pPr>
      <w:r>
        <w:t xml:space="preserve">Historically Shore-based fishing accounted for the most effort, but recently that has decreases substantially and Private/Rental Vessel fishing probably has more trips now</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49"/>
    <w:bookmarkStart w:id="53" w:name="references"/>
    <w:p>
      <w:pPr>
        <w:pStyle w:val="Heading3"/>
      </w:pPr>
      <w:r>
        <w:t xml:space="preserve">References</w:t>
      </w:r>
    </w:p>
    <w:bookmarkStart w:id="52" w:name="refs"/>
    <w:bookmarkStart w:id="50"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0"/>
    <w:bookmarkStart w:id="51"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42" Type="http://schemas.openxmlformats.org/officeDocument/2006/relationships/image" Target="media/rId42.png"/><Relationship Id="rId21" Type="http://schemas.openxmlformats.org/officeDocument/2006/relationships/hyperlink" Target="mailto:a.braswell@ufl.edu" TargetMode="External"/><Relationship Id="rId47"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46"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s://www.fisheries.noaa.gov/recreational-fishing-data/data-downloads" TargetMode="External"/><Relationship Id="rId31" Type="http://schemas.openxmlformats.org/officeDocument/2006/relationships/image" Target="media/rId31.png"/><Relationship Id="rId4" Type="http://schemas.openxmlformats.org/officeDocument/2006/relationships/webSettings" Target="webSettings.xml"/><Relationship Id="rId35" Type="http://schemas.openxmlformats.org/officeDocument/2006/relationships/image" Target="media/rId35.png"/><Relationship Id="rId48"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B047BE-6950-46AC-9328-32955C00A4D4}"/>
</file>

<file path=customXml/itemProps2.xml><?xml version="1.0" encoding="utf-8"?>
<ds:datastoreItem xmlns:ds="http://schemas.openxmlformats.org/officeDocument/2006/customXml" ds:itemID="{764BFDE6-3F3C-4CA8-8F06-EFF39F596833}"/>
</file>

<file path=customXml/itemProps3.xml><?xml version="1.0" encoding="utf-8"?>
<ds:datastoreItem xmlns:ds="http://schemas.openxmlformats.org/officeDocument/2006/customXml" ds:itemID="{83A92C0B-88B8-4BD7-9E46-510C25D260D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St. Johns County</dc:title>
  <dc:creator>A data report for the St Johns County Government and Tourist Development Council prepared by:; Ed Camp, Assistant Professor of Fisheries and Aquaculture Governance, University of Florida, edvcamp@ufl.edu; Anna Braswell, Assistant Professor of Coastal Ecosystems and Watersheds, University of Florida, a.braswell@ufl.edu</dc:creator>
  <cp:keywords/>
  <dcterms:created xsi:type="dcterms:W3CDTF">2024-04-25T13:16:54Z</dcterms:created>
  <dcterms:modified xsi:type="dcterms:W3CDTF">2024-04-25T13:16:54Z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