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Gulf</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Gulf</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Ray</w:t>
      </w:r>
      <w:r>
        <w:t xml:space="preserve"> </w:t>
      </w:r>
      <w:r>
        <w:t xml:space="preserve">Bodrey,</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Gulf</w:t>
      </w:r>
      <w:r>
        <w:t xml:space="preserve"> </w:t>
      </w:r>
      <w:r>
        <w:t xml:space="preserve">County,</w:t>
      </w:r>
      <w:r>
        <w:t xml:space="preserve"> </w:t>
      </w:r>
      <w:hyperlink r:id="rId22">
        <w:r>
          <w:rPr>
            <w:rStyle w:val="Hyperlink"/>
          </w:rPr>
          <w:t xml:space="preserve">rbodrey@ufl.edu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Gulf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Gulf County, Florida</w:t>
      </w:r>
      <w:r>
        <w:t xml:space="preserve">. We believe this information is useful to several people and entities in Gulf County and the broader region, such as the the Gulf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Gulf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Gulf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Gulf County Tourist Development Council and Board of County Commissioners, access and use data that can help them better serve their constituents and sustain or improve the economic effects of marine recreational fishing in Gulf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Gulf,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Gulf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Gulf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Gulf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Gulf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Gulf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Gulf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Gulf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Gulf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Gulf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Gulf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Gulf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Gulf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Gulf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Gulf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Gulf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Gulf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Gulf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Gulf County are:</w:t>
      </w:r>
    </w:p>
    <w:p>
      <w:pPr>
        <w:numPr>
          <w:ilvl w:val="0"/>
          <w:numId w:val="1006"/>
        </w:numPr>
        <w:pStyle w:val="Compact"/>
      </w:pPr>
      <w:r>
        <w:t xml:space="preserve">Overall effort has been mostly steady for the last decade</w:t>
      </w:r>
    </w:p>
    <w:p>
      <w:pPr>
        <w:numPr>
          <w:ilvl w:val="0"/>
          <w:numId w:val="1006"/>
        </w:numPr>
        <w:pStyle w:val="Compact"/>
      </w:pPr>
      <w:r>
        <w:t xml:space="preserve">The mode responsible for most of the effort has been Private/Rental</w:t>
      </w:r>
    </w:p>
    <w:p>
      <w:pPr>
        <w:numPr>
          <w:ilvl w:val="0"/>
          <w:numId w:val="1006"/>
        </w:numPr>
        <w:pStyle w:val="Compact"/>
      </w:pPr>
      <w:r>
        <w:t xml:space="preserve">Seasonally, there is strong peak in the summer.</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rbodre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bodre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6C7643-6E20-41AD-91BF-B3FFCDDD5827}"/>
</file>

<file path=customXml/itemProps2.xml><?xml version="1.0" encoding="utf-8"?>
<ds:datastoreItem xmlns:ds="http://schemas.openxmlformats.org/officeDocument/2006/customXml" ds:itemID="{515B7DB8-06F0-4FAE-93FF-992EDB773B30}"/>
</file>

<file path=customXml/itemProps3.xml><?xml version="1.0" encoding="utf-8"?>
<ds:datastoreItem xmlns:ds="http://schemas.openxmlformats.org/officeDocument/2006/customXml" ds:itemID="{28CFDEBF-C404-44E2-A8E5-E858D4B6826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Gulf County</dc:title>
  <dc:creator>A data report for the Gulf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Ray Bodrey, Florida Sea Grant Extension Agent Gulf County, rbodrey@ufl.edu</dc:creator>
  <cp:keywords/>
  <dcterms:created xsi:type="dcterms:W3CDTF">2024-04-25T13:11:28Z</dcterms:created>
  <dcterms:modified xsi:type="dcterms:W3CDTF">2024-04-25T13:11:28Z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