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5.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Flagler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Flagler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Flagler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Flagler County, Florida</w:t>
      </w:r>
      <w:r>
        <w:t xml:space="preserve">. We believe this information is useful to several people and entities in Flagler County and the broader region, such as the the Flagler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Flagler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Flagler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Flagler County Government and Tourist Development Council, access and use data that can help them better serve their constituents and sustain or improve the economic effects of marine recreational fishing in Flagler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Flagler,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Flagler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Flagler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7"/>
    <w:bookmarkStart w:id="34"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Flagler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Flagler County.</w:t>
      </w:r>
    </w:p>
    <w:p>
      <w:pPr>
        <w:pStyle w:val="BodyText"/>
      </w:pPr>
      <w:r>
        <w:drawing>
          <wp:inline>
            <wp:extent cx="5334000" cy="3556000"/>
            <wp:effectExtent b="0" l="0" r="0" t="0"/>
            <wp:docPr descr="" title="" id="29" name="Picture"/>
            <a:graphic>
              <a:graphicData uri="http://schemas.openxmlformats.org/drawingml/2006/picture">
                <pic:pic>
                  <pic:nvPicPr>
                    <pic:cNvPr descr="2022_Effort_Flagler_full_files/figure-docx/fig1-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Flagler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2" name="Picture"/>
            <a:graphic>
              <a:graphicData uri="http://schemas.openxmlformats.org/drawingml/2006/picture">
                <pic:pic>
                  <pic:nvPicPr>
                    <pic:cNvPr descr="2022_Effort_Flagler_full_files/figure-docx/fig2-1.png" id="33" name="Picture"/>
                    <pic:cNvPicPr>
                      <a:picLocks noChangeArrowheads="1" noChangeAspect="1"/>
                    </pic:cNvPicPr>
                  </pic:nvPicPr>
                  <pic:blipFill>
                    <a:blip r:embed="rId3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Flagler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4"/>
    <w:bookmarkStart w:id="41"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6" name="Picture"/>
            <a:graphic>
              <a:graphicData uri="http://schemas.openxmlformats.org/drawingml/2006/picture">
                <pic:pic>
                  <pic:nvPicPr>
                    <pic:cNvPr descr="2022_Effort_Flagler_full_files/figure-docx/fig3-1.png" id="37" name="Picture"/>
                    <pic:cNvPicPr>
                      <a:picLocks noChangeArrowheads="1" noChangeAspect="1"/>
                    </pic:cNvPicPr>
                  </pic:nvPicPr>
                  <pic:blipFill>
                    <a:blip r:embed="rId3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Flagler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39" name="Picture"/>
            <a:graphic>
              <a:graphicData uri="http://schemas.openxmlformats.org/drawingml/2006/picture">
                <pic:pic>
                  <pic:nvPicPr>
                    <pic:cNvPr descr="2022_Effort_Flagler_full_files/figure-docx/fig4-1.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Flagler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1"/>
    <w:bookmarkStart w:id="48"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3" name="Picture"/>
            <a:graphic>
              <a:graphicData uri="http://schemas.openxmlformats.org/drawingml/2006/picture">
                <pic:pic>
                  <pic:nvPicPr>
                    <pic:cNvPr descr="2022_Effort_Flagler_full_files/figure-docx/fig5-1.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Flagler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6" name="Picture"/>
            <a:graphic>
              <a:graphicData uri="http://schemas.openxmlformats.org/drawingml/2006/picture">
                <pic:pic>
                  <pic:nvPicPr>
                    <pic:cNvPr descr="2022_Effort_Flagler_full_files/figure-docx/fig6-1.png" id="47" name="Picture"/>
                    <pic:cNvPicPr>
                      <a:picLocks noChangeArrowheads="1" noChangeAspect="1"/>
                    </pic:cNvPicPr>
                  </pic:nvPicPr>
                  <pic:blipFill>
                    <a:blip r:embed="rId4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Flagler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8"/>
    <w:bookmarkStart w:id="49" w:name="summary"/>
    <w:p>
      <w:pPr>
        <w:pStyle w:val="Heading3"/>
      </w:pPr>
      <w:r>
        <w:t xml:space="preserve">Summary</w:t>
      </w:r>
    </w:p>
    <w:p>
      <w:pPr>
        <w:pStyle w:val="FirstParagraph"/>
      </w:pPr>
      <w:r>
        <w:t xml:space="preserve">This document describes the estimated marine recreational fishing effort in Flagler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Flagler County are:</w:t>
      </w:r>
    </w:p>
    <w:p>
      <w:pPr>
        <w:numPr>
          <w:ilvl w:val="0"/>
          <w:numId w:val="1006"/>
        </w:numPr>
        <w:pStyle w:val="Compact"/>
      </w:pPr>
      <w:r>
        <w:t xml:space="preserve">Overall effort has fallen in the past decade relative to previous, but is noisy with substantial uncertainty</w:t>
      </w:r>
    </w:p>
    <w:p>
      <w:pPr>
        <w:numPr>
          <w:ilvl w:val="0"/>
          <w:numId w:val="1006"/>
        </w:numPr>
        <w:pStyle w:val="Compact"/>
      </w:pPr>
      <w:r>
        <w:t xml:space="preserve">Shore-based fishing has accounted for the majority of effort in general, though again there is uncertainty in some of the recent years</w:t>
      </w:r>
    </w:p>
    <w:p>
      <w:pPr>
        <w:numPr>
          <w:ilvl w:val="0"/>
          <w:numId w:val="1006"/>
        </w:numPr>
        <w:pStyle w:val="Compact"/>
      </w:pPr>
      <w:r>
        <w:t xml:space="preserve">Seasonally, it seems there is a summer peak, but the data are likley too sparse to be especially confident.</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49"/>
    <w:bookmarkStart w:id="53" w:name="references"/>
    <w:p>
      <w:pPr>
        <w:pStyle w:val="Heading3"/>
      </w:pPr>
      <w:r>
        <w:t xml:space="preserve">References</w:t>
      </w:r>
    </w:p>
    <w:bookmarkStart w:id="52" w:name="refs"/>
    <w:bookmarkStart w:id="50"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0"/>
    <w:bookmarkStart w:id="51"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42" Type="http://schemas.openxmlformats.org/officeDocument/2006/relationships/image" Target="media/rId42.png"/><Relationship Id="rId21" Type="http://schemas.openxmlformats.org/officeDocument/2006/relationships/hyperlink" Target="mailto:a.braswell@ufl.edu" TargetMode="External"/><Relationship Id="rId47" Type="http://schemas.openxmlformats.org/officeDocument/2006/relationships/customXml" Target="../customXml/item2.xml"/><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46"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image" Target="media/rId45.png"/><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hyperlink" Target="https://www.fisheries.noaa.gov/recreational-fishing-data/data-downloads" TargetMode="External"/><Relationship Id="rId31" Type="http://schemas.openxmlformats.org/officeDocument/2006/relationships/image" Target="media/rId31.png"/><Relationship Id="rId4" Type="http://schemas.openxmlformats.org/officeDocument/2006/relationships/webSettings" Target="webSettings.xml"/><Relationship Id="rId35" Type="http://schemas.openxmlformats.org/officeDocument/2006/relationships/image" Target="media/rId35.png"/><Relationship Id="rId48"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AC7E8C-00F6-4991-AF6E-2432996B4C85}"/>
</file>

<file path=customXml/itemProps2.xml><?xml version="1.0" encoding="utf-8"?>
<ds:datastoreItem xmlns:ds="http://schemas.openxmlformats.org/officeDocument/2006/customXml" ds:itemID="{7BB8D5D1-094A-4773-AEF7-F879DE13E1A4}"/>
</file>

<file path=customXml/itemProps3.xml><?xml version="1.0" encoding="utf-8"?>
<ds:datastoreItem xmlns:ds="http://schemas.openxmlformats.org/officeDocument/2006/customXml" ds:itemID="{A70077D9-0FBF-44FA-9E25-5999458D32C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Flagler County</dc:title>
  <dc:creator>A data report for the Flagler County Government and Tourist Development Council prepared by:; Ed Camp, Assistant Professor of Fisheries and Aquaculture Governance, University of Florida, edvcamp@ufl.edu; Anna Braswell, Assistant Professor of Coastal Ecosystems and Watersheds, University of Florida, a.braswell@ufl.edu</dc:creator>
  <cp:keywords/>
  <dcterms:created xsi:type="dcterms:W3CDTF">2023-02-01T19:41:24Z</dcterms:created>
  <dcterms:modified xsi:type="dcterms:W3CDTF">2023-02-01T19:41:24Z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