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Citrus</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for-hire</w:t>
      </w:r>
      <w:r>
        <w:t xml:space="preserve"> </w:t>
      </w:r>
      <w:r>
        <w:t xml:space="preserve">fishing</w:t>
      </w:r>
      <w:r>
        <w:t xml:space="preserve"> </w:t>
      </w:r>
      <w:r>
        <w:t xml:space="preserve">and</w:t>
      </w:r>
      <w:r>
        <w:t xml:space="preserve"> </w:t>
      </w:r>
      <w:r>
        <w:t xml:space="preserve">related</w:t>
      </w:r>
      <w:r>
        <w:t xml:space="preserve"> </w:t>
      </w:r>
      <w:r>
        <w:t xml:space="preserve">tourism</w:t>
      </w:r>
      <w:r>
        <w:t xml:space="preserve"> </w:t>
      </w:r>
      <w:r>
        <w:t xml:space="preserve">industry</w:t>
      </w:r>
      <w:r>
        <w:t xml:space="preserve"> </w:t>
      </w:r>
      <w:r>
        <w:t xml:space="preserve">of</w:t>
      </w:r>
      <w:r>
        <w:t xml:space="preserve"> </w:t>
      </w:r>
      <w:r>
        <w:t xml:space="preserve">Citrus</w:t>
      </w:r>
      <w:r>
        <w:t xml:space="preserve"> </w:t>
      </w:r>
      <w:r>
        <w:t xml:space="preserve">County</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Savanna</w:t>
      </w:r>
      <w:r>
        <w:t xml:space="preserve"> </w:t>
      </w:r>
      <w:r>
        <w:t xml:space="preserve">Barry,</w:t>
      </w:r>
      <w:r>
        <w:t xml:space="preserve"> </w:t>
      </w:r>
      <w:r>
        <w:t xml:space="preserve">Florida</w:t>
      </w:r>
      <w:r>
        <w:t xml:space="preserve"> </w:t>
      </w:r>
      <w:r>
        <w:t xml:space="preserve">Sea</w:t>
      </w:r>
      <w:r>
        <w:t xml:space="preserve"> </w:t>
      </w:r>
      <w:r>
        <w:t xml:space="preserve">Grant</w:t>
      </w:r>
      <w:r>
        <w:t xml:space="preserve"> </w:t>
      </w:r>
      <w:r>
        <w:t xml:space="preserve">Regional</w:t>
      </w:r>
      <w:r>
        <w:t xml:space="preserve"> </w:t>
      </w:r>
      <w:r>
        <w:t xml:space="preserve">Specialized</w:t>
      </w:r>
      <w:r>
        <w:t xml:space="preserve"> </w:t>
      </w:r>
      <w:r>
        <w:t xml:space="preserve">Extension</w:t>
      </w:r>
      <w:r>
        <w:t xml:space="preserve"> </w:t>
      </w:r>
      <w:r>
        <w:t xml:space="preserve">Agent</w:t>
      </w:r>
      <w:r>
        <w:t xml:space="preserve"> </w:t>
      </w:r>
      <w:r>
        <w:t xml:space="preserve">Nature</w:t>
      </w:r>
      <w:r>
        <w:t xml:space="preserve"> </w:t>
      </w:r>
      <w:r>
        <w:t xml:space="preserve">Coast,</w:t>
      </w:r>
      <w:r>
        <w:t xml:space="preserve"> </w:t>
      </w:r>
      <w:hyperlink r:id="rId22">
        <w:r>
          <w:rPr>
            <w:rStyle w:val="Hyperlink"/>
          </w:rPr>
          <w:t xml:space="preserve">savanna.barry@ufl.edu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Citrus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Citrus County, Florida</w:t>
      </w:r>
      <w:r>
        <w:t xml:space="preserve">. We believe this information is useful to several people and entities in Citrus County and the broader region, such as the the for-hire fishing and related tourism industry of Citrus County,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Citrus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Citrus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for-hire fishing and related tourism industry of Citrus County, access and use data that can help them better serve their constituents and sustain or improve the economic effects of marine recreational fishing in Citrus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Citrus,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Citrus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Citrus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Citrus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Citrus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Citrus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Citrus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Citrus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Citrus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Citrus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Citrus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Citrus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Citrus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Citrus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Citrus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Citrus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Citrus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Citrus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Citrus County are:</w:t>
      </w:r>
    </w:p>
    <w:p>
      <w:pPr>
        <w:numPr>
          <w:ilvl w:val="0"/>
          <w:numId w:val="1006"/>
        </w:numPr>
        <w:pStyle w:val="Compact"/>
      </w:pPr>
      <w:r>
        <w:t xml:space="preserve">Overall effort has been mostly steady for the past decade</w:t>
      </w:r>
    </w:p>
    <w:p>
      <w:pPr>
        <w:numPr>
          <w:ilvl w:val="0"/>
          <w:numId w:val="1006"/>
        </w:numPr>
        <w:pStyle w:val="Compact"/>
      </w:pPr>
      <w:r>
        <w:t xml:space="preserve">The majority of effort comes from the Private/Rental Vessel mode, though the For-Hire has increased a lot in the last five years</w:t>
      </w:r>
    </w:p>
    <w:p>
      <w:pPr>
        <w:numPr>
          <w:ilvl w:val="0"/>
          <w:numId w:val="1006"/>
        </w:numPr>
        <w:pStyle w:val="Compact"/>
      </w:pPr>
      <w:r>
        <w:t xml:space="preserve">Seasonally, effort is spread fairly evently thorughout the year, with spring and summer slightly more than fall and winter.</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savanna.barry@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6DFA9E-3C94-4850-8E66-7D59B8637BEE}"/>
</file>

<file path=customXml/itemProps2.xml><?xml version="1.0" encoding="utf-8"?>
<ds:datastoreItem xmlns:ds="http://schemas.openxmlformats.org/officeDocument/2006/customXml" ds:itemID="{5181404B-CBC6-4D52-BCFE-9EB4AE128CB7}"/>
</file>

<file path=customXml/itemProps3.xml><?xml version="1.0" encoding="utf-8"?>
<ds:datastoreItem xmlns:ds="http://schemas.openxmlformats.org/officeDocument/2006/customXml" ds:itemID="{D9E36687-ECE6-4977-A8FC-1D52AF326B0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Citrus County</dc:title>
  <dc:creator>A data report for the for-hire fishing and related tourism industry of Citrus County prepared by:; Edward Camp, Associate Professor of Fisheries and Aquaculture Governance, University of Florida, edvcamp@ufl.edu; Anna Braswell, Assistant Professor of Coastal Ecosystems and Watersheds, University of Florida, a.braswell@ufl.edu; Savanna Barry, Florida Sea Grant Regional Specialized Extension Agent Nature Coast, savanna.barry@ufl.edu</dc:creator>
  <cp:keywords/>
  <dcterms:created xsi:type="dcterms:W3CDTF">2025-03-13T15:04:20Z</dcterms:created>
  <dcterms:modified xsi:type="dcterms:W3CDTF">2025-03-13T15:04:20Z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