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Hillsborough</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Hillsborough</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Chamber</w:t>
      </w:r>
      <w:r>
        <w:t xml:space="preserve"> </w:t>
      </w:r>
      <w:r>
        <w:t xml:space="preserve">of</w:t>
      </w:r>
      <w:r>
        <w:t xml:space="preserve"> </w:t>
      </w:r>
      <w:r>
        <w:t xml:space="preserve">Commerce,</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Angela</w:t>
      </w:r>
      <w:r>
        <w:t xml:space="preserve"> </w:t>
      </w:r>
      <w:r>
        <w:t xml:space="preserve">Collins,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Manatee</w:t>
      </w:r>
      <w:r>
        <w:t xml:space="preserve"> </w:t>
      </w:r>
      <w:r>
        <w:t xml:space="preserve">and</w:t>
      </w:r>
      <w:r>
        <w:t xml:space="preserve"> </w:t>
      </w:r>
      <w:r>
        <w:t xml:space="preserve">Hillsborough</w:t>
      </w:r>
      <w:r>
        <w:t xml:space="preserve"> </w:t>
      </w:r>
      <w:r>
        <w:t xml:space="preserve">Counties,</w:t>
      </w:r>
      <w:r>
        <w:t xml:space="preserve"> </w:t>
      </w:r>
      <w:hyperlink r:id="rId22">
        <w:r>
          <w:rPr>
            <w:rStyle w:val="Hyperlink"/>
          </w:rPr>
          <w:t xml:space="preserve">abcollins@ufl.edu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Hillsborough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Hillsborough County, Florida</w:t>
      </w:r>
      <w:r>
        <w:t xml:space="preserve">. We believe this information is useful to several people and entities in Hillsborough County and the broader region, such as the the Hillsborough County Tourist Development Council, Chamber of Commerce,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Hillsborough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Hillsborough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Hillsborough County Tourist Development Council, Chamber of Commerce, and Board of County Commissioners, access and use data that can help them better serve their constituents and sustain or improve the economic effects of marine recreational fishing in Hillsborough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Hillsborough,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Hillsborough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Hillsborough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Hillsborough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Hillsborough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Hillsborough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Hillsborough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Hillsborough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Hillsborough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Hillsborough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Hillsborough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Hillsborough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Hillsborough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Hillsborough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Hillsborough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Hillsborough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Hillsborough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Hillsborough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Hillsborough County are:</w:t>
      </w:r>
    </w:p>
    <w:p>
      <w:pPr>
        <w:numPr>
          <w:ilvl w:val="0"/>
          <w:numId w:val="1006"/>
        </w:numPr>
        <w:pStyle w:val="Compact"/>
      </w:pPr>
      <w:r>
        <w:t xml:space="preserve">Overall effort has been mostly steady for the past decade</w:t>
      </w:r>
    </w:p>
    <w:p>
      <w:pPr>
        <w:numPr>
          <w:ilvl w:val="0"/>
          <w:numId w:val="1006"/>
        </w:numPr>
        <w:pStyle w:val="Compact"/>
      </w:pPr>
      <w:r>
        <w:t xml:space="preserve">The majority of effort comes from the Private/Rental Vessel mode, though the For-Hire has increased a lot in the last five years</w:t>
      </w:r>
    </w:p>
    <w:p>
      <w:pPr>
        <w:numPr>
          <w:ilvl w:val="0"/>
          <w:numId w:val="1006"/>
        </w:numPr>
        <w:pStyle w:val="Compact"/>
      </w:pPr>
      <w:r>
        <w:t xml:space="preserve">Seasonally, effort is spread fairly evently thorughout the year.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abcollins@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2"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D190B6-0A0F-4BC9-A04D-50ABE8F25C35}"/>
</file>

<file path=customXml/itemProps2.xml><?xml version="1.0" encoding="utf-8"?>
<ds:datastoreItem xmlns:ds="http://schemas.openxmlformats.org/officeDocument/2006/customXml" ds:itemID="{AF4F591E-F4C7-4D9B-97E7-CD7668D36679}"/>
</file>

<file path=customXml/itemProps3.xml><?xml version="1.0" encoding="utf-8"?>
<ds:datastoreItem xmlns:ds="http://schemas.openxmlformats.org/officeDocument/2006/customXml" ds:itemID="{3E9B03A0-C355-488B-95CB-18F30E70FC2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Hillsborough County</dc:title>
  <dc:creator>A data report for the Hillsborough County Tourist Development Council, Chamber of Commerce, and Board of County Commissioners prepared by:; Edward Camp, Associate Professor of Fisheries and Aquaculture Governance, University of Florida, edvcamp@ufl.edu; Anna Braswell, Assistant Professor of Coastal Ecosystems and Watersheds, University of Florida, a.braswell@ufl.edu; Angela Collins, Florida Sea Grant Extension Agent Manatee and Hillsborough Counties, abcollins@ufl.edu</dc:creator>
  <cp:keywords/>
  <dcterms:created xsi:type="dcterms:W3CDTF">2025-03-13T15:07:25Z</dcterms:created>
  <dcterms:modified xsi:type="dcterms:W3CDTF">2025-03-13T15:07:25Z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