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Sarasota</w:t>
      </w:r>
      <w:r>
        <w:t xml:space="preserve"> </w:t>
      </w:r>
      <w:r>
        <w:t xml:space="preserve">County</w:t>
      </w:r>
    </w:p>
    <w:p>
      <w:pPr>
        <w:pStyle w:val="Author"/>
      </w:pPr>
      <w:r>
        <w:t xml:space="preserve">Prepared</w:t>
      </w:r>
      <w:r>
        <w:t xml:space="preserve"> </w:t>
      </w:r>
      <w:r>
        <w:t xml:space="preserve">for</w:t>
      </w:r>
      <w:r>
        <w:t xml:space="preserve"> </w:t>
      </w:r>
      <w:r>
        <w:t xml:space="preserve">Sarasota</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Armando</w:t>
      </w:r>
      <w:r>
        <w:t xml:space="preserve"> </w:t>
      </w:r>
      <w:r>
        <w:t xml:space="preserve">Ubeda,</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Sarasota</w:t>
      </w:r>
      <w:r>
        <w:t xml:space="preserve"> </w:t>
      </w:r>
      <w:r>
        <w:t xml:space="preserve">County</w:t>
      </w:r>
      <w:r>
        <w:t xml:space="preserve"> </w:t>
      </w:r>
      <w:hyperlink r:id="rId22">
        <w:r>
          <w:rPr>
            <w:rStyle w:val="Hyperlink"/>
          </w:rPr>
          <w:t xml:space="preserve">aubeda@ufl.edu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Sarasota County. This information shows the importance of fishing to Sarasota County economies, stakeholders, and ecosystems, and can inform advertising for fishing-based tourism and local planning in Sarasota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Sarasota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Sarasota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Sarasota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Sarasota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Sarasota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ubeda@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2" Target="mailto:aubeda@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9D252F-145C-4C11-85F1-CC05BB8F1AA6}"/>
</file>

<file path=customXml/itemProps2.xml><?xml version="1.0" encoding="utf-8"?>
<ds:datastoreItem xmlns:ds="http://schemas.openxmlformats.org/officeDocument/2006/customXml" ds:itemID="{4805A1B9-27B2-443C-9E36-7178C4CC689D}"/>
</file>

<file path=customXml/itemProps3.xml><?xml version="1.0" encoding="utf-8"?>
<ds:datastoreItem xmlns:ds="http://schemas.openxmlformats.org/officeDocument/2006/customXml" ds:itemID="{279E1D67-60AD-467D-9C06-5154D51B427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Sarasota County</dc:title>
  <dc:creator>Prepared for Sarasota County by Edward Camp (edvcamp@ufl.edu) and Anna Brasawell (a.braswell@ufl.edu), Assistant Professors at the University of Florida, and Armando Ubeda, Florida Sea Grant Extension Agent Sarasota County aubeda@ufl.edu</dc:creator>
  <cp:keywords/>
  <dcterms:created xsi:type="dcterms:W3CDTF">2025-03-13T15:24:54Z</dcterms:created>
  <dcterms:modified xsi:type="dcterms:W3CDTF">2025-03-13T15:24:54Z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