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Taylor</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Taylor</w:t>
      </w:r>
      <w:r>
        <w:t xml:space="preserve"> </w:t>
      </w:r>
      <w:r>
        <w:t xml:space="preserve">County</w:t>
      </w:r>
      <w:r>
        <w:t xml:space="preserve"> </w:t>
      </w:r>
      <w:r>
        <w:t xml:space="preserve">Florida</w:t>
      </w:r>
      <w:r>
        <w:t xml:space="preserve"> </w:t>
      </w:r>
      <w:r>
        <w:t xml:space="preserve">Tourist</w:t>
      </w:r>
      <w:r>
        <w:t xml:space="preserve"> </w:t>
      </w:r>
      <w:r>
        <w:t xml:space="preserve">Development</w:t>
      </w:r>
      <w:r>
        <w:t xml:space="preserve"> </w:t>
      </w:r>
      <w:r>
        <w:t xml:space="preserve">Council</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Victor</w:t>
      </w:r>
      <w:r>
        <w:t xml:space="preserve"> </w:t>
      </w:r>
      <w:r>
        <w:t xml:space="preserve">Blanco,</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Taylor</w:t>
      </w:r>
      <w:r>
        <w:t xml:space="preserve"> </w:t>
      </w:r>
      <w:r>
        <w:t xml:space="preserve">County,</w:t>
      </w:r>
      <w:r>
        <w:t xml:space="preserve"> </w:t>
      </w:r>
      <w:hyperlink r:id="rId22">
        <w:r>
          <w:rPr>
            <w:rStyle w:val="Hyperlink"/>
          </w:rPr>
          <w:t xml:space="preserve">victorblancomar@ufl.edu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Taylor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Taylor County, Florida</w:t>
      </w:r>
      <w:r>
        <w:t xml:space="preserve">. We believe this information is useful to several people and entities in Taylor County and the broader region, such as the the Taylor County Florida Tourist Development Council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Taylor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Taylor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Taylor County Florida Tourist Development Council and Board of County Commissioners, access and use data that can help them better serve their constituents and sustain or improve the economic effects of marine recreational fishing in Taylor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Taylor,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Taylor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Taylor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Taylor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Taylor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Taylor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Taylor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Taylor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Taylor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Taylor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Taylor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Taylor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Taylor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Taylor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Taylor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Taylor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Taylor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Taylor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Taylor County are:</w:t>
      </w:r>
    </w:p>
    <w:p>
      <w:pPr>
        <w:numPr>
          <w:ilvl w:val="0"/>
          <w:numId w:val="1006"/>
        </w:numPr>
        <w:pStyle w:val="Compact"/>
      </w:pPr>
      <w:r>
        <w:t xml:space="preserve">Overall effort has increased substantially in the last decade</w:t>
      </w:r>
    </w:p>
    <w:p>
      <w:pPr>
        <w:numPr>
          <w:ilvl w:val="0"/>
          <w:numId w:val="1006"/>
        </w:numPr>
        <w:pStyle w:val="Compact"/>
      </w:pPr>
      <w:r>
        <w:t xml:space="preserve">The vast majority of effort has been from the Private/Rental Vessel mode</w:t>
      </w:r>
    </w:p>
    <w:p>
      <w:pPr>
        <w:numPr>
          <w:ilvl w:val="0"/>
          <w:numId w:val="1006"/>
        </w:numPr>
        <w:pStyle w:val="Compact"/>
      </w:pPr>
      <w:r>
        <w:t xml:space="preserve">Seasonally, the greastest effort has been in spring.</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victorblancomar@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victorblancoma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9DEABD-E77D-48AF-9BFC-5D1D2961D08F}"/>
</file>

<file path=customXml/itemProps2.xml><?xml version="1.0" encoding="utf-8"?>
<ds:datastoreItem xmlns:ds="http://schemas.openxmlformats.org/officeDocument/2006/customXml" ds:itemID="{7CC164C7-1F4C-43C7-B243-76A61D4D9396}"/>
</file>

<file path=customXml/itemProps3.xml><?xml version="1.0" encoding="utf-8"?>
<ds:datastoreItem xmlns:ds="http://schemas.openxmlformats.org/officeDocument/2006/customXml" ds:itemID="{24F17F1B-F288-4366-82C7-F6F7935FF79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Taylor County</dc:title>
  <dc:creator>A data report for the Taylor County Florida Tourist Development Council and Board of County Commissioners prepared by:; Edward Camp, Associate Professor of Fisheries and Aquaculture Governance, University of Florida, edvcamp@ufl.edu; Anna Braswell, Assistant Professor of Coastal Ecosystems and Watersheds, University of Florida, a.braswell@ufl.edu; Victor Blanco, Florida Sea Grant Extension Agent Taylor County, victorblancomar@ufl.edu</dc:creator>
  <cp:keywords/>
  <dcterms:created xsi:type="dcterms:W3CDTF">2025-03-13T15:14:23Z</dcterms:created>
  <dcterms:modified xsi:type="dcterms:W3CDTF">2025-03-13T15:14:23Z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