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Volusia</w:t>
      </w:r>
      <w:r>
        <w:t xml:space="preserve"> </w:t>
      </w:r>
      <w:r>
        <w:t xml:space="preserve">County</w:t>
      </w:r>
    </w:p>
    <w:p>
      <w:pPr>
        <w:pStyle w:val="Author"/>
      </w:pPr>
      <w:r>
        <w:t xml:space="preserve">Prepared</w:t>
      </w:r>
      <w:r>
        <w:t xml:space="preserve"> </w:t>
      </w:r>
      <w:r>
        <w:t xml:space="preserve">for</w:t>
      </w:r>
      <w:r>
        <w:t xml:space="preserve"> </w:t>
      </w:r>
      <w:r>
        <w:t xml:space="preserve">Volusia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Carolyn</w:t>
      </w:r>
      <w:r>
        <w:t xml:space="preserve"> </w:t>
      </w:r>
      <w:r>
        <w:t xml:space="preserve">Kovacs,</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Southeast</w:t>
      </w:r>
      <w:r>
        <w:t xml:space="preserve"> </w:t>
      </w:r>
      <w:r>
        <w:t xml:space="preserve">Florida</w:t>
      </w:r>
      <w:r>
        <w:t xml:space="preserve"> </w:t>
      </w:r>
      <w:hyperlink r:id="rId22">
        <w:r>
          <w:rPr>
            <w:rStyle w:val="Hyperlink"/>
          </w:rPr>
          <w:t xml:space="preserve">c.kovacs@ufl.edu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Volusia County. This information shows the importance of fishing to Volusia County economies, stakeholders, and ecosystems, and can inform advertising for fishing-based tourism and local planning in Volusia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Volusi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Volusia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Volusi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Volusia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Volusia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c.kovacs@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DC0C7B-2B27-4B21-BF8D-1AA1C426C9E4}"/>
</file>

<file path=customXml/itemProps2.xml><?xml version="1.0" encoding="utf-8"?>
<ds:datastoreItem xmlns:ds="http://schemas.openxmlformats.org/officeDocument/2006/customXml" ds:itemID="{3F5671B2-1B3A-49A7-968B-08D0A935A5C3}"/>
</file>

<file path=customXml/itemProps3.xml><?xml version="1.0" encoding="utf-8"?>
<ds:datastoreItem xmlns:ds="http://schemas.openxmlformats.org/officeDocument/2006/customXml" ds:itemID="{A63E87D3-3731-4282-A9A9-BAF1959FC05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Volusia County</dc:title>
  <dc:creator>Prepared for Volusia County by Edward Camp (edvcamp@ufl.edu) and Anna Brasawell (a.braswell@ufl.edu), Assistant Professors at the University of Florida, and Carolyn Kovacs, Regional Specialized Extension Agent Southeast Florida c.kovacs@ufl.edu</dc:creator>
  <cp:keywords/>
  <dcterms:created xsi:type="dcterms:W3CDTF">2025-03-13T15:26:01Z</dcterms:created>
  <dcterms:modified xsi:type="dcterms:W3CDTF">2025-03-13T15:26:01Z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