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Dixie County</w:t>
      </w:r>
    </w:p>
    <w:p>
      <w:pPr>
        <w:pStyle w:val="Author"/>
      </w:pPr>
      <w:r>
        <w:t xml:space="preserve">Prepared for the Dixie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Dixie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Dixie County as of 2024. It does not describe its economic value. Still, this summary may help inform discussions and decision making related to policy, management, or environmental changes in or around Dixie County that might impact recreational fishing activity, or when discussing similar changes that occur at a regional or state-wide scale but might affect Dixie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Dixie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Dixie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Dixie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Dixie County is given in the bottom right cell.</w:t>
      </w:r>
    </w:p>
    <w:p>
      <w:pPr>
        <w:pStyle w:val="TableCaption"/>
      </w:pPr>
      <w:r>
        <w:t xml:space="preserve">Dixie Marine Rec. Fishing Contribution, Industry Output</w:t>
      </w:r>
    </w:p>
    <w:tbl>
      <w:tblPr>
        <w:tblStyle w:val="Table"/>
        <w:tblW w:type="auto" w:w="0"/>
        <w:tblLook w:firstRow="1" w:lastRow="0" w:firstColumn="0" w:lastColumn="0" w:noHBand="0" w:noVBand="0" w:val="0020"/>
        <w:tblCaption w:val="Dixi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For-hire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Private Vessel</w:t>
            </w:r>
          </w:p>
        </w:tc>
        <w:tc>
          <w:tcPr/>
          <w:p>
            <w:pPr>
              <w:pStyle w:val="Compact"/>
              <w:jc w:val="left"/>
            </w:pPr>
            <w:r>
              <w:t xml:space="preserve">6.27</w:t>
            </w:r>
          </w:p>
        </w:tc>
        <w:tc>
          <w:tcPr/>
          <w:p>
            <w:pPr>
              <w:pStyle w:val="Compact"/>
              <w:jc w:val="left"/>
            </w:pPr>
            <w:r>
              <w:t xml:space="preserve">0.95</w:t>
            </w:r>
          </w:p>
        </w:tc>
        <w:tc>
          <w:tcPr/>
          <w:p>
            <w:pPr>
              <w:pStyle w:val="Compact"/>
              <w:jc w:val="left"/>
            </w:pPr>
            <w:r>
              <w:t xml:space="preserve">0.29</w:t>
            </w:r>
          </w:p>
        </w:tc>
        <w:tc>
          <w:tcPr/>
          <w:p>
            <w:pPr>
              <w:pStyle w:val="Compact"/>
              <w:jc w:val="left"/>
            </w:pPr>
            <w:r>
              <w:t xml:space="preserve">7.51</w:t>
            </w:r>
          </w:p>
        </w:tc>
      </w:tr>
      <w:tr>
        <w:tc>
          <w:tcPr/>
          <w:p>
            <w:pPr>
              <w:pStyle w:val="Compact"/>
              <w:jc w:val="left"/>
            </w:pPr>
            <w:r>
              <w:t xml:space="preserve">All Mar. Rec. Fishing</w:t>
            </w:r>
          </w:p>
        </w:tc>
        <w:tc>
          <w:tcPr/>
          <w:p>
            <w:pPr>
              <w:pStyle w:val="Compact"/>
              <w:jc w:val="left"/>
            </w:pPr>
            <w:r>
              <w:t xml:space="preserve">6.27</w:t>
            </w:r>
          </w:p>
        </w:tc>
        <w:tc>
          <w:tcPr/>
          <w:p>
            <w:pPr>
              <w:pStyle w:val="Compact"/>
              <w:jc w:val="left"/>
            </w:pPr>
            <w:r>
              <w:t xml:space="preserve">0.95</w:t>
            </w:r>
          </w:p>
        </w:tc>
        <w:tc>
          <w:tcPr/>
          <w:p>
            <w:pPr>
              <w:pStyle w:val="Compact"/>
              <w:jc w:val="left"/>
            </w:pPr>
            <w:r>
              <w:t xml:space="preserve">0.29</w:t>
            </w:r>
          </w:p>
        </w:tc>
        <w:tc>
          <w:tcPr/>
          <w:p>
            <w:pPr>
              <w:pStyle w:val="Compact"/>
              <w:jc w:val="left"/>
            </w:pPr>
            <w:r>
              <w:t xml:space="preserve">7.51</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Dixie County is given in the bottom right cell.</w:t>
      </w:r>
    </w:p>
    <w:p>
      <w:pPr>
        <w:pStyle w:val="TableCaption"/>
      </w:pPr>
      <w:r>
        <w:t xml:space="preserve">Dixie Marine Rec. Fishing Contribution, Employment</w:t>
      </w:r>
    </w:p>
    <w:tbl>
      <w:tblPr>
        <w:tblStyle w:val="Table"/>
        <w:tblW w:type="auto" w:w="0"/>
        <w:tblLook w:firstRow="1" w:lastRow="0" w:firstColumn="0" w:lastColumn="0" w:noHBand="0" w:noVBand="0" w:val="0020"/>
        <w:tblCaption w:val="Dixi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For-hire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Private Vessel</w:t>
            </w:r>
          </w:p>
        </w:tc>
        <w:tc>
          <w:tcPr/>
          <w:p>
            <w:pPr>
              <w:pStyle w:val="Compact"/>
              <w:jc w:val="left"/>
            </w:pPr>
            <w:r>
              <w:t xml:space="preserve">73</w:t>
            </w:r>
          </w:p>
        </w:tc>
        <w:tc>
          <w:tcPr/>
          <w:p>
            <w:pPr>
              <w:pStyle w:val="Compact"/>
              <w:jc w:val="left"/>
            </w:pPr>
            <w:r>
              <w:t xml:space="preserve">8</w:t>
            </w:r>
          </w:p>
        </w:tc>
        <w:tc>
          <w:tcPr/>
          <w:p>
            <w:pPr>
              <w:pStyle w:val="Compact"/>
              <w:jc w:val="left"/>
            </w:pPr>
            <w:r>
              <w:t xml:space="preserve">2</w:t>
            </w:r>
          </w:p>
        </w:tc>
        <w:tc>
          <w:tcPr/>
          <w:p>
            <w:pPr>
              <w:pStyle w:val="Compact"/>
              <w:jc w:val="left"/>
            </w:pPr>
            <w:r>
              <w:t xml:space="preserve">83</w:t>
            </w:r>
          </w:p>
        </w:tc>
      </w:tr>
      <w:tr>
        <w:tc>
          <w:tcPr/>
          <w:p>
            <w:pPr>
              <w:pStyle w:val="Compact"/>
              <w:jc w:val="left"/>
            </w:pPr>
            <w:r>
              <w:t xml:space="preserve">All Mar. Rec. Fishing</w:t>
            </w:r>
          </w:p>
        </w:tc>
        <w:tc>
          <w:tcPr/>
          <w:p>
            <w:pPr>
              <w:pStyle w:val="Compact"/>
              <w:jc w:val="left"/>
            </w:pPr>
            <w:r>
              <w:t xml:space="preserve">73</w:t>
            </w:r>
          </w:p>
        </w:tc>
        <w:tc>
          <w:tcPr/>
          <w:p>
            <w:pPr>
              <w:pStyle w:val="Compact"/>
              <w:jc w:val="left"/>
            </w:pPr>
            <w:r>
              <w:t xml:space="preserve">8</w:t>
            </w:r>
          </w:p>
        </w:tc>
        <w:tc>
          <w:tcPr/>
          <w:p>
            <w:pPr>
              <w:pStyle w:val="Compact"/>
              <w:jc w:val="left"/>
            </w:pPr>
            <w:r>
              <w:t xml:space="preserve">2</w:t>
            </w:r>
          </w:p>
        </w:tc>
        <w:tc>
          <w:tcPr/>
          <w:p>
            <w:pPr>
              <w:pStyle w:val="Compact"/>
              <w:jc w:val="left"/>
            </w:pPr>
            <w:r>
              <w:t xml:space="preserve">83</w:t>
            </w:r>
          </w:p>
        </w:tc>
      </w:tr>
    </w:tbl>
    <w:bookmarkEnd w:id="24"/>
    <w:bookmarkStart w:id="25" w:name="summary"/>
    <w:p>
      <w:pPr>
        <w:pStyle w:val="Heading3"/>
      </w:pPr>
      <w:r>
        <w:t xml:space="preserve">Summary</w:t>
      </w:r>
    </w:p>
    <w:p>
      <w:pPr>
        <w:pStyle w:val="FirstParagraph"/>
      </w:pPr>
      <w:r>
        <w:t xml:space="preserve">This summary shows that marine recreational fishing in Dixie County contributed $7.51M and 83 jobs to the Dixie County economy in 2024. Again, it is critical to understand that this is not economic value, but nonetheless should be helpful for understanding the economic importance of marine recreational fishing to Dixie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77252F-BAC8-4AE2-A1DB-D650B99747D6}"/>
</file>

<file path=customXml/itemProps2.xml><?xml version="1.0" encoding="utf-8"?>
<ds:datastoreItem xmlns:ds="http://schemas.openxmlformats.org/officeDocument/2006/customXml" ds:itemID="{C612CB17-353A-4153-A7D6-CA02FC4BD070}"/>
</file>

<file path=customXml/itemProps3.xml><?xml version="1.0" encoding="utf-8"?>
<ds:datastoreItem xmlns:ds="http://schemas.openxmlformats.org/officeDocument/2006/customXml" ds:itemID="{E92BA91C-DAD5-48E4-8F52-5E60AE5E3AA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Dixie County</dc:title>
  <dc:creator>Prepared for the Dixie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Savanna Barry, Florida Sea Grant Regional Specialized Extension Agent Nature Coast. savanna.barry@ufl.edu</dc:creator>
  <cp:keywords/>
  <dcterms:created xsi:type="dcterms:W3CDTF">2025-03-19T19:28:35Z</dcterms:created>
  <dcterms:modified xsi:type="dcterms:W3CDTF">2025-03-19T19:28:35Z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