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476F2" w14:textId="77777777" w:rsidR="00D91ACB" w:rsidRPr="00E54152" w:rsidRDefault="00D91ACB" w:rsidP="00D91ACB">
      <w:pPr>
        <w:pStyle w:val="a3"/>
        <w:jc w:val="center"/>
        <w:rPr>
          <w:i/>
          <w:sz w:val="28"/>
          <w:szCs w:val="28"/>
        </w:rPr>
      </w:pPr>
      <w:r w:rsidRPr="00E54152">
        <w:rPr>
          <w:sz w:val="28"/>
          <w:szCs w:val="28"/>
        </w:rPr>
        <w:t>Министерство цифрового развития, связи и массовых коммуникаций РФ</w:t>
      </w:r>
    </w:p>
    <w:p w14:paraId="0823DACA" w14:textId="77777777" w:rsidR="00D91ACB" w:rsidRPr="00E54152" w:rsidRDefault="00D91ACB" w:rsidP="00D91ACB">
      <w:pPr>
        <w:jc w:val="center"/>
        <w:rPr>
          <w:color w:val="000000"/>
        </w:rPr>
      </w:pPr>
      <w:r w:rsidRPr="00E54152">
        <w:rPr>
          <w:color w:val="000000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</w:t>
      </w:r>
    </w:p>
    <w:p w14:paraId="628D25B0" w14:textId="77777777" w:rsidR="00D91ACB" w:rsidRPr="00E54152" w:rsidRDefault="00D91ACB" w:rsidP="00D91ACB">
      <w:pPr>
        <w:spacing w:after="240"/>
        <w:jc w:val="center"/>
        <w:rPr>
          <w:color w:val="000000"/>
        </w:rPr>
      </w:pPr>
      <w:r w:rsidRPr="00E54152">
        <w:rPr>
          <w:color w:val="000000"/>
        </w:rPr>
        <w:t>в г. Екатеринбурге (</w:t>
      </w:r>
      <w:proofErr w:type="spellStart"/>
      <w:r w:rsidRPr="00E54152">
        <w:rPr>
          <w:color w:val="000000"/>
        </w:rPr>
        <w:t>УрТИСИ</w:t>
      </w:r>
      <w:proofErr w:type="spellEnd"/>
      <w:r w:rsidRPr="00E54152">
        <w:rPr>
          <w:color w:val="000000"/>
        </w:rPr>
        <w:t xml:space="preserve"> </w:t>
      </w:r>
      <w:proofErr w:type="spellStart"/>
      <w:r w:rsidRPr="00E54152">
        <w:rPr>
          <w:color w:val="000000"/>
        </w:rPr>
        <w:t>СибГУТИ</w:t>
      </w:r>
      <w:proofErr w:type="spellEnd"/>
      <w:r w:rsidRPr="00E54152">
        <w:rPr>
          <w:color w:val="000000"/>
        </w:rPr>
        <w:t>)</w:t>
      </w:r>
    </w:p>
    <w:p w14:paraId="5BEBB484" w14:textId="77777777" w:rsidR="00D91ACB" w:rsidRDefault="00D91ACB" w:rsidP="00D91ACB"/>
    <w:p w14:paraId="7C791526" w14:textId="77777777" w:rsidR="00D91ACB" w:rsidRDefault="00D91ACB" w:rsidP="00D91ACB"/>
    <w:p w14:paraId="4C2D53E8" w14:textId="77777777" w:rsidR="00D91ACB" w:rsidRDefault="00D91ACB" w:rsidP="00D91ACB"/>
    <w:p w14:paraId="01F8C3ED" w14:textId="77777777" w:rsidR="00D91ACB" w:rsidRDefault="00D91ACB" w:rsidP="00D91ACB"/>
    <w:p w14:paraId="3F810A01" w14:textId="77777777" w:rsidR="00D91ACB" w:rsidRPr="00E54152" w:rsidRDefault="00D91ACB" w:rsidP="00D91ACB"/>
    <w:p w14:paraId="546996F7" w14:textId="77777777" w:rsidR="00D91ACB" w:rsidRPr="00E54152" w:rsidRDefault="00D91ACB" w:rsidP="00D91ACB">
      <w:pPr>
        <w:spacing w:after="80"/>
        <w:jc w:val="center"/>
      </w:pPr>
      <w:r w:rsidRPr="00E54152">
        <w:t>Специальность: 09.02.07</w:t>
      </w:r>
    </w:p>
    <w:p w14:paraId="71D160F6" w14:textId="77777777" w:rsidR="00D91ACB" w:rsidRPr="00E54152" w:rsidRDefault="00D91ACB" w:rsidP="00D91ACB">
      <w:pPr>
        <w:spacing w:after="200"/>
        <w:jc w:val="center"/>
      </w:pPr>
      <w:r w:rsidRPr="00E54152">
        <w:rPr>
          <w:i/>
          <w:iCs/>
        </w:rPr>
        <w:t>«Информационные системы и программирование»</w:t>
      </w:r>
    </w:p>
    <w:p w14:paraId="0881B867" w14:textId="77777777" w:rsidR="00D91ACB" w:rsidRDefault="00D91ACB" w:rsidP="00D91ACB"/>
    <w:p w14:paraId="738C04C8" w14:textId="77777777" w:rsidR="00D91ACB" w:rsidRDefault="00D91ACB" w:rsidP="00D91ACB"/>
    <w:p w14:paraId="5DA063CA" w14:textId="77777777" w:rsidR="00D91ACB" w:rsidRDefault="00D91ACB" w:rsidP="00D91ACB"/>
    <w:p w14:paraId="6D213564" w14:textId="77777777" w:rsidR="00D91ACB" w:rsidRDefault="00D91ACB" w:rsidP="00D91ACB"/>
    <w:p w14:paraId="2E0A2495" w14:textId="77777777" w:rsidR="00D91ACB" w:rsidRDefault="00D91ACB" w:rsidP="00D91ACB"/>
    <w:p w14:paraId="562A274B" w14:textId="77777777" w:rsidR="00D91ACB" w:rsidRPr="00E54152" w:rsidRDefault="00D91ACB" w:rsidP="00D91ACB"/>
    <w:p w14:paraId="2A3246CF" w14:textId="77777777" w:rsidR="00D91ACB" w:rsidRPr="00E54152" w:rsidRDefault="00D91ACB" w:rsidP="00D91ACB"/>
    <w:p w14:paraId="65D32F84" w14:textId="02EC9E61" w:rsidR="00D91ACB" w:rsidRPr="00E54152" w:rsidRDefault="00D91ACB" w:rsidP="00D91ACB">
      <w:pPr>
        <w:spacing w:after="120"/>
        <w:jc w:val="center"/>
      </w:pPr>
      <w:r>
        <w:t>ОЦЕНКА КАЧЕСТВЕННЫХ ХАРАКТЕРИСТИК ПРОГРАММНОГО КОДА</w:t>
      </w:r>
    </w:p>
    <w:p w14:paraId="71D2BD42" w14:textId="77777777" w:rsidR="00D91ACB" w:rsidRPr="00E54152" w:rsidRDefault="00D91ACB" w:rsidP="00D91ACB">
      <w:pPr>
        <w:spacing w:after="80"/>
        <w:jc w:val="center"/>
      </w:pPr>
      <w:r w:rsidRPr="00E54152">
        <w:t>Программный модуль учёта заявок</w:t>
      </w:r>
    </w:p>
    <w:p w14:paraId="3CB372CE" w14:textId="77777777" w:rsidR="00D91ACB" w:rsidRPr="00E54152" w:rsidRDefault="00D91ACB" w:rsidP="00D91ACB">
      <w:pPr>
        <w:spacing w:after="80"/>
        <w:jc w:val="center"/>
      </w:pPr>
      <w:r w:rsidRPr="00E54152">
        <w:t>на ремонт климатического оборудования</w:t>
      </w:r>
    </w:p>
    <w:p w14:paraId="4B481CFB" w14:textId="77777777" w:rsidR="00D91ACB" w:rsidRPr="00E54152" w:rsidRDefault="00D91ACB" w:rsidP="00D91ACB">
      <w:pPr>
        <w:spacing w:after="80"/>
        <w:jc w:val="center"/>
      </w:pPr>
      <w:r w:rsidRPr="00E54152">
        <w:t>ООО «</w:t>
      </w:r>
      <w:proofErr w:type="spellStart"/>
      <w:r w:rsidRPr="00E54152">
        <w:t>Конди</w:t>
      </w:r>
      <w:proofErr w:type="spellEnd"/>
      <w:r w:rsidRPr="00E54152">
        <w:t>»</w:t>
      </w:r>
    </w:p>
    <w:p w14:paraId="288CA25A" w14:textId="77777777" w:rsidR="00D91ACB" w:rsidRPr="00E54152" w:rsidRDefault="00D91ACB" w:rsidP="00D91ACB"/>
    <w:p w14:paraId="363D1004" w14:textId="77777777" w:rsidR="00D91ACB" w:rsidRDefault="00D91ACB" w:rsidP="00D91ACB"/>
    <w:p w14:paraId="5F9C4191" w14:textId="77777777" w:rsidR="00D91ACB" w:rsidRDefault="00D91ACB" w:rsidP="00D91ACB"/>
    <w:p w14:paraId="088C48E5" w14:textId="77777777" w:rsidR="00D91ACB" w:rsidRDefault="00D91ACB" w:rsidP="00D91ACB"/>
    <w:p w14:paraId="08D53E47" w14:textId="77777777" w:rsidR="00D91ACB" w:rsidRDefault="00D91ACB" w:rsidP="00D91ACB"/>
    <w:p w14:paraId="77C2EF66" w14:textId="77777777" w:rsidR="00D91ACB" w:rsidRPr="00E54152" w:rsidRDefault="00D91ACB" w:rsidP="00D91ACB"/>
    <w:p w14:paraId="0C671272" w14:textId="77777777" w:rsidR="00D91ACB" w:rsidRPr="00E54152" w:rsidRDefault="00D91ACB" w:rsidP="00D91ACB"/>
    <w:p w14:paraId="693B5297" w14:textId="77777777" w:rsidR="00D91ACB" w:rsidRPr="00E54152" w:rsidRDefault="00D91ACB" w:rsidP="00D91ACB">
      <w:pPr>
        <w:spacing w:after="60"/>
        <w:jc w:val="right"/>
      </w:pPr>
      <w:r w:rsidRPr="00E54152">
        <w:t>Разработчик:</w:t>
      </w:r>
    </w:p>
    <w:p w14:paraId="23DC4705" w14:textId="77777777" w:rsidR="00D91ACB" w:rsidRPr="00E54152" w:rsidRDefault="00D91ACB" w:rsidP="00D91ACB">
      <w:pPr>
        <w:spacing w:after="60"/>
        <w:jc w:val="right"/>
      </w:pPr>
      <w:r w:rsidRPr="00E54152">
        <w:t>Колтышев Кирилл Николаевич</w:t>
      </w:r>
    </w:p>
    <w:p w14:paraId="549D4E53" w14:textId="77777777" w:rsidR="00D91ACB" w:rsidRPr="00E54152" w:rsidRDefault="00D91ACB" w:rsidP="00D91ACB">
      <w:pPr>
        <w:spacing w:after="60"/>
        <w:jc w:val="right"/>
      </w:pPr>
      <w:r w:rsidRPr="00E54152">
        <w:t>группа 285</w:t>
      </w:r>
    </w:p>
    <w:p w14:paraId="31D2B93E" w14:textId="77777777" w:rsidR="00D91ACB" w:rsidRPr="00E54152" w:rsidRDefault="00D91ACB" w:rsidP="00D91ACB"/>
    <w:p w14:paraId="7C19595C" w14:textId="77777777" w:rsidR="00D91ACB" w:rsidRPr="00E54152" w:rsidRDefault="00D91ACB" w:rsidP="00D91ACB"/>
    <w:p w14:paraId="73861674" w14:textId="77777777" w:rsidR="00D91ACB" w:rsidRDefault="00D91ACB" w:rsidP="00D91ACB"/>
    <w:p w14:paraId="7A18600A" w14:textId="77777777" w:rsidR="00D91ACB" w:rsidRDefault="00D91ACB" w:rsidP="00D91ACB"/>
    <w:p w14:paraId="1429623C" w14:textId="77777777" w:rsidR="00D91ACB" w:rsidRDefault="00D91ACB" w:rsidP="00D91ACB"/>
    <w:p w14:paraId="12AA625B" w14:textId="77777777" w:rsidR="00D91ACB" w:rsidRDefault="00D91ACB" w:rsidP="00D91ACB"/>
    <w:p w14:paraId="2D8BE645" w14:textId="77777777" w:rsidR="00D91ACB" w:rsidRDefault="00D91ACB" w:rsidP="00D91ACB"/>
    <w:p w14:paraId="6B0DBB28" w14:textId="77777777" w:rsidR="00D91ACB" w:rsidRDefault="00D91ACB" w:rsidP="00D91ACB"/>
    <w:p w14:paraId="08D1E26C" w14:textId="77777777" w:rsidR="00D91ACB" w:rsidRDefault="00D91ACB" w:rsidP="00D91ACB"/>
    <w:p w14:paraId="76E80A7E" w14:textId="77777777" w:rsidR="00D91ACB" w:rsidRDefault="00D91ACB" w:rsidP="00D91ACB"/>
    <w:p w14:paraId="3EE78BFE" w14:textId="77777777" w:rsidR="00D91ACB" w:rsidRDefault="00D91ACB" w:rsidP="00D91ACB"/>
    <w:p w14:paraId="53F271CE" w14:textId="77777777" w:rsidR="00D91ACB" w:rsidRDefault="00D91ACB" w:rsidP="00D91ACB"/>
    <w:p w14:paraId="1704C035" w14:textId="77777777" w:rsidR="00D91ACB" w:rsidRPr="00E54152" w:rsidRDefault="00D91ACB" w:rsidP="00D91ACB"/>
    <w:p w14:paraId="2C4E78F6" w14:textId="77777777" w:rsidR="00D91ACB" w:rsidRPr="00E54152" w:rsidRDefault="00D91ACB" w:rsidP="00D91ACB">
      <w:pPr>
        <w:jc w:val="center"/>
      </w:pPr>
      <w:r>
        <w:t xml:space="preserve">Екатеринбург, </w:t>
      </w:r>
      <w:r w:rsidRPr="00E54152">
        <w:t>2026</w:t>
      </w:r>
    </w:p>
    <w:p w14:paraId="0D12A3D4" w14:textId="77777777" w:rsidR="00584AA1" w:rsidRDefault="00584AA1"/>
    <w:p w14:paraId="1F23AAFF" w14:textId="77777777" w:rsidR="00584AA1" w:rsidRDefault="00584AA1"/>
    <w:p w14:paraId="3663CE35" w14:textId="77777777" w:rsidR="00584AA1" w:rsidRDefault="008A0289">
      <w:pPr>
        <w:pStyle w:val="1"/>
        <w:jc w:val="center"/>
      </w:pPr>
      <w:r>
        <w:rPr>
          <w:caps/>
        </w:rPr>
        <w:t>1. Введение</w:t>
      </w:r>
    </w:p>
    <w:p w14:paraId="2DEA8B5D" w14:textId="77777777" w:rsidR="00584AA1" w:rsidRDefault="008A0289">
      <w:pPr>
        <w:spacing w:before="60" w:after="60" w:line="276" w:lineRule="auto"/>
        <w:ind w:firstLine="720"/>
        <w:jc w:val="both"/>
      </w:pPr>
      <w:r>
        <w:t>Настоящий документ содержит оценку качественных характеристик программного кода модуля учёта заявок на</w:t>
      </w:r>
      <w:r>
        <w:t xml:space="preserve"> ремонт климатического оборудования. Оценка проводится в соответствии с моделью качества программного обеспечения ГОСТ Р ИСО/МЭК 25010-2015 (</w:t>
      </w:r>
      <w:proofErr w:type="spellStart"/>
      <w:r>
        <w:t>SQuaRE</w:t>
      </w:r>
      <w:proofErr w:type="spellEnd"/>
      <w:r>
        <w:t>).</w:t>
      </w:r>
    </w:p>
    <w:p w14:paraId="19F14CE6" w14:textId="77777777" w:rsidR="00584AA1" w:rsidRDefault="008A0289">
      <w:pPr>
        <w:spacing w:before="60" w:after="60" w:line="276" w:lineRule="auto"/>
        <w:ind w:firstLine="720"/>
        <w:jc w:val="both"/>
      </w:pPr>
      <w:r>
        <w:t>Оценка выполняется по шкале от 1 до 5, где 1 — неудовлетворительно, 5 — отлично.</w:t>
      </w:r>
    </w:p>
    <w:p w14:paraId="591FCC6D" w14:textId="77777777" w:rsidR="00584AA1" w:rsidRDefault="00584AA1"/>
    <w:p w14:paraId="33F24645" w14:textId="77777777" w:rsidR="00584AA1" w:rsidRDefault="008A0289">
      <w:pPr>
        <w:pStyle w:val="1"/>
        <w:jc w:val="center"/>
      </w:pPr>
      <w:r>
        <w:rPr>
          <w:caps/>
        </w:rPr>
        <w:t>2. Методология оценки</w:t>
      </w:r>
    </w:p>
    <w:p w14:paraId="707E8248" w14:textId="77777777" w:rsidR="00584AA1" w:rsidRDefault="008A0289">
      <w:pPr>
        <w:spacing w:before="60" w:after="60" w:line="276" w:lineRule="auto"/>
        <w:ind w:firstLine="720"/>
        <w:jc w:val="both"/>
      </w:pPr>
      <w:r>
        <w:t>Оц</w:t>
      </w:r>
      <w:r>
        <w:t>енка проводилась методом экспертного анализа исходного кода, результатов функционального тестирования (20 тест-кейсов) и проверки соответствия требованиям технического задания. Рассматривались шесть групп характеристик по ГОСТ Р ИСО/МЭК 25010-2015:</w:t>
      </w:r>
    </w:p>
    <w:p w14:paraId="4058ED5B" w14:textId="77777777" w:rsidR="00584AA1" w:rsidRDefault="008A0289">
      <w:pPr>
        <w:pStyle w:val="a5"/>
        <w:numPr>
          <w:ilvl w:val="0"/>
          <w:numId w:val="2"/>
        </w:numPr>
        <w:spacing w:before="40" w:after="40"/>
      </w:pPr>
      <w:r>
        <w:t>Функцио</w:t>
      </w:r>
      <w:r>
        <w:t>нальность — полнота, корректность, защищённость</w:t>
      </w:r>
    </w:p>
    <w:p w14:paraId="2E9696CC" w14:textId="77777777" w:rsidR="00584AA1" w:rsidRDefault="008A0289">
      <w:pPr>
        <w:pStyle w:val="a5"/>
        <w:numPr>
          <w:ilvl w:val="0"/>
          <w:numId w:val="2"/>
        </w:numPr>
        <w:spacing w:before="40" w:after="40"/>
      </w:pPr>
      <w:r>
        <w:t>Надёжность — устойчивость к ошибкам, восстанавливаемость</w:t>
      </w:r>
    </w:p>
    <w:p w14:paraId="6223E8AC" w14:textId="77777777" w:rsidR="00584AA1" w:rsidRDefault="008A0289">
      <w:pPr>
        <w:pStyle w:val="a5"/>
        <w:numPr>
          <w:ilvl w:val="0"/>
          <w:numId w:val="2"/>
        </w:numPr>
        <w:spacing w:before="40" w:after="40"/>
      </w:pPr>
      <w:r>
        <w:t>Удобство использования — понятность, обучаемость, привлекательность</w:t>
      </w:r>
    </w:p>
    <w:p w14:paraId="16A20327" w14:textId="77777777" w:rsidR="00584AA1" w:rsidRDefault="008A0289">
      <w:pPr>
        <w:pStyle w:val="a5"/>
        <w:numPr>
          <w:ilvl w:val="0"/>
          <w:numId w:val="2"/>
        </w:numPr>
        <w:spacing w:before="40" w:after="40"/>
      </w:pPr>
      <w:r>
        <w:t>Эффективность — временная эффективность, использование ресурсов</w:t>
      </w:r>
    </w:p>
    <w:p w14:paraId="605F9B86" w14:textId="77777777" w:rsidR="00584AA1" w:rsidRDefault="008A0289">
      <w:pPr>
        <w:pStyle w:val="a5"/>
        <w:numPr>
          <w:ilvl w:val="0"/>
          <w:numId w:val="2"/>
        </w:numPr>
        <w:spacing w:before="40" w:after="40"/>
      </w:pPr>
      <w:proofErr w:type="spellStart"/>
      <w:r>
        <w:t>Сопровождаемость</w:t>
      </w:r>
      <w:proofErr w:type="spellEnd"/>
      <w:r>
        <w:t xml:space="preserve"> — </w:t>
      </w:r>
      <w:proofErr w:type="spellStart"/>
      <w:r>
        <w:t>анализируемость</w:t>
      </w:r>
      <w:proofErr w:type="spellEnd"/>
      <w:r>
        <w:t>, изменяемость, тестируемость</w:t>
      </w:r>
    </w:p>
    <w:p w14:paraId="4EDE51E6" w14:textId="77777777" w:rsidR="00584AA1" w:rsidRDefault="008A0289">
      <w:pPr>
        <w:pStyle w:val="a5"/>
        <w:numPr>
          <w:ilvl w:val="0"/>
          <w:numId w:val="2"/>
        </w:numPr>
        <w:spacing w:before="40" w:after="40"/>
      </w:pPr>
      <w:r>
        <w:t xml:space="preserve">Переносимость — адаптируемость, </w:t>
      </w:r>
      <w:proofErr w:type="spellStart"/>
      <w:r>
        <w:t>устанавливаемость</w:t>
      </w:r>
      <w:proofErr w:type="spellEnd"/>
      <w:r>
        <w:t xml:space="preserve">, </w:t>
      </w:r>
      <w:proofErr w:type="spellStart"/>
      <w:r>
        <w:t>замещаемость</w:t>
      </w:r>
      <w:proofErr w:type="spellEnd"/>
    </w:p>
    <w:p w14:paraId="41F8C5D0" w14:textId="77777777" w:rsidR="00584AA1" w:rsidRDefault="00584AA1"/>
    <w:p w14:paraId="7FC98D8E" w14:textId="77777777" w:rsidR="00584AA1" w:rsidRDefault="008A0289">
      <w:r>
        <w:br w:type="page"/>
      </w:r>
    </w:p>
    <w:p w14:paraId="5F0F64E2" w14:textId="77777777" w:rsidR="00D91ACB" w:rsidRDefault="00D91ACB">
      <w:pPr>
        <w:pStyle w:val="1"/>
        <w:jc w:val="center"/>
        <w:rPr>
          <w:caps/>
        </w:rPr>
      </w:pPr>
    </w:p>
    <w:p w14:paraId="72488E59" w14:textId="4A84ADE1" w:rsidR="00584AA1" w:rsidRDefault="008A0289">
      <w:pPr>
        <w:pStyle w:val="1"/>
        <w:jc w:val="center"/>
      </w:pPr>
      <w:r>
        <w:rPr>
          <w:caps/>
        </w:rPr>
        <w:t>3. Результаты оценки</w:t>
      </w:r>
    </w:p>
    <w:p w14:paraId="6489DFA5" w14:textId="77777777" w:rsidR="00584AA1" w:rsidRDefault="00584AA1"/>
    <w:tbl>
      <w:tblPr>
        <w:tblStyle w:val="aa"/>
        <w:tblW w:w="10627" w:type="dxa"/>
        <w:tblLook w:val="0000" w:firstRow="0" w:lastRow="0" w:firstColumn="0" w:lastColumn="0" w:noHBand="0" w:noVBand="0"/>
      </w:tblPr>
      <w:tblGrid>
        <w:gridCol w:w="2410"/>
        <w:gridCol w:w="2835"/>
        <w:gridCol w:w="1063"/>
        <w:gridCol w:w="4319"/>
      </w:tblGrid>
      <w:tr w:rsidR="00584AA1" w14:paraId="2ACA6F4D" w14:textId="77777777" w:rsidTr="00D91ACB">
        <w:tc>
          <w:tcPr>
            <w:tcW w:w="2410" w:type="dxa"/>
          </w:tcPr>
          <w:p w14:paraId="1855ABC3" w14:textId="77777777" w:rsidR="00584AA1" w:rsidRPr="00D91ACB" w:rsidRDefault="008A0289">
            <w:pPr>
              <w:jc w:val="center"/>
            </w:pPr>
            <w:r w:rsidRPr="00D91ACB"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835" w:type="dxa"/>
          </w:tcPr>
          <w:p w14:paraId="29AB241E" w14:textId="77777777" w:rsidR="00584AA1" w:rsidRPr="00D91ACB" w:rsidRDefault="008A0289">
            <w:pPr>
              <w:jc w:val="center"/>
            </w:pPr>
            <w:proofErr w:type="spellStart"/>
            <w:r w:rsidRPr="00D91ACB">
              <w:rPr>
                <w:b/>
                <w:bCs/>
                <w:sz w:val="24"/>
                <w:szCs w:val="24"/>
              </w:rPr>
              <w:t>Подхарактеристика</w:t>
            </w:r>
            <w:proofErr w:type="spellEnd"/>
          </w:p>
        </w:tc>
        <w:tc>
          <w:tcPr>
            <w:tcW w:w="1063" w:type="dxa"/>
          </w:tcPr>
          <w:p w14:paraId="2595694B" w14:textId="77777777" w:rsidR="00584AA1" w:rsidRPr="00D91ACB" w:rsidRDefault="008A0289">
            <w:pPr>
              <w:jc w:val="center"/>
            </w:pPr>
            <w:r w:rsidRPr="00D91ACB">
              <w:rPr>
                <w:b/>
                <w:bCs/>
                <w:sz w:val="24"/>
                <w:szCs w:val="24"/>
              </w:rPr>
              <w:t>Оценка (1-5)</w:t>
            </w:r>
          </w:p>
        </w:tc>
        <w:tc>
          <w:tcPr>
            <w:tcW w:w="4319" w:type="dxa"/>
          </w:tcPr>
          <w:p w14:paraId="6FF52647" w14:textId="77777777" w:rsidR="00584AA1" w:rsidRPr="00D91ACB" w:rsidRDefault="008A0289">
            <w:pPr>
              <w:jc w:val="center"/>
            </w:pPr>
            <w:r w:rsidRPr="00D91ACB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584AA1" w14:paraId="391310B0" w14:textId="77777777" w:rsidTr="00D91ACB">
        <w:tc>
          <w:tcPr>
            <w:tcW w:w="2410" w:type="dxa"/>
            <w:vMerge w:val="restart"/>
          </w:tcPr>
          <w:p w14:paraId="331C9A0A" w14:textId="77777777" w:rsidR="00584AA1" w:rsidRDefault="008A028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Функциональность</w:t>
            </w:r>
          </w:p>
        </w:tc>
        <w:tc>
          <w:tcPr>
            <w:tcW w:w="2835" w:type="dxa"/>
          </w:tcPr>
          <w:p w14:paraId="6B4E4CE5" w14:textId="77777777" w:rsidR="00584AA1" w:rsidRDefault="008A0289">
            <w:r>
              <w:rPr>
                <w:sz w:val="24"/>
                <w:szCs w:val="24"/>
              </w:rPr>
              <w:t>Функциональная полнота</w:t>
            </w:r>
          </w:p>
        </w:tc>
        <w:tc>
          <w:tcPr>
            <w:tcW w:w="1063" w:type="dxa"/>
          </w:tcPr>
          <w:p w14:paraId="35E8D02C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3F86FFE0" w14:textId="77777777" w:rsidR="00584AA1" w:rsidRDefault="008A0289">
            <w:r>
              <w:rPr>
                <w:sz w:val="24"/>
                <w:szCs w:val="24"/>
              </w:rPr>
              <w:t>Реализованы все функции по ТЗ: CRUD заявок, авторизация, статистика, управление пользователями, QR-код</w:t>
            </w:r>
          </w:p>
        </w:tc>
      </w:tr>
      <w:tr w:rsidR="00584AA1" w14:paraId="280121D6" w14:textId="77777777" w:rsidTr="00D91ACB">
        <w:tc>
          <w:tcPr>
            <w:tcW w:w="2410" w:type="dxa"/>
            <w:vMerge/>
          </w:tcPr>
          <w:p w14:paraId="2B740163" w14:textId="77777777" w:rsidR="00584AA1" w:rsidRDefault="00584AA1"/>
        </w:tc>
        <w:tc>
          <w:tcPr>
            <w:tcW w:w="2835" w:type="dxa"/>
          </w:tcPr>
          <w:p w14:paraId="1C65F774" w14:textId="77777777" w:rsidR="00584AA1" w:rsidRDefault="008A0289">
            <w:r>
              <w:rPr>
                <w:sz w:val="24"/>
                <w:szCs w:val="24"/>
              </w:rPr>
              <w:t>Корректность</w:t>
            </w:r>
          </w:p>
        </w:tc>
        <w:tc>
          <w:tcPr>
            <w:tcW w:w="1063" w:type="dxa"/>
          </w:tcPr>
          <w:p w14:paraId="0ED2D15E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48B6CDC7" w14:textId="77777777" w:rsidR="00584AA1" w:rsidRDefault="008A0289">
            <w:r>
              <w:rPr>
                <w:sz w:val="24"/>
                <w:szCs w:val="24"/>
              </w:rPr>
              <w:t>Все операции выполняются корректно, результаты соответствуют ожидаемым (20/20 тестов пройдено)</w:t>
            </w:r>
          </w:p>
        </w:tc>
      </w:tr>
      <w:tr w:rsidR="00584AA1" w14:paraId="2B38D91A" w14:textId="77777777" w:rsidTr="00D91ACB">
        <w:tc>
          <w:tcPr>
            <w:tcW w:w="2410" w:type="dxa"/>
            <w:vMerge/>
          </w:tcPr>
          <w:p w14:paraId="4E7BE0B7" w14:textId="77777777" w:rsidR="00584AA1" w:rsidRDefault="00584AA1"/>
        </w:tc>
        <w:tc>
          <w:tcPr>
            <w:tcW w:w="2835" w:type="dxa"/>
          </w:tcPr>
          <w:p w14:paraId="01689B62" w14:textId="77777777" w:rsidR="00584AA1" w:rsidRDefault="008A0289">
            <w:r>
              <w:rPr>
                <w:sz w:val="24"/>
                <w:szCs w:val="24"/>
              </w:rPr>
              <w:t>Защищённость</w:t>
            </w:r>
          </w:p>
        </w:tc>
        <w:tc>
          <w:tcPr>
            <w:tcW w:w="1063" w:type="dxa"/>
          </w:tcPr>
          <w:p w14:paraId="251DBC58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00CF493A" w14:textId="77777777" w:rsidR="00584AA1" w:rsidRDefault="008A0289">
            <w:r>
              <w:rPr>
                <w:sz w:val="24"/>
                <w:szCs w:val="24"/>
              </w:rPr>
              <w:t>Реализованы хеширование паролей SHA-256 и разграничение доступа; отсутствует HTTPS и защита от CSRF</w:t>
            </w:r>
          </w:p>
        </w:tc>
      </w:tr>
      <w:tr w:rsidR="00584AA1" w14:paraId="1C4AB4C7" w14:textId="77777777" w:rsidTr="00D91ACB">
        <w:tc>
          <w:tcPr>
            <w:tcW w:w="2410" w:type="dxa"/>
            <w:vMerge w:val="restart"/>
          </w:tcPr>
          <w:p w14:paraId="3EED7DEB" w14:textId="77777777" w:rsidR="00584AA1" w:rsidRDefault="008A028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Надёжность</w:t>
            </w:r>
          </w:p>
        </w:tc>
        <w:tc>
          <w:tcPr>
            <w:tcW w:w="2835" w:type="dxa"/>
          </w:tcPr>
          <w:p w14:paraId="3804884C" w14:textId="77777777" w:rsidR="00584AA1" w:rsidRDefault="008A0289">
            <w:r>
              <w:rPr>
                <w:sz w:val="24"/>
                <w:szCs w:val="24"/>
              </w:rPr>
              <w:t>Устойчивость к ошибкам</w:t>
            </w:r>
          </w:p>
        </w:tc>
        <w:tc>
          <w:tcPr>
            <w:tcW w:w="1063" w:type="dxa"/>
          </w:tcPr>
          <w:p w14:paraId="20EDA2FA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579222B7" w14:textId="77777777" w:rsidR="00584AA1" w:rsidRDefault="008A0289">
            <w:r>
              <w:rPr>
                <w:sz w:val="24"/>
                <w:szCs w:val="24"/>
              </w:rPr>
              <w:t>Обрабатываются ошибки ввода, попытки доступа без прав, несуществующие заявки; нет глобального обработчика исключений</w:t>
            </w:r>
          </w:p>
        </w:tc>
      </w:tr>
      <w:tr w:rsidR="00584AA1" w14:paraId="3787A608" w14:textId="77777777" w:rsidTr="00D91ACB">
        <w:tc>
          <w:tcPr>
            <w:tcW w:w="2410" w:type="dxa"/>
            <w:vMerge/>
          </w:tcPr>
          <w:p w14:paraId="7905F827" w14:textId="77777777" w:rsidR="00584AA1" w:rsidRDefault="00584AA1"/>
        </w:tc>
        <w:tc>
          <w:tcPr>
            <w:tcW w:w="2835" w:type="dxa"/>
          </w:tcPr>
          <w:p w14:paraId="750DE368" w14:textId="77777777" w:rsidR="00584AA1" w:rsidRDefault="008A0289">
            <w:r>
              <w:rPr>
                <w:sz w:val="24"/>
                <w:szCs w:val="24"/>
              </w:rPr>
              <w:t>Восстанавливаемость</w:t>
            </w:r>
          </w:p>
        </w:tc>
        <w:tc>
          <w:tcPr>
            <w:tcW w:w="1063" w:type="dxa"/>
          </w:tcPr>
          <w:p w14:paraId="30D9F4B5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348D9B32" w14:textId="77777777" w:rsidR="00584AA1" w:rsidRDefault="008A0289">
            <w:r>
              <w:rPr>
                <w:sz w:val="24"/>
                <w:szCs w:val="24"/>
              </w:rPr>
              <w:t xml:space="preserve">Реализовано резервное копирование БД через backup_db.py; </w:t>
            </w:r>
            <w:proofErr w:type="spellStart"/>
            <w:r>
              <w:rPr>
                <w:sz w:val="24"/>
                <w:szCs w:val="24"/>
              </w:rPr>
              <w:t>SQLite</w:t>
            </w:r>
            <w:proofErr w:type="spellEnd"/>
            <w:r>
              <w:rPr>
                <w:sz w:val="24"/>
                <w:szCs w:val="24"/>
              </w:rPr>
              <w:t xml:space="preserve"> обеспечивает атомарность транзакций</w:t>
            </w:r>
          </w:p>
        </w:tc>
      </w:tr>
      <w:tr w:rsidR="00584AA1" w14:paraId="7B12E74B" w14:textId="77777777" w:rsidTr="00D91ACB">
        <w:tc>
          <w:tcPr>
            <w:tcW w:w="2410" w:type="dxa"/>
            <w:vMerge w:val="restart"/>
          </w:tcPr>
          <w:p w14:paraId="69F944B7" w14:textId="77777777" w:rsidR="00584AA1" w:rsidRDefault="008A028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Удобство использования</w:t>
            </w:r>
          </w:p>
        </w:tc>
        <w:tc>
          <w:tcPr>
            <w:tcW w:w="2835" w:type="dxa"/>
          </w:tcPr>
          <w:p w14:paraId="1ACE0915" w14:textId="77777777" w:rsidR="00584AA1" w:rsidRDefault="008A0289">
            <w:r>
              <w:rPr>
                <w:sz w:val="24"/>
                <w:szCs w:val="24"/>
              </w:rPr>
              <w:t>Понятность</w:t>
            </w:r>
          </w:p>
        </w:tc>
        <w:tc>
          <w:tcPr>
            <w:tcW w:w="1063" w:type="dxa"/>
          </w:tcPr>
          <w:p w14:paraId="6D3F33FB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2CBA1DB8" w14:textId="77777777" w:rsidR="00584AA1" w:rsidRDefault="008A0289">
            <w:r>
              <w:rPr>
                <w:sz w:val="24"/>
                <w:szCs w:val="24"/>
              </w:rPr>
              <w:t>Интерфейс интуитивно понятен: навигация, бейджи статусов, информативные уведомления об ошибках и успехе</w:t>
            </w:r>
          </w:p>
        </w:tc>
      </w:tr>
      <w:tr w:rsidR="00584AA1" w14:paraId="60341E20" w14:textId="77777777" w:rsidTr="00D91ACB">
        <w:tc>
          <w:tcPr>
            <w:tcW w:w="2410" w:type="dxa"/>
            <w:vMerge/>
          </w:tcPr>
          <w:p w14:paraId="1F402514" w14:textId="77777777" w:rsidR="00584AA1" w:rsidRDefault="00584AA1"/>
        </w:tc>
        <w:tc>
          <w:tcPr>
            <w:tcW w:w="2835" w:type="dxa"/>
          </w:tcPr>
          <w:p w14:paraId="7ADB3B6A" w14:textId="77777777" w:rsidR="00584AA1" w:rsidRDefault="008A0289">
            <w:r>
              <w:rPr>
                <w:sz w:val="24"/>
                <w:szCs w:val="24"/>
              </w:rPr>
              <w:t>Обучаемость</w:t>
            </w:r>
          </w:p>
        </w:tc>
        <w:tc>
          <w:tcPr>
            <w:tcW w:w="1063" w:type="dxa"/>
          </w:tcPr>
          <w:p w14:paraId="478358D4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14F398A8" w14:textId="77777777" w:rsidR="00584AA1" w:rsidRDefault="008A0289">
            <w:r>
              <w:rPr>
                <w:sz w:val="24"/>
                <w:szCs w:val="24"/>
              </w:rPr>
              <w:t>Простой интерфейс не требует специального обучения; роли ограничивают доступный функционал до необходимого минимума</w:t>
            </w:r>
          </w:p>
        </w:tc>
      </w:tr>
      <w:tr w:rsidR="00584AA1" w14:paraId="0FEA9737" w14:textId="77777777" w:rsidTr="00D91ACB">
        <w:tc>
          <w:tcPr>
            <w:tcW w:w="2410" w:type="dxa"/>
            <w:vMerge/>
          </w:tcPr>
          <w:p w14:paraId="4A749B33" w14:textId="77777777" w:rsidR="00584AA1" w:rsidRDefault="00584AA1"/>
        </w:tc>
        <w:tc>
          <w:tcPr>
            <w:tcW w:w="2835" w:type="dxa"/>
          </w:tcPr>
          <w:p w14:paraId="7672CABE" w14:textId="77777777" w:rsidR="00584AA1" w:rsidRDefault="008A0289">
            <w:r>
              <w:rPr>
                <w:sz w:val="24"/>
                <w:szCs w:val="24"/>
              </w:rPr>
              <w:t>Привлекательность</w:t>
            </w:r>
          </w:p>
        </w:tc>
        <w:tc>
          <w:tcPr>
            <w:tcW w:w="1063" w:type="dxa"/>
          </w:tcPr>
          <w:p w14:paraId="2CD8C559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1317B795" w14:textId="77777777" w:rsidR="00584AA1" w:rsidRDefault="008A0289">
            <w:r>
              <w:rPr>
                <w:sz w:val="24"/>
                <w:szCs w:val="24"/>
              </w:rPr>
              <w:t>Чистый современный дизайн с цветовым кодированием статусов; адаптивная вёрстка для разных экранов</w:t>
            </w:r>
          </w:p>
        </w:tc>
      </w:tr>
      <w:tr w:rsidR="00584AA1" w14:paraId="379491C6" w14:textId="77777777" w:rsidTr="00D91ACB">
        <w:tc>
          <w:tcPr>
            <w:tcW w:w="2410" w:type="dxa"/>
            <w:vMerge w:val="restart"/>
          </w:tcPr>
          <w:p w14:paraId="35B7C26B" w14:textId="77777777" w:rsidR="00584AA1" w:rsidRDefault="008A028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Эффективность</w:t>
            </w:r>
          </w:p>
        </w:tc>
        <w:tc>
          <w:tcPr>
            <w:tcW w:w="2835" w:type="dxa"/>
          </w:tcPr>
          <w:p w14:paraId="65AA4781" w14:textId="77777777" w:rsidR="00584AA1" w:rsidRDefault="008A0289">
            <w:r>
              <w:rPr>
                <w:sz w:val="24"/>
                <w:szCs w:val="24"/>
              </w:rPr>
              <w:t>Временная эффективность</w:t>
            </w:r>
          </w:p>
        </w:tc>
        <w:tc>
          <w:tcPr>
            <w:tcW w:w="1063" w:type="dxa"/>
          </w:tcPr>
          <w:p w14:paraId="50860863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40FCA6B7" w14:textId="77777777" w:rsidR="00584AA1" w:rsidRDefault="008A0289">
            <w:r>
              <w:rPr>
                <w:sz w:val="24"/>
                <w:szCs w:val="24"/>
              </w:rPr>
              <w:t>Страницы загружаются быстро; созданы индексы БД для ускорения поиска; при росте данных потребуется оптимизация запросов</w:t>
            </w:r>
          </w:p>
        </w:tc>
      </w:tr>
      <w:tr w:rsidR="00584AA1" w14:paraId="72FC9A19" w14:textId="77777777" w:rsidTr="00D91ACB">
        <w:tc>
          <w:tcPr>
            <w:tcW w:w="2410" w:type="dxa"/>
            <w:vMerge/>
          </w:tcPr>
          <w:p w14:paraId="59A923DB" w14:textId="77777777" w:rsidR="00584AA1" w:rsidRDefault="00584AA1"/>
        </w:tc>
        <w:tc>
          <w:tcPr>
            <w:tcW w:w="2835" w:type="dxa"/>
          </w:tcPr>
          <w:p w14:paraId="48D17AF9" w14:textId="77777777" w:rsidR="00584AA1" w:rsidRDefault="008A0289">
            <w:r>
              <w:rPr>
                <w:sz w:val="24"/>
                <w:szCs w:val="24"/>
              </w:rPr>
              <w:t>Использование ресурсов</w:t>
            </w:r>
          </w:p>
        </w:tc>
        <w:tc>
          <w:tcPr>
            <w:tcW w:w="1063" w:type="dxa"/>
          </w:tcPr>
          <w:p w14:paraId="27678A4F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4A31C919" w14:textId="77777777" w:rsidR="00584AA1" w:rsidRDefault="008A0289">
            <w:proofErr w:type="spellStart"/>
            <w:r>
              <w:rPr>
                <w:sz w:val="24"/>
                <w:szCs w:val="24"/>
              </w:rPr>
              <w:t>SQLite</w:t>
            </w:r>
            <w:proofErr w:type="spellEnd"/>
            <w:r>
              <w:rPr>
                <w:sz w:val="24"/>
                <w:szCs w:val="24"/>
              </w:rPr>
              <w:t xml:space="preserve"> не требует отдельного сервера; минимальное потребление памяти; Python и </w:t>
            </w:r>
            <w:proofErr w:type="spellStart"/>
            <w:r>
              <w:rPr>
                <w:sz w:val="24"/>
                <w:szCs w:val="24"/>
              </w:rPr>
              <w:t>Flask</w:t>
            </w:r>
            <w:proofErr w:type="spellEnd"/>
            <w:r>
              <w:rPr>
                <w:sz w:val="24"/>
                <w:szCs w:val="24"/>
              </w:rPr>
              <w:t xml:space="preserve"> — лёгкий стек</w:t>
            </w:r>
          </w:p>
        </w:tc>
      </w:tr>
      <w:tr w:rsidR="00584AA1" w14:paraId="2E887478" w14:textId="77777777" w:rsidTr="00D91ACB">
        <w:tc>
          <w:tcPr>
            <w:tcW w:w="2410" w:type="dxa"/>
            <w:vMerge w:val="restart"/>
          </w:tcPr>
          <w:p w14:paraId="5FB09F00" w14:textId="77777777" w:rsidR="00584AA1" w:rsidRDefault="008A0289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2835" w:type="dxa"/>
          </w:tcPr>
          <w:p w14:paraId="15D0AED3" w14:textId="77777777" w:rsidR="00584AA1" w:rsidRDefault="008A0289">
            <w:proofErr w:type="spellStart"/>
            <w:r>
              <w:rPr>
                <w:sz w:val="24"/>
                <w:szCs w:val="24"/>
              </w:rPr>
              <w:t>Анализируемость</w:t>
            </w:r>
            <w:proofErr w:type="spellEnd"/>
          </w:p>
        </w:tc>
        <w:tc>
          <w:tcPr>
            <w:tcW w:w="1063" w:type="dxa"/>
          </w:tcPr>
          <w:p w14:paraId="01CF96BE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13D6B272" w14:textId="77777777" w:rsidR="00584AA1" w:rsidRDefault="008A0289">
            <w:r>
              <w:rPr>
                <w:sz w:val="24"/>
                <w:szCs w:val="24"/>
              </w:rPr>
              <w:t>Код разделён на логические функции с комментариями; маршруты сгруппированы по разделам с разделителями</w:t>
            </w:r>
          </w:p>
        </w:tc>
      </w:tr>
      <w:tr w:rsidR="00584AA1" w14:paraId="044B8567" w14:textId="77777777" w:rsidTr="00D91ACB">
        <w:tc>
          <w:tcPr>
            <w:tcW w:w="2410" w:type="dxa"/>
            <w:vMerge/>
          </w:tcPr>
          <w:p w14:paraId="43E8DACA" w14:textId="77777777" w:rsidR="00584AA1" w:rsidRDefault="00584AA1"/>
        </w:tc>
        <w:tc>
          <w:tcPr>
            <w:tcW w:w="2835" w:type="dxa"/>
          </w:tcPr>
          <w:p w14:paraId="571E3DE4" w14:textId="77777777" w:rsidR="00584AA1" w:rsidRDefault="008A0289">
            <w:r>
              <w:rPr>
                <w:sz w:val="24"/>
                <w:szCs w:val="24"/>
              </w:rPr>
              <w:t>Изменяемость</w:t>
            </w:r>
          </w:p>
        </w:tc>
        <w:tc>
          <w:tcPr>
            <w:tcW w:w="1063" w:type="dxa"/>
          </w:tcPr>
          <w:p w14:paraId="3E392ABF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3229AFD6" w14:textId="135E5A83" w:rsidR="00584AA1" w:rsidRDefault="008A0289">
            <w:r>
              <w:rPr>
                <w:sz w:val="24"/>
                <w:szCs w:val="24"/>
              </w:rPr>
              <w:t xml:space="preserve">Модульная структура: шаблоны, стили, логика разделены; добавление нового функционала не требует </w:t>
            </w:r>
            <w:r w:rsidR="001926CF">
              <w:rPr>
                <w:sz w:val="24"/>
                <w:szCs w:val="24"/>
              </w:rPr>
              <w:t>изменения,</w:t>
            </w:r>
            <w:r>
              <w:rPr>
                <w:sz w:val="24"/>
                <w:szCs w:val="24"/>
              </w:rPr>
              <w:t xml:space="preserve"> существующего</w:t>
            </w:r>
          </w:p>
        </w:tc>
      </w:tr>
      <w:tr w:rsidR="00584AA1" w14:paraId="62D8394D" w14:textId="77777777" w:rsidTr="00D91ACB">
        <w:tc>
          <w:tcPr>
            <w:tcW w:w="2410" w:type="dxa"/>
            <w:vMerge/>
          </w:tcPr>
          <w:p w14:paraId="60498008" w14:textId="77777777" w:rsidR="00584AA1" w:rsidRDefault="00584AA1"/>
        </w:tc>
        <w:tc>
          <w:tcPr>
            <w:tcW w:w="2835" w:type="dxa"/>
          </w:tcPr>
          <w:p w14:paraId="7EC194E9" w14:textId="77777777" w:rsidR="00584AA1" w:rsidRDefault="008A0289">
            <w:r>
              <w:rPr>
                <w:sz w:val="24"/>
                <w:szCs w:val="24"/>
              </w:rPr>
              <w:t>Стабильность</w:t>
            </w:r>
          </w:p>
        </w:tc>
        <w:tc>
          <w:tcPr>
            <w:tcW w:w="1063" w:type="dxa"/>
          </w:tcPr>
          <w:p w14:paraId="637A9EF6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723127FE" w14:textId="77777777" w:rsidR="00584AA1" w:rsidRDefault="008A0289">
            <w:r>
              <w:rPr>
                <w:sz w:val="24"/>
                <w:szCs w:val="24"/>
              </w:rPr>
              <w:t>Изменения в одном модуле не затрагивают другие; декораторы доступа применяются централизованно</w:t>
            </w:r>
          </w:p>
        </w:tc>
      </w:tr>
      <w:tr w:rsidR="00584AA1" w14:paraId="6BD0B766" w14:textId="77777777" w:rsidTr="00D91ACB">
        <w:tc>
          <w:tcPr>
            <w:tcW w:w="2410" w:type="dxa"/>
            <w:vMerge/>
          </w:tcPr>
          <w:p w14:paraId="1C1B2CE5" w14:textId="77777777" w:rsidR="00584AA1" w:rsidRDefault="00584AA1"/>
        </w:tc>
        <w:tc>
          <w:tcPr>
            <w:tcW w:w="2835" w:type="dxa"/>
          </w:tcPr>
          <w:p w14:paraId="59961293" w14:textId="77777777" w:rsidR="00584AA1" w:rsidRDefault="008A0289">
            <w:r>
              <w:rPr>
                <w:sz w:val="24"/>
                <w:szCs w:val="24"/>
              </w:rPr>
              <w:t>Тестируемость</w:t>
            </w:r>
          </w:p>
        </w:tc>
        <w:tc>
          <w:tcPr>
            <w:tcW w:w="1063" w:type="dxa"/>
          </w:tcPr>
          <w:p w14:paraId="6D5372E2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356B2E01" w14:textId="77777777" w:rsidR="00584AA1" w:rsidRDefault="008A0289">
            <w:r>
              <w:rPr>
                <w:sz w:val="24"/>
                <w:szCs w:val="24"/>
              </w:rPr>
              <w:t>Функции изолированы, поддаются модульному тестированию; проведено ручное функциональное тестирование (20 тест-кейсов)</w:t>
            </w:r>
          </w:p>
        </w:tc>
      </w:tr>
      <w:tr w:rsidR="00584AA1" w14:paraId="0BBD61CC" w14:textId="77777777" w:rsidTr="00D91ACB">
        <w:tc>
          <w:tcPr>
            <w:tcW w:w="2410" w:type="dxa"/>
            <w:vMerge w:val="restart"/>
          </w:tcPr>
          <w:p w14:paraId="4118B87E" w14:textId="77777777" w:rsidR="00584AA1" w:rsidRDefault="008A028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Переносимость</w:t>
            </w:r>
          </w:p>
        </w:tc>
        <w:tc>
          <w:tcPr>
            <w:tcW w:w="2835" w:type="dxa"/>
          </w:tcPr>
          <w:p w14:paraId="6C6A9E1A" w14:textId="77777777" w:rsidR="00584AA1" w:rsidRDefault="008A0289">
            <w:r>
              <w:rPr>
                <w:sz w:val="24"/>
                <w:szCs w:val="24"/>
              </w:rPr>
              <w:t>Адаптируемость</w:t>
            </w:r>
          </w:p>
        </w:tc>
        <w:tc>
          <w:tcPr>
            <w:tcW w:w="1063" w:type="dxa"/>
          </w:tcPr>
          <w:p w14:paraId="51402D9A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262244FD" w14:textId="77777777" w:rsidR="00584AA1" w:rsidRDefault="008A0289">
            <w:r>
              <w:rPr>
                <w:sz w:val="24"/>
                <w:szCs w:val="24"/>
              </w:rPr>
              <w:t xml:space="preserve">Приложение работает на Windows и Linux без изменений кода; </w:t>
            </w:r>
            <w:proofErr w:type="spellStart"/>
            <w:r>
              <w:rPr>
                <w:sz w:val="24"/>
                <w:szCs w:val="24"/>
              </w:rPr>
              <w:t>SQLite</w:t>
            </w:r>
            <w:proofErr w:type="spellEnd"/>
            <w:r>
              <w:rPr>
                <w:sz w:val="24"/>
                <w:szCs w:val="24"/>
              </w:rPr>
              <w:t xml:space="preserve"> — кроссплатформенная СУБД</w:t>
            </w:r>
          </w:p>
        </w:tc>
      </w:tr>
      <w:tr w:rsidR="00584AA1" w14:paraId="272A3E2B" w14:textId="77777777" w:rsidTr="00D91ACB">
        <w:tc>
          <w:tcPr>
            <w:tcW w:w="2410" w:type="dxa"/>
            <w:vMerge/>
          </w:tcPr>
          <w:p w14:paraId="7B5D9850" w14:textId="77777777" w:rsidR="00584AA1" w:rsidRDefault="00584AA1"/>
        </w:tc>
        <w:tc>
          <w:tcPr>
            <w:tcW w:w="2835" w:type="dxa"/>
          </w:tcPr>
          <w:p w14:paraId="50A920A9" w14:textId="77777777" w:rsidR="00584AA1" w:rsidRDefault="008A0289">
            <w:proofErr w:type="spellStart"/>
            <w:r>
              <w:rPr>
                <w:sz w:val="24"/>
                <w:szCs w:val="24"/>
              </w:rPr>
              <w:t>Устанавливаемость</w:t>
            </w:r>
            <w:proofErr w:type="spellEnd"/>
          </w:p>
        </w:tc>
        <w:tc>
          <w:tcPr>
            <w:tcW w:w="1063" w:type="dxa"/>
          </w:tcPr>
          <w:p w14:paraId="0356C6F2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19" w:type="dxa"/>
          </w:tcPr>
          <w:p w14:paraId="331AD355" w14:textId="77777777" w:rsidR="00584AA1" w:rsidRDefault="008A0289">
            <w:r>
              <w:rPr>
                <w:sz w:val="24"/>
                <w:szCs w:val="24"/>
              </w:rPr>
              <w:t xml:space="preserve">Установка выполняется одной командой </w:t>
            </w:r>
            <w:proofErr w:type="spellStart"/>
            <w:r>
              <w:rPr>
                <w:sz w:val="24"/>
                <w:szCs w:val="24"/>
              </w:rPr>
              <w:t>pip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install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flask</w:t>
            </w:r>
            <w:proofErr w:type="spellEnd"/>
            <w:r>
              <w:rPr>
                <w:sz w:val="24"/>
                <w:szCs w:val="24"/>
              </w:rPr>
              <w:t>; БД создаётся автоматически при первом запуске</w:t>
            </w:r>
          </w:p>
        </w:tc>
      </w:tr>
      <w:tr w:rsidR="00584AA1" w14:paraId="02458988" w14:textId="77777777" w:rsidTr="00D91ACB">
        <w:tc>
          <w:tcPr>
            <w:tcW w:w="2410" w:type="dxa"/>
            <w:vMerge/>
          </w:tcPr>
          <w:p w14:paraId="1A9FCCBE" w14:textId="77777777" w:rsidR="00584AA1" w:rsidRDefault="00584AA1"/>
        </w:tc>
        <w:tc>
          <w:tcPr>
            <w:tcW w:w="2835" w:type="dxa"/>
          </w:tcPr>
          <w:p w14:paraId="7F7E55AF" w14:textId="1FEA1A94" w:rsidR="00584AA1" w:rsidRDefault="008A0289">
            <w:proofErr w:type="spellStart"/>
            <w:r>
              <w:rPr>
                <w:sz w:val="24"/>
                <w:szCs w:val="24"/>
              </w:rPr>
              <w:t>Заме</w:t>
            </w:r>
            <w:r w:rsidR="001926CF">
              <w:rPr>
                <w:sz w:val="24"/>
                <w:szCs w:val="24"/>
              </w:rPr>
              <w:t>щ</w:t>
            </w:r>
            <w:r>
              <w:rPr>
                <w:sz w:val="24"/>
                <w:szCs w:val="24"/>
              </w:rPr>
              <w:t>аемость</w:t>
            </w:r>
            <w:proofErr w:type="spellEnd"/>
          </w:p>
        </w:tc>
        <w:tc>
          <w:tcPr>
            <w:tcW w:w="1063" w:type="dxa"/>
          </w:tcPr>
          <w:p w14:paraId="2CAA1169" w14:textId="77777777" w:rsidR="00584AA1" w:rsidRDefault="008A0289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19" w:type="dxa"/>
          </w:tcPr>
          <w:p w14:paraId="136AC649" w14:textId="77777777" w:rsidR="00584AA1" w:rsidRDefault="008A0289">
            <w:proofErr w:type="spellStart"/>
            <w:r>
              <w:rPr>
                <w:sz w:val="24"/>
                <w:szCs w:val="24"/>
              </w:rPr>
              <w:t>Flask</w:t>
            </w:r>
            <w:proofErr w:type="spellEnd"/>
            <w:r>
              <w:rPr>
                <w:sz w:val="24"/>
                <w:szCs w:val="24"/>
              </w:rPr>
              <w:t xml:space="preserve"> можно заменить на другой Python-фреймворк; </w:t>
            </w:r>
            <w:proofErr w:type="spellStart"/>
            <w:r>
              <w:rPr>
                <w:sz w:val="24"/>
                <w:szCs w:val="24"/>
              </w:rPr>
              <w:t>SQLite</w:t>
            </w:r>
            <w:proofErr w:type="spellEnd"/>
            <w:r>
              <w:rPr>
                <w:sz w:val="24"/>
                <w:szCs w:val="24"/>
              </w:rPr>
              <w:t xml:space="preserve"> — на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при необходимости масштабирования</w:t>
            </w:r>
          </w:p>
        </w:tc>
      </w:tr>
    </w:tbl>
    <w:p w14:paraId="40B9E3EC" w14:textId="77777777" w:rsidR="00584AA1" w:rsidRDefault="00584AA1"/>
    <w:p w14:paraId="3669B372" w14:textId="77777777" w:rsidR="00584AA1" w:rsidRDefault="008A0289">
      <w:pPr>
        <w:pStyle w:val="1"/>
        <w:jc w:val="center"/>
      </w:pPr>
      <w:r>
        <w:rPr>
          <w:caps/>
        </w:rPr>
        <w:t>4. Итоговая оценка</w:t>
      </w:r>
    </w:p>
    <w:p w14:paraId="1015FDAD" w14:textId="77777777" w:rsidR="00584AA1" w:rsidRDefault="00584AA1"/>
    <w:tbl>
      <w:tblPr>
        <w:tblStyle w:val="aa"/>
        <w:tblW w:w="4861" w:type="dxa"/>
        <w:tblInd w:w="2930" w:type="dxa"/>
        <w:tblLook w:val="0000" w:firstRow="0" w:lastRow="0" w:firstColumn="0" w:lastColumn="0" w:noHBand="0" w:noVBand="0"/>
      </w:tblPr>
      <w:tblGrid>
        <w:gridCol w:w="2654"/>
        <w:gridCol w:w="2207"/>
      </w:tblGrid>
      <w:tr w:rsidR="001926CF" w:rsidRPr="001926CF" w14:paraId="2929CA4C" w14:textId="77777777" w:rsidTr="001926CF">
        <w:tc>
          <w:tcPr>
            <w:tcW w:w="2654" w:type="dxa"/>
          </w:tcPr>
          <w:p w14:paraId="36B1807C" w14:textId="77777777" w:rsidR="001926CF" w:rsidRPr="001926CF" w:rsidRDefault="001926CF">
            <w:pPr>
              <w:jc w:val="center"/>
            </w:pPr>
            <w:r w:rsidRPr="001926CF">
              <w:rPr>
                <w:b/>
                <w:bCs/>
                <w:sz w:val="24"/>
                <w:szCs w:val="24"/>
              </w:rPr>
              <w:t>Группа характеристик</w:t>
            </w:r>
          </w:p>
        </w:tc>
        <w:tc>
          <w:tcPr>
            <w:tcW w:w="2207" w:type="dxa"/>
          </w:tcPr>
          <w:p w14:paraId="529AD615" w14:textId="77777777" w:rsidR="001926CF" w:rsidRPr="001926CF" w:rsidRDefault="001926CF">
            <w:pPr>
              <w:jc w:val="center"/>
            </w:pPr>
            <w:r w:rsidRPr="001926CF">
              <w:rPr>
                <w:b/>
                <w:bCs/>
                <w:sz w:val="24"/>
                <w:szCs w:val="24"/>
              </w:rPr>
              <w:t>Средняя оценка</w:t>
            </w:r>
          </w:p>
        </w:tc>
      </w:tr>
      <w:tr w:rsidR="001926CF" w:rsidRPr="001926CF" w14:paraId="7B27595C" w14:textId="77777777" w:rsidTr="001926CF">
        <w:tc>
          <w:tcPr>
            <w:tcW w:w="2654" w:type="dxa"/>
          </w:tcPr>
          <w:p w14:paraId="43428AEB" w14:textId="77777777" w:rsidR="001926CF" w:rsidRPr="001926CF" w:rsidRDefault="001926CF">
            <w:r w:rsidRPr="001926CF">
              <w:rPr>
                <w:sz w:val="24"/>
                <w:szCs w:val="24"/>
              </w:rPr>
              <w:t>Функциональность</w:t>
            </w:r>
          </w:p>
        </w:tc>
        <w:tc>
          <w:tcPr>
            <w:tcW w:w="2207" w:type="dxa"/>
          </w:tcPr>
          <w:p w14:paraId="6AD833E2" w14:textId="77777777" w:rsidR="001926CF" w:rsidRPr="001926CF" w:rsidRDefault="001926CF">
            <w:pPr>
              <w:jc w:val="center"/>
            </w:pPr>
            <w:r w:rsidRPr="001926CF">
              <w:rPr>
                <w:sz w:val="24"/>
                <w:szCs w:val="24"/>
              </w:rPr>
              <w:t>4.67</w:t>
            </w:r>
          </w:p>
        </w:tc>
      </w:tr>
      <w:tr w:rsidR="001926CF" w:rsidRPr="001926CF" w14:paraId="6EACE79A" w14:textId="77777777" w:rsidTr="001926CF">
        <w:tc>
          <w:tcPr>
            <w:tcW w:w="2654" w:type="dxa"/>
          </w:tcPr>
          <w:p w14:paraId="2F9C1D5B" w14:textId="77777777" w:rsidR="001926CF" w:rsidRPr="001926CF" w:rsidRDefault="001926CF">
            <w:r w:rsidRPr="001926CF">
              <w:rPr>
                <w:sz w:val="24"/>
                <w:szCs w:val="24"/>
              </w:rPr>
              <w:t>Надёжность</w:t>
            </w:r>
          </w:p>
        </w:tc>
        <w:tc>
          <w:tcPr>
            <w:tcW w:w="2207" w:type="dxa"/>
          </w:tcPr>
          <w:p w14:paraId="131EEB14" w14:textId="77777777" w:rsidR="001926CF" w:rsidRPr="001926CF" w:rsidRDefault="001926CF">
            <w:pPr>
              <w:jc w:val="center"/>
            </w:pPr>
            <w:r w:rsidRPr="001926CF">
              <w:rPr>
                <w:sz w:val="24"/>
                <w:szCs w:val="24"/>
              </w:rPr>
              <w:t>4.50</w:t>
            </w:r>
          </w:p>
        </w:tc>
      </w:tr>
      <w:tr w:rsidR="001926CF" w:rsidRPr="001926CF" w14:paraId="54AE7810" w14:textId="77777777" w:rsidTr="001926CF">
        <w:tc>
          <w:tcPr>
            <w:tcW w:w="2654" w:type="dxa"/>
          </w:tcPr>
          <w:p w14:paraId="7A3DE080" w14:textId="77777777" w:rsidR="001926CF" w:rsidRPr="001926CF" w:rsidRDefault="001926CF">
            <w:r w:rsidRPr="001926CF">
              <w:rPr>
                <w:sz w:val="24"/>
                <w:szCs w:val="24"/>
              </w:rPr>
              <w:t>Удобство использования</w:t>
            </w:r>
          </w:p>
        </w:tc>
        <w:tc>
          <w:tcPr>
            <w:tcW w:w="2207" w:type="dxa"/>
          </w:tcPr>
          <w:p w14:paraId="32DA7B86" w14:textId="77777777" w:rsidR="001926CF" w:rsidRPr="001926CF" w:rsidRDefault="001926CF">
            <w:pPr>
              <w:jc w:val="center"/>
            </w:pPr>
            <w:r w:rsidRPr="001926CF">
              <w:rPr>
                <w:sz w:val="24"/>
                <w:szCs w:val="24"/>
              </w:rPr>
              <w:t>4.67</w:t>
            </w:r>
          </w:p>
        </w:tc>
      </w:tr>
      <w:tr w:rsidR="001926CF" w:rsidRPr="001926CF" w14:paraId="3CB84FA0" w14:textId="77777777" w:rsidTr="001926CF">
        <w:tc>
          <w:tcPr>
            <w:tcW w:w="2654" w:type="dxa"/>
          </w:tcPr>
          <w:p w14:paraId="4440DB1A" w14:textId="77777777" w:rsidR="001926CF" w:rsidRPr="001926CF" w:rsidRDefault="001926CF">
            <w:r w:rsidRPr="001926CF">
              <w:rPr>
                <w:sz w:val="24"/>
                <w:szCs w:val="24"/>
              </w:rPr>
              <w:t>Эффективность</w:t>
            </w:r>
          </w:p>
        </w:tc>
        <w:tc>
          <w:tcPr>
            <w:tcW w:w="2207" w:type="dxa"/>
          </w:tcPr>
          <w:p w14:paraId="07224466" w14:textId="77777777" w:rsidR="001926CF" w:rsidRPr="001926CF" w:rsidRDefault="001926CF">
            <w:pPr>
              <w:jc w:val="center"/>
            </w:pPr>
            <w:r w:rsidRPr="001926CF">
              <w:rPr>
                <w:sz w:val="24"/>
                <w:szCs w:val="24"/>
              </w:rPr>
              <w:t>4.50</w:t>
            </w:r>
          </w:p>
        </w:tc>
      </w:tr>
      <w:tr w:rsidR="001926CF" w:rsidRPr="001926CF" w14:paraId="1F01E8FD" w14:textId="77777777" w:rsidTr="001926CF">
        <w:tc>
          <w:tcPr>
            <w:tcW w:w="2654" w:type="dxa"/>
          </w:tcPr>
          <w:p w14:paraId="05D37044" w14:textId="77777777" w:rsidR="001926CF" w:rsidRPr="001926CF" w:rsidRDefault="001926CF">
            <w:proofErr w:type="spellStart"/>
            <w:r w:rsidRPr="001926CF">
              <w:rPr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2207" w:type="dxa"/>
          </w:tcPr>
          <w:p w14:paraId="1B868A97" w14:textId="77777777" w:rsidR="001926CF" w:rsidRPr="001926CF" w:rsidRDefault="001926CF">
            <w:pPr>
              <w:jc w:val="center"/>
            </w:pPr>
            <w:r w:rsidRPr="001926CF">
              <w:rPr>
                <w:sz w:val="24"/>
                <w:szCs w:val="24"/>
              </w:rPr>
              <w:t>4.50</w:t>
            </w:r>
          </w:p>
        </w:tc>
      </w:tr>
      <w:tr w:rsidR="001926CF" w:rsidRPr="001926CF" w14:paraId="4DE2CCF7" w14:textId="77777777" w:rsidTr="001926CF">
        <w:tc>
          <w:tcPr>
            <w:tcW w:w="2654" w:type="dxa"/>
          </w:tcPr>
          <w:p w14:paraId="2753F68C" w14:textId="77777777" w:rsidR="001926CF" w:rsidRPr="001926CF" w:rsidRDefault="001926CF">
            <w:r w:rsidRPr="001926CF">
              <w:rPr>
                <w:sz w:val="24"/>
                <w:szCs w:val="24"/>
              </w:rPr>
              <w:t>Переносимость</w:t>
            </w:r>
          </w:p>
        </w:tc>
        <w:tc>
          <w:tcPr>
            <w:tcW w:w="2207" w:type="dxa"/>
          </w:tcPr>
          <w:p w14:paraId="5B261B05" w14:textId="77777777" w:rsidR="001926CF" w:rsidRPr="001926CF" w:rsidRDefault="001926CF">
            <w:pPr>
              <w:jc w:val="center"/>
            </w:pPr>
            <w:r w:rsidRPr="001926CF">
              <w:rPr>
                <w:sz w:val="24"/>
                <w:szCs w:val="24"/>
              </w:rPr>
              <w:t>4.67</w:t>
            </w:r>
          </w:p>
        </w:tc>
      </w:tr>
      <w:tr w:rsidR="001926CF" w:rsidRPr="001926CF" w14:paraId="5763C248" w14:textId="77777777" w:rsidTr="001926CF">
        <w:tc>
          <w:tcPr>
            <w:tcW w:w="2654" w:type="dxa"/>
          </w:tcPr>
          <w:p w14:paraId="10DE1106" w14:textId="77777777" w:rsidR="001926CF" w:rsidRPr="001926CF" w:rsidRDefault="001926CF">
            <w:r w:rsidRPr="001926CF">
              <w:rPr>
                <w:b/>
                <w:bCs/>
                <w:sz w:val="26"/>
                <w:szCs w:val="26"/>
              </w:rPr>
              <w:t>ИТОГОВАЯ ОЦЕНКА</w:t>
            </w:r>
          </w:p>
        </w:tc>
        <w:tc>
          <w:tcPr>
            <w:tcW w:w="2207" w:type="dxa"/>
          </w:tcPr>
          <w:p w14:paraId="323FDF3C" w14:textId="77777777" w:rsidR="001926CF" w:rsidRPr="001926CF" w:rsidRDefault="001926CF">
            <w:pPr>
              <w:jc w:val="center"/>
            </w:pPr>
            <w:r w:rsidRPr="001926CF">
              <w:rPr>
                <w:b/>
                <w:bCs/>
              </w:rPr>
              <w:t>4.59 / 5.00</w:t>
            </w:r>
          </w:p>
        </w:tc>
      </w:tr>
    </w:tbl>
    <w:p w14:paraId="29213AEB" w14:textId="77777777" w:rsidR="00584AA1" w:rsidRDefault="00584AA1"/>
    <w:p w14:paraId="7ADE1F63" w14:textId="77777777" w:rsidR="00584AA1" w:rsidRDefault="008A0289" w:rsidP="001926CF">
      <w:pPr>
        <w:pStyle w:val="2"/>
        <w:spacing w:before="0" w:after="0"/>
        <w:ind w:firstLine="709"/>
      </w:pPr>
      <w:r>
        <w:t>4.1 Выводы</w:t>
      </w:r>
    </w:p>
    <w:p w14:paraId="366706E3" w14:textId="77777777" w:rsidR="00584AA1" w:rsidRDefault="008A0289" w:rsidP="001926CF">
      <w:pPr>
        <w:ind w:firstLine="709"/>
        <w:jc w:val="both"/>
      </w:pPr>
      <w:r>
        <w:t>Средняя оценка качества программного кода составила 4.59 из 5.00. Программный модуль в целом соответствует требованиям технического задания и показывает высокий уровень качества по всем группам характеристик.</w:t>
      </w:r>
    </w:p>
    <w:p w14:paraId="297FF7ED" w14:textId="77777777" w:rsidR="00584AA1" w:rsidRDefault="008A0289" w:rsidP="001926CF">
      <w:pPr>
        <w:ind w:firstLine="709"/>
        <w:jc w:val="both"/>
      </w:pPr>
      <w:r>
        <w:t>Сильные стороны: функциональная полнота, удобст</w:t>
      </w:r>
      <w:r>
        <w:t xml:space="preserve">во использования, высокая переносимость и </w:t>
      </w:r>
      <w:proofErr w:type="spellStart"/>
      <w:r>
        <w:t>сопровождаемость</w:t>
      </w:r>
      <w:proofErr w:type="spellEnd"/>
      <w:r>
        <w:t xml:space="preserve"> кода. Чёткое разделение на модули, информативные сообщения пользователю, автоматическое создание БД при первом запуске.</w:t>
      </w:r>
    </w:p>
    <w:p w14:paraId="2D570130" w14:textId="5CD3281D" w:rsidR="00584AA1" w:rsidRDefault="008A0289" w:rsidP="001926CF">
      <w:pPr>
        <w:ind w:firstLine="709"/>
        <w:jc w:val="both"/>
      </w:pPr>
      <w:r>
        <w:t xml:space="preserve">Направления для улучшения: добавить HTTPS и защиту от </w:t>
      </w:r>
      <w:r w:rsidR="001926CF">
        <w:t xml:space="preserve">разного рода </w:t>
      </w:r>
      <w:r>
        <w:t>атак для повышения</w:t>
      </w:r>
      <w:r>
        <w:t xml:space="preserve"> защищённости; реализовать глобальный обработчик исключений; добавить автоматические модульные тесты для повышения тестируемости.</w:t>
      </w:r>
    </w:p>
    <w:p w14:paraId="7DD549DA" w14:textId="77777777" w:rsidR="00584AA1" w:rsidRDefault="00584AA1"/>
    <w:p w14:paraId="7A7F31F8" w14:textId="77777777" w:rsidR="00584AA1" w:rsidRDefault="008A0289">
      <w:pPr>
        <w:spacing w:before="60" w:after="60" w:line="276" w:lineRule="auto"/>
        <w:ind w:firstLine="720"/>
        <w:jc w:val="both"/>
      </w:pPr>
      <w:r>
        <w:t>Разработчик: Колтышев Кирилл Николаевич, группа 285. Дата: 04.03.2026</w:t>
      </w:r>
    </w:p>
    <w:sectPr w:rsidR="00584AA1" w:rsidSect="00D91ACB">
      <w:pgSz w:w="11906" w:h="16838"/>
      <w:pgMar w:top="284" w:right="284" w:bottom="284" w:left="1134" w:header="708" w:footer="708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22DD5"/>
    <w:multiLevelType w:val="hybridMultilevel"/>
    <w:tmpl w:val="DDF0DEAC"/>
    <w:lvl w:ilvl="0" w:tplc="EFB460D2">
      <w:start w:val="1"/>
      <w:numFmt w:val="bullet"/>
      <w:lvlText w:val="-"/>
      <w:lvlJc w:val="left"/>
      <w:pPr>
        <w:ind w:left="720" w:hanging="360"/>
      </w:pPr>
    </w:lvl>
    <w:lvl w:ilvl="1" w:tplc="C36CC2CA">
      <w:numFmt w:val="decimal"/>
      <w:lvlText w:val=""/>
      <w:lvlJc w:val="left"/>
    </w:lvl>
    <w:lvl w:ilvl="2" w:tplc="44A8436E">
      <w:numFmt w:val="decimal"/>
      <w:lvlText w:val=""/>
      <w:lvlJc w:val="left"/>
    </w:lvl>
    <w:lvl w:ilvl="3" w:tplc="39609B44">
      <w:numFmt w:val="decimal"/>
      <w:lvlText w:val=""/>
      <w:lvlJc w:val="left"/>
    </w:lvl>
    <w:lvl w:ilvl="4" w:tplc="1B003A04">
      <w:numFmt w:val="decimal"/>
      <w:lvlText w:val=""/>
      <w:lvlJc w:val="left"/>
    </w:lvl>
    <w:lvl w:ilvl="5" w:tplc="FCCCB0EE">
      <w:numFmt w:val="decimal"/>
      <w:lvlText w:val=""/>
      <w:lvlJc w:val="left"/>
    </w:lvl>
    <w:lvl w:ilvl="6" w:tplc="42344D0C">
      <w:numFmt w:val="decimal"/>
      <w:lvlText w:val=""/>
      <w:lvlJc w:val="left"/>
    </w:lvl>
    <w:lvl w:ilvl="7" w:tplc="1D268BD8">
      <w:numFmt w:val="decimal"/>
      <w:lvlText w:val=""/>
      <w:lvlJc w:val="left"/>
    </w:lvl>
    <w:lvl w:ilvl="8" w:tplc="749E3372">
      <w:numFmt w:val="decimal"/>
      <w:lvlText w:val=""/>
      <w:lvlJc w:val="left"/>
    </w:lvl>
  </w:abstractNum>
  <w:abstractNum w:abstractNumId="1" w15:restartNumberingAfterBreak="0">
    <w:nsid w:val="76B718F2"/>
    <w:multiLevelType w:val="hybridMultilevel"/>
    <w:tmpl w:val="807EF458"/>
    <w:lvl w:ilvl="0" w:tplc="8D92951C">
      <w:start w:val="1"/>
      <w:numFmt w:val="bullet"/>
      <w:lvlText w:val="●"/>
      <w:lvlJc w:val="left"/>
      <w:pPr>
        <w:ind w:left="720" w:hanging="360"/>
      </w:pPr>
    </w:lvl>
    <w:lvl w:ilvl="1" w:tplc="F17A9FA2">
      <w:start w:val="1"/>
      <w:numFmt w:val="bullet"/>
      <w:lvlText w:val="○"/>
      <w:lvlJc w:val="left"/>
      <w:pPr>
        <w:ind w:left="1440" w:hanging="360"/>
      </w:pPr>
    </w:lvl>
    <w:lvl w:ilvl="2" w:tplc="A5D8CF82">
      <w:start w:val="1"/>
      <w:numFmt w:val="bullet"/>
      <w:lvlText w:val="■"/>
      <w:lvlJc w:val="left"/>
      <w:pPr>
        <w:ind w:left="2160" w:hanging="360"/>
      </w:pPr>
    </w:lvl>
    <w:lvl w:ilvl="3" w:tplc="58D4304A">
      <w:start w:val="1"/>
      <w:numFmt w:val="bullet"/>
      <w:lvlText w:val="●"/>
      <w:lvlJc w:val="left"/>
      <w:pPr>
        <w:ind w:left="2880" w:hanging="360"/>
      </w:pPr>
    </w:lvl>
    <w:lvl w:ilvl="4" w:tplc="05725AFE">
      <w:start w:val="1"/>
      <w:numFmt w:val="bullet"/>
      <w:lvlText w:val="○"/>
      <w:lvlJc w:val="left"/>
      <w:pPr>
        <w:ind w:left="3600" w:hanging="360"/>
      </w:pPr>
    </w:lvl>
    <w:lvl w:ilvl="5" w:tplc="4CD29B38">
      <w:start w:val="1"/>
      <w:numFmt w:val="bullet"/>
      <w:lvlText w:val="■"/>
      <w:lvlJc w:val="left"/>
      <w:pPr>
        <w:ind w:left="4320" w:hanging="360"/>
      </w:pPr>
    </w:lvl>
    <w:lvl w:ilvl="6" w:tplc="2ABCCA7C">
      <w:start w:val="1"/>
      <w:numFmt w:val="bullet"/>
      <w:lvlText w:val="●"/>
      <w:lvlJc w:val="left"/>
      <w:pPr>
        <w:ind w:left="5040" w:hanging="360"/>
      </w:pPr>
    </w:lvl>
    <w:lvl w:ilvl="7" w:tplc="B27CF2AA">
      <w:start w:val="1"/>
      <w:numFmt w:val="bullet"/>
      <w:lvlText w:val="●"/>
      <w:lvlJc w:val="left"/>
      <w:pPr>
        <w:ind w:left="5760" w:hanging="360"/>
      </w:pPr>
    </w:lvl>
    <w:lvl w:ilvl="8" w:tplc="EE68D1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AA1"/>
    <w:rsid w:val="001926CF"/>
    <w:rsid w:val="00584AA1"/>
    <w:rsid w:val="00D9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D8ABE"/>
  <w15:docId w15:val="{FE32FE82-FF5E-4FD7-818F-5B68764B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qFormat/>
    <w:rsid w:val="00D91ACB"/>
    <w:rPr>
      <w:sz w:val="56"/>
      <w:szCs w:val="56"/>
    </w:rPr>
  </w:style>
  <w:style w:type="table" w:styleId="aa">
    <w:name w:val="Table Grid"/>
    <w:basedOn w:val="a1"/>
    <w:uiPriority w:val="39"/>
    <w:rsid w:val="00D91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павел шипицин</cp:lastModifiedBy>
  <cp:revision>2</cp:revision>
  <dcterms:created xsi:type="dcterms:W3CDTF">2026-03-04T16:51:00Z</dcterms:created>
  <dcterms:modified xsi:type="dcterms:W3CDTF">2026-03-04T16:51:00Z</dcterms:modified>
</cp:coreProperties>
</file>