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 w:rsidRPr="001627AB">
        <w:rPr>
          <w:rFonts w:ascii="宋体" w:eastAsia="宋体" w:hAnsi="宋体" w:cs="宋体" w:hint="eastAsia"/>
          <w:sz w:val="21"/>
          <w:szCs w:val="21"/>
        </w:rPr>
        <w:t>神经网络模型：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1627AB">
        <w:rPr>
          <w:rFonts w:ascii="Times New Roman" w:eastAsia="Times New Roman" w:hAnsi="Times New Roman" w:cs="Times New Roman"/>
          <w:sz w:val="21"/>
          <w:szCs w:val="21"/>
        </w:rPr>
        <w:instrText xml:space="preserve"> HYPERLINK "http://ufldl.stanford.edu/wiki/index.php/%E7%A5%9E%E7%BB%8F%E7%BD%91%E7%BB%9C" </w:instrText>
      </w:r>
      <w:r w:rsidRPr="001627AB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  <w:r w:rsidRPr="001627AB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</w:rPr>
        <w:t>http://ufldl.stanford.edu/wiki/index.php/%E7%A5%9E%E7%BB%8F%E7%BD%91%E7%BB%9C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>layer1x</w:t>
      </w:r>
      <w:r w:rsidRPr="001627AB">
        <w:rPr>
          <w:rFonts w:ascii="宋体" w:eastAsia="宋体" w:hAnsi="宋体" w:cs="宋体" w:hint="eastAsia"/>
          <w:sz w:val="21"/>
          <w:szCs w:val="21"/>
        </w:rPr>
        <w:t>为输入</w:t>
      </w:r>
      <w:r w:rsidRPr="001627AB">
        <w:rPr>
          <w:rFonts w:ascii="宋体" w:eastAsia="宋体" w:hAnsi="宋体" w:cs="宋体"/>
          <w:sz w:val="21"/>
          <w:szCs w:val="21"/>
        </w:rPr>
        <w:t>；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>layer3</w:t>
      </w:r>
      <w:r w:rsidRPr="001627AB">
        <w:rPr>
          <w:rFonts w:ascii="宋体" w:eastAsia="宋体" w:hAnsi="宋体" w:cs="宋体" w:hint="eastAsia"/>
          <w:sz w:val="21"/>
          <w:szCs w:val="21"/>
        </w:rPr>
        <w:t>为输出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h(x), w</w:t>
      </w:r>
      <w:proofErr w:type="gramStart"/>
      <w:r w:rsidRPr="001627AB">
        <w:rPr>
          <w:rFonts w:ascii="Times New Roman" w:eastAsia="Times New Roman" w:hAnsi="Times New Roman" w:cs="Times New Roman"/>
          <w:sz w:val="21"/>
          <w:szCs w:val="21"/>
        </w:rPr>
        <w:t>:weight</w:t>
      </w:r>
      <w:proofErr w:type="gramEnd"/>
      <w:r w:rsidRPr="001627AB">
        <w:rPr>
          <w:rFonts w:ascii="Times New Roman" w:eastAsia="Times New Roman" w:hAnsi="Times New Roman" w:cs="Times New Roman"/>
          <w:sz w:val="21"/>
          <w:szCs w:val="21"/>
        </w:rPr>
        <w:t>, b:bias h(x) = W*X + B (</w:t>
      </w:r>
      <w:r w:rsidRPr="001627AB">
        <w:rPr>
          <w:rFonts w:ascii="宋体" w:eastAsia="宋体" w:hAnsi="宋体" w:cs="宋体" w:hint="eastAsia"/>
          <w:sz w:val="21"/>
          <w:szCs w:val="21"/>
        </w:rPr>
        <w:t>线性或逻辑回归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1627AB">
        <w:rPr>
          <w:rFonts w:ascii="宋体" w:eastAsia="宋体" w:hAnsi="宋体" w:cs="宋体"/>
          <w:sz w:val="21"/>
          <w:szCs w:val="21"/>
        </w:rPr>
        <w:t>；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1627AB">
        <w:rPr>
          <w:rFonts w:ascii="Times New Roman" w:eastAsia="Times New Roman" w:hAnsi="Times New Roman" w:cs="Times New Roman"/>
          <w:sz w:val="21"/>
          <w:szCs w:val="21"/>
        </w:rPr>
        <w:t>layer2</w:t>
      </w:r>
      <w:r w:rsidRPr="001627AB">
        <w:rPr>
          <w:rFonts w:ascii="宋体" w:eastAsia="宋体" w:hAnsi="宋体" w:cs="宋体" w:hint="eastAsia"/>
          <w:sz w:val="21"/>
          <w:szCs w:val="21"/>
        </w:rPr>
        <w:t>为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hidden</w:t>
      </w:r>
      <w:proofErr w:type="gramEnd"/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 layer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2567741"/>
            <wp:effectExtent l="0" t="0" r="0" b="4445"/>
            <wp:docPr id="6" name="Picture 6" descr="C:\Users\hxu\AppData\Local\YNote\data\xhsoldier@163.com\3bd60165935e4372badd85e4a443933b\fireshot capture 5 - 神经网络 - ufldl_ - http___ufldl.stanford.edu_wiki_i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xu\AppData\Local\YNote\data\xhsoldier@163.com\3bd60165935e4372badd85e4a443933b\fireshot capture 5 - 神经网络 - ufldl_ - http___ufldl.stanford.edu_wiki_in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67" cy="25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 w:rsidRPr="001627AB">
        <w:rPr>
          <w:rFonts w:ascii="宋体" w:eastAsia="宋体" w:hAnsi="宋体" w:cs="宋体" w:hint="eastAsia"/>
          <w:sz w:val="21"/>
          <w:szCs w:val="21"/>
        </w:rPr>
        <w:t>每个节点的计算方式（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Layer2</w:t>
      </w:r>
      <w:r w:rsidRPr="001627AB">
        <w:rPr>
          <w:rFonts w:ascii="宋体" w:eastAsia="宋体" w:hAnsi="宋体" w:cs="宋体" w:hint="eastAsia"/>
          <w:sz w:val="21"/>
          <w:szCs w:val="21"/>
        </w:rPr>
        <w:t>和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Layer3</w:t>
      </w:r>
      <w:r w:rsidRPr="001627AB">
        <w:rPr>
          <w:rFonts w:ascii="宋体" w:eastAsia="宋体" w:hAnsi="宋体" w:cs="宋体" w:hint="eastAsia"/>
          <w:sz w:val="21"/>
          <w:szCs w:val="21"/>
        </w:rPr>
        <w:t>一样</w:t>
      </w:r>
      <w:r w:rsidRPr="001627AB">
        <w:rPr>
          <w:rFonts w:ascii="宋体" w:eastAsia="宋体" w:hAnsi="宋体" w:cs="宋体"/>
          <w:sz w:val="21"/>
          <w:szCs w:val="21"/>
        </w:rPr>
        <w:t>）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宋体" w:eastAsia="宋体" w:hAnsi="宋体" w:cs="宋体" w:hint="eastAsia"/>
          <w:sz w:val="21"/>
          <w:szCs w:val="21"/>
        </w:rPr>
        <w:t>线性回归：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Linear Regression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宋体" w:eastAsia="宋体" w:hAnsi="宋体" w:cs="宋体" w:hint="eastAsia"/>
          <w:sz w:val="21"/>
          <w:szCs w:val="21"/>
        </w:rPr>
        <w:t>逻辑回归：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Logistic Regression </w:t>
      </w:r>
      <w:r w:rsidRPr="001627AB">
        <w:rPr>
          <w:rFonts w:ascii="宋体" w:eastAsia="宋体" w:hAnsi="宋体" w:cs="宋体" w:hint="eastAsia"/>
          <w:sz w:val="21"/>
          <w:szCs w:val="21"/>
        </w:rPr>
        <w:t>（函数包括：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sigmoid(</w:t>
      </w:r>
      <w:r w:rsidRPr="001627AB">
        <w:rPr>
          <w:rFonts w:ascii="宋体" w:eastAsia="宋体" w:hAnsi="宋体" w:cs="宋体" w:hint="eastAsia"/>
          <w:sz w:val="21"/>
          <w:szCs w:val="21"/>
        </w:rPr>
        <w:t>函数输出［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1627AB">
        <w:rPr>
          <w:rFonts w:ascii="宋体" w:eastAsia="宋体" w:hAnsi="宋体" w:cs="宋体" w:hint="eastAsia"/>
          <w:sz w:val="21"/>
          <w:szCs w:val="21"/>
        </w:rPr>
        <w:t>，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1627AB">
        <w:rPr>
          <w:rFonts w:ascii="宋体" w:eastAsia="宋体" w:hAnsi="宋体" w:cs="宋体" w:hint="eastAsia"/>
          <w:sz w:val="21"/>
          <w:szCs w:val="21"/>
        </w:rPr>
        <w:t>］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), </w:t>
      </w:r>
      <w:proofErr w:type="spellStart"/>
      <w:r w:rsidRPr="001627AB">
        <w:rPr>
          <w:rFonts w:ascii="Times New Roman" w:eastAsia="Times New Roman" w:hAnsi="Times New Roman" w:cs="Times New Roman"/>
          <w:sz w:val="21"/>
          <w:szCs w:val="21"/>
        </w:rPr>
        <w:t>tanh</w:t>
      </w:r>
      <w:proofErr w:type="spellEnd"/>
      <w:r w:rsidRPr="001627AB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1627AB">
        <w:rPr>
          <w:rFonts w:ascii="宋体" w:eastAsia="宋体" w:hAnsi="宋体" w:cs="宋体" w:hint="eastAsia"/>
          <w:sz w:val="21"/>
          <w:szCs w:val="21"/>
        </w:rPr>
        <w:t>函数输出［－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1627AB">
        <w:rPr>
          <w:rFonts w:ascii="宋体" w:eastAsia="宋体" w:hAnsi="宋体" w:cs="宋体" w:hint="eastAsia"/>
          <w:sz w:val="21"/>
          <w:szCs w:val="21"/>
        </w:rPr>
        <w:t>，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1627AB">
        <w:rPr>
          <w:rFonts w:ascii="宋体" w:eastAsia="宋体" w:hAnsi="宋体" w:cs="宋体" w:hint="eastAsia"/>
          <w:sz w:val="21"/>
          <w:szCs w:val="21"/>
        </w:rPr>
        <w:t>］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), </w:t>
      </w:r>
      <w:proofErr w:type="spellStart"/>
      <w:r w:rsidRPr="001627AB">
        <w:rPr>
          <w:rFonts w:ascii="Times New Roman" w:eastAsia="Times New Roman" w:hAnsi="Times New Roman" w:cs="Times New Roman"/>
          <w:sz w:val="21"/>
          <w:szCs w:val="21"/>
        </w:rPr>
        <w:t>softmax</w:t>
      </w:r>
      <w:proofErr w:type="spellEnd"/>
      <w:r w:rsidRPr="001627AB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1627AB">
        <w:rPr>
          <w:rFonts w:ascii="宋体" w:eastAsia="宋体" w:hAnsi="宋体" w:cs="宋体" w:hint="eastAsia"/>
          <w:sz w:val="21"/>
          <w:szCs w:val="21"/>
        </w:rPr>
        <w:t>函数输出［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1627AB">
        <w:rPr>
          <w:rFonts w:ascii="宋体" w:eastAsia="宋体" w:hAnsi="宋体" w:cs="宋体" w:hint="eastAsia"/>
          <w:sz w:val="21"/>
          <w:szCs w:val="21"/>
        </w:rPr>
        <w:t>，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1627AB">
        <w:rPr>
          <w:rFonts w:ascii="宋体" w:eastAsia="宋体" w:hAnsi="宋体" w:cs="宋体" w:hint="eastAsia"/>
          <w:sz w:val="21"/>
          <w:szCs w:val="21"/>
        </w:rPr>
        <w:t>，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1627AB">
        <w:rPr>
          <w:rFonts w:ascii="宋体" w:eastAsia="宋体" w:hAnsi="宋体" w:cs="宋体" w:hint="eastAsia"/>
          <w:sz w:val="21"/>
          <w:szCs w:val="21"/>
        </w:rPr>
        <w:t>］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1627AB">
        <w:rPr>
          <w:rFonts w:ascii="宋体" w:eastAsia="宋体" w:hAnsi="宋体" w:cs="宋体"/>
          <w:sz w:val="21"/>
          <w:szCs w:val="21"/>
        </w:rPr>
        <w:t>）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宋体" w:eastAsia="宋体" w:hAnsi="宋体" w:cs="宋体" w:hint="eastAsia"/>
          <w:sz w:val="21"/>
          <w:szCs w:val="21"/>
        </w:rPr>
        <w:t>评价回归函数的好坏的标准是：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Gradient Descent(</w:t>
      </w:r>
      <w:r w:rsidRPr="001627AB">
        <w:rPr>
          <w:rFonts w:ascii="宋体" w:eastAsia="宋体" w:hAnsi="宋体" w:cs="宋体" w:hint="eastAsia"/>
          <w:sz w:val="21"/>
          <w:szCs w:val="21"/>
        </w:rPr>
        <w:t>梯度下降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1627AB">
        <w:rPr>
          <w:rFonts w:ascii="宋体" w:eastAsia="宋体" w:hAnsi="宋体" w:cs="宋体" w:hint="eastAsia"/>
          <w:sz w:val="21"/>
          <w:szCs w:val="21"/>
        </w:rPr>
        <w:t>的速度，越快越好</w:t>
      </w:r>
      <w:r w:rsidRPr="001627AB">
        <w:rPr>
          <w:rFonts w:ascii="宋体" w:eastAsia="宋体" w:hAnsi="宋体" w:cs="宋体"/>
          <w:sz w:val="21"/>
          <w:szCs w:val="21"/>
        </w:rPr>
        <w:t>。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>3. Deep Neural Network</w:t>
      </w:r>
      <w:r w:rsidRPr="001627AB">
        <w:rPr>
          <w:rFonts w:ascii="宋体" w:eastAsia="宋体" w:hAnsi="宋体" w:cs="宋体" w:hint="eastAsia"/>
          <w:sz w:val="21"/>
          <w:szCs w:val="21"/>
        </w:rPr>
        <w:t>（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DNN</w:t>
      </w:r>
      <w:r w:rsidRPr="001627AB">
        <w:rPr>
          <w:rFonts w:ascii="宋体" w:eastAsia="宋体" w:hAnsi="宋体" w:cs="宋体" w:hint="eastAsia"/>
          <w:sz w:val="21"/>
          <w:szCs w:val="21"/>
        </w:rPr>
        <w:t>）和传统的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NN</w:t>
      </w:r>
      <w:r w:rsidRPr="001627AB">
        <w:rPr>
          <w:rFonts w:ascii="宋体" w:eastAsia="宋体" w:hAnsi="宋体" w:cs="宋体" w:hint="eastAsia"/>
          <w:sz w:val="21"/>
          <w:szCs w:val="21"/>
        </w:rPr>
        <w:t>的区别：有多个层</w:t>
      </w:r>
      <w:r w:rsidRPr="001627AB">
        <w:rPr>
          <w:rFonts w:ascii="宋体" w:eastAsia="宋体" w:hAnsi="宋体" w:cs="宋体"/>
          <w:sz w:val="21"/>
          <w:szCs w:val="21"/>
        </w:rPr>
        <w:t>。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9508" cy="2564689"/>
            <wp:effectExtent l="0" t="0" r="635" b="7620"/>
            <wp:docPr id="5" name="Picture 5" descr="C:\Users\hxu\AppData\Local\YNote\data\xhsoldier@163.com\1bff61c14b6349c5b1a906a922dd499b\fireshot capture 6 - 神经网络 - ufldl_ - http___ufldl.stanford.edu_wiki_i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xu\AppData\Local\YNote\data\xhsoldier@163.com\1bff61c14b6349c5b1a906a922dd499b\fireshot capture 6 - 神经网络 - ufldl_ - http___ufldl.stanford.edu_wiki_in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71" cy="25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宋体" w:eastAsia="宋体" w:hAnsi="宋体" w:cs="宋体" w:hint="eastAsia"/>
          <w:sz w:val="21"/>
          <w:szCs w:val="21"/>
        </w:rPr>
        <w:t>无论是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NN</w:t>
      </w:r>
      <w:r w:rsidRPr="001627AB">
        <w:rPr>
          <w:rFonts w:ascii="宋体" w:eastAsia="宋体" w:hAnsi="宋体" w:cs="宋体" w:hint="eastAsia"/>
          <w:sz w:val="21"/>
          <w:szCs w:val="21"/>
        </w:rPr>
        <w:t>还是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DNN</w:t>
      </w:r>
      <w:r w:rsidRPr="001627AB">
        <w:rPr>
          <w:rFonts w:ascii="宋体" w:eastAsia="宋体" w:hAnsi="宋体" w:cs="宋体" w:hint="eastAsia"/>
          <w:sz w:val="21"/>
          <w:szCs w:val="21"/>
        </w:rPr>
        <w:t>都是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Feed-Forward NN</w:t>
      </w:r>
      <w:r w:rsidRPr="001627AB">
        <w:rPr>
          <w:rFonts w:ascii="宋体" w:eastAsia="宋体" w:hAnsi="宋体" w:cs="宋体" w:hint="eastAsia"/>
          <w:sz w:val="21"/>
          <w:szCs w:val="21"/>
        </w:rPr>
        <w:t>（前馈型网络），图像识别中的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CNN(</w:t>
      </w:r>
      <w:r w:rsidRPr="001627AB">
        <w:rPr>
          <w:rFonts w:ascii="宋体" w:eastAsia="宋体" w:hAnsi="宋体" w:cs="宋体" w:hint="eastAsia"/>
          <w:sz w:val="21"/>
          <w:szCs w:val="21"/>
        </w:rPr>
        <w:t>卷积神经元网络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1627AB">
        <w:rPr>
          <w:rFonts w:ascii="宋体" w:eastAsia="宋体" w:hAnsi="宋体" w:cs="宋体" w:hint="eastAsia"/>
          <w:sz w:val="21"/>
          <w:szCs w:val="21"/>
        </w:rPr>
        <w:t>也是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FFNN</w:t>
      </w:r>
      <w:r w:rsidRPr="001627AB">
        <w:rPr>
          <w:rFonts w:ascii="宋体" w:eastAsia="宋体" w:hAnsi="宋体" w:cs="宋体" w:hint="eastAsia"/>
          <w:sz w:val="21"/>
          <w:szCs w:val="21"/>
        </w:rPr>
        <w:t>。由于数据量很多，所以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feature</w:t>
      </w:r>
      <w:r w:rsidRPr="001627AB">
        <w:rPr>
          <w:rFonts w:ascii="宋体" w:eastAsia="宋体" w:hAnsi="宋体" w:cs="宋体" w:hint="eastAsia"/>
          <w:sz w:val="21"/>
          <w:szCs w:val="21"/>
        </w:rPr>
        <w:t>（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x1,x2, ... </w:t>
      </w:r>
      <w:proofErr w:type="spellStart"/>
      <w:r w:rsidRPr="001627AB">
        <w:rPr>
          <w:rFonts w:ascii="Times New Roman" w:eastAsia="Times New Roman" w:hAnsi="Times New Roman" w:cs="Times New Roman"/>
          <w:sz w:val="21"/>
          <w:szCs w:val="21"/>
        </w:rPr>
        <w:t>xn</w:t>
      </w:r>
      <w:proofErr w:type="spellEnd"/>
      <w:r w:rsidRPr="001627AB">
        <w:rPr>
          <w:rFonts w:ascii="宋体" w:eastAsia="宋体" w:hAnsi="宋体" w:cs="宋体" w:hint="eastAsia"/>
          <w:sz w:val="21"/>
          <w:szCs w:val="21"/>
        </w:rPr>
        <w:t>就是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feature</w:t>
      </w:r>
      <w:r w:rsidRPr="001627AB">
        <w:rPr>
          <w:rFonts w:ascii="宋体" w:eastAsia="宋体" w:hAnsi="宋体" w:cs="宋体" w:hint="eastAsia"/>
          <w:sz w:val="21"/>
          <w:szCs w:val="21"/>
        </w:rPr>
        <w:t>的向量）不能太多。如果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feature</w:t>
      </w:r>
      <w:r w:rsidRPr="001627AB">
        <w:rPr>
          <w:rFonts w:ascii="宋体" w:eastAsia="宋体" w:hAnsi="宋体" w:cs="宋体" w:hint="eastAsia"/>
          <w:sz w:val="21"/>
          <w:szCs w:val="21"/>
        </w:rPr>
        <w:t>太多，计算量会很大，需要降维（主成分分析：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PCA</w:t>
      </w:r>
      <w:r w:rsidRPr="001627AB">
        <w:rPr>
          <w:rFonts w:ascii="宋体" w:eastAsia="宋体" w:hAnsi="宋体" w:cs="宋体"/>
          <w:sz w:val="21"/>
          <w:szCs w:val="21"/>
        </w:rPr>
        <w:t>）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>4. FFNN</w:t>
      </w:r>
      <w:r w:rsidRPr="001627AB">
        <w:rPr>
          <w:rFonts w:ascii="宋体" w:eastAsia="宋体" w:hAnsi="宋体" w:cs="宋体" w:hint="eastAsia"/>
          <w:sz w:val="21"/>
          <w:szCs w:val="21"/>
        </w:rPr>
        <w:t>无法处理语言识别，所以出现了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RNN</w:t>
      </w:r>
      <w:r w:rsidRPr="001627AB">
        <w:rPr>
          <w:rFonts w:ascii="宋体" w:eastAsia="宋体" w:hAnsi="宋体" w:cs="宋体" w:hint="eastAsia"/>
          <w:sz w:val="21"/>
          <w:szCs w:val="21"/>
        </w:rPr>
        <w:t>，具有反馈的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NN</w:t>
      </w:r>
      <w:r w:rsidRPr="001627AB">
        <w:rPr>
          <w:rFonts w:ascii="宋体" w:eastAsia="宋体" w:hAnsi="宋体" w:cs="宋体" w:hint="eastAsia"/>
          <w:sz w:val="21"/>
          <w:szCs w:val="21"/>
        </w:rPr>
        <w:t>，更进一步出现了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LSTM</w:t>
      </w:r>
      <w:r w:rsidRPr="001627AB">
        <w:rPr>
          <w:rFonts w:ascii="宋体" w:eastAsia="宋体" w:hAnsi="宋体" w:cs="宋体" w:hint="eastAsia"/>
          <w:sz w:val="21"/>
          <w:szCs w:val="21"/>
        </w:rPr>
        <w:t>。这篇文章写的很好：</w:t>
      </w:r>
      <w:hyperlink r:id="rId6" w:history="1">
        <w:r w:rsidRPr="001627AB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http://colah.github.io/posts/2015-08-Understanding-LSTMs/</w:t>
        </w:r>
      </w:hyperlink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5. </w:t>
      </w:r>
      <w:r w:rsidRPr="001627AB">
        <w:rPr>
          <w:rFonts w:ascii="宋体" w:eastAsia="宋体" w:hAnsi="宋体" w:cs="宋体" w:hint="eastAsia"/>
          <w:sz w:val="21"/>
          <w:szCs w:val="21"/>
        </w:rPr>
        <w:t>自主学习（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self-encoding</w:t>
      </w:r>
      <w:r w:rsidRPr="001627AB">
        <w:rPr>
          <w:rFonts w:ascii="宋体" w:eastAsia="宋体" w:hAnsi="宋体" w:cs="宋体" w:hint="eastAsia"/>
          <w:sz w:val="21"/>
          <w:szCs w:val="21"/>
        </w:rPr>
        <w:t>）</w:t>
      </w:r>
      <w:r w:rsidRPr="001627AB">
        <w:rPr>
          <w:rFonts w:ascii="宋体" w:eastAsia="宋体" w:hAnsi="宋体" w:cs="宋体"/>
          <w:sz w:val="21"/>
          <w:szCs w:val="21"/>
        </w:rPr>
        <w:t>：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微软雅黑" w:eastAsia="微软雅黑" w:hAnsi="微软雅黑" w:cs="Times New Roman" w:hint="eastAsia"/>
          <w:sz w:val="21"/>
          <w:szCs w:val="21"/>
          <w:shd w:val="clear" w:color="auto" w:fill="FFFFFF"/>
        </w:rPr>
        <w:lastRenderedPageBreak/>
        <w:t>以上都是有监督学习。在有监督学习中，训练样本是有类别标签的。现在假设我们只有一个没有带类别标签的训练样本集合 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219075"/>
            <wp:effectExtent l="0" t="0" r="9525" b="9525"/>
            <wp:docPr id="4" name="Picture 4" descr="C:\Users\hxu\AppData\Local\YNote\data\xhsoldier@163.com\baa7cecb10fb45089ab9c189cfaf8400\ec377e100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xu\AppData\Local\YNote\data\xhsoldier@163.com\baa7cecb10fb45089ab9c189cfaf8400\ec377e100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微软雅黑" w:eastAsia="微软雅黑" w:hAnsi="微软雅黑" w:cs="Times New Roman" w:hint="eastAsia"/>
          <w:sz w:val="21"/>
          <w:szCs w:val="21"/>
          <w:shd w:val="clear" w:color="auto" w:fill="FFFFFF"/>
        </w:rPr>
        <w:t> ，其中 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180975"/>
            <wp:effectExtent l="0" t="0" r="9525" b="9525"/>
            <wp:docPr id="3" name="Picture 3" descr="C:\Users\hxu\AppData\Local\YNote\data\xhsoldier@163.com\a98ca3975f674c7a956984fe0c98ac0c\a849465dd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xu\AppData\Local\YNote\data\xhsoldier@163.com\a98ca3975f674c7a956984fe0c98ac0c\a849465dd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微软雅黑" w:eastAsia="微软雅黑" w:hAnsi="微软雅黑" w:cs="Times New Roman" w:hint="eastAsia"/>
          <w:sz w:val="21"/>
          <w:szCs w:val="21"/>
          <w:shd w:val="clear" w:color="auto" w:fill="FFFFFF"/>
        </w:rPr>
        <w:t> 。自编码神经网络是一种无监督学习算法，它使用了反向传播算法，并让目标值等于输入值，比如 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219075"/>
            <wp:effectExtent l="0" t="0" r="9525" b="9525"/>
            <wp:docPr id="2" name="Picture 2" descr="C:\Users\hxu\AppData\Local\YNote\data\xhsoldier@163.com\1ecac013ce484861a990c75fe6714c7f\522f8667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xu\AppData\Local\YNote\data\xhsoldier@163.com\1ecac013ce484861a990c75fe6714c7f\522f866799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微软雅黑" w:eastAsia="微软雅黑" w:hAnsi="微软雅黑" w:cs="Times New Roman" w:hint="eastAsia"/>
          <w:sz w:val="21"/>
          <w:szCs w:val="21"/>
          <w:shd w:val="clear" w:color="auto" w:fill="FFFFFF"/>
        </w:rPr>
        <w:t> 。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微软雅黑" w:eastAsia="微软雅黑" w:hAnsi="微软雅黑" w:cs="Times New Roman" w:hint="eastAsia"/>
          <w:sz w:val="21"/>
          <w:szCs w:val="21"/>
          <w:shd w:val="clear" w:color="auto" w:fill="FFFFFF"/>
        </w:rPr>
        <w:t>恒等函数虽然看上去不太有学习的意义，但是当我们为自编码神经网络加入某些限制，比如限定隐藏神经元的数量，我们就可以从输入数据中发现一些有趣的结构。事实上，这一简单的自编码神经网络通常可以学习出一个跟主元分析（PCA）结果非常相似的输入数据的低维表示。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4499675"/>
            <wp:effectExtent l="0" t="0" r="0" b="0"/>
            <wp:docPr id="1" name="Picture 1" descr="C:\Users\hxu\AppData\Local\YNote\data\xhsoldier@163.com\d81d20f573c64c0fb3e767318f1ecf55\fireshot capture 7 - 自编码算法与稀疏性 - ufldl_ - http___ufldl.stanford.edu_wiki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xu\AppData\Local\YNote\data\xhsoldier@163.com\d81d20f573c64c0fb3e767318f1ecf55\fireshot capture 7 - 自编码算法与稀疏性 - ufldl_ - http___ufldl.stanford.edu_wiki_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41" cy="45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>Lyaer2</w:t>
      </w:r>
      <w:r w:rsidRPr="001627AB">
        <w:rPr>
          <w:rFonts w:ascii="宋体" w:eastAsia="宋体" w:hAnsi="宋体" w:cs="宋体" w:hint="eastAsia"/>
          <w:sz w:val="21"/>
          <w:szCs w:val="21"/>
        </w:rPr>
        <w:t>就成了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feature</w:t>
      </w:r>
      <w:r w:rsidRPr="001627AB">
        <w:rPr>
          <w:rFonts w:ascii="宋体" w:eastAsia="宋体" w:hAnsi="宋体" w:cs="宋体" w:hint="eastAsia"/>
          <w:sz w:val="21"/>
          <w:szCs w:val="21"/>
        </w:rPr>
        <w:t>，该网络学习了输入数据</w:t>
      </w:r>
      <w:r w:rsidRPr="001627AB">
        <w:rPr>
          <w:rFonts w:ascii="宋体" w:eastAsia="宋体" w:hAnsi="宋体" w:cs="宋体"/>
          <w:sz w:val="21"/>
          <w:szCs w:val="21"/>
        </w:rPr>
        <w:t>。</w:t>
      </w: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5. </w:t>
      </w:r>
      <w:r w:rsidRPr="001627AB">
        <w:rPr>
          <w:rFonts w:ascii="宋体" w:eastAsia="宋体" w:hAnsi="宋体" w:cs="宋体" w:hint="eastAsia"/>
          <w:sz w:val="21"/>
          <w:szCs w:val="21"/>
        </w:rPr>
        <w:t>谷歌的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Tensor Flow</w:t>
      </w:r>
      <w:r w:rsidRPr="001627AB">
        <w:rPr>
          <w:rFonts w:ascii="宋体" w:eastAsia="宋体" w:hAnsi="宋体" w:cs="宋体" w:hint="eastAsia"/>
          <w:sz w:val="21"/>
          <w:szCs w:val="21"/>
        </w:rPr>
        <w:t>封装了上诉的各种网络，主要支持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python</w:t>
      </w:r>
      <w:r w:rsidRPr="001627AB">
        <w:rPr>
          <w:rFonts w:ascii="宋体" w:eastAsia="宋体" w:hAnsi="宋体" w:cs="宋体" w:hint="eastAsia"/>
          <w:sz w:val="21"/>
          <w:szCs w:val="21"/>
        </w:rPr>
        <w:t>，部分支持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>C++</w:t>
      </w:r>
      <w:r w:rsidRPr="001627AB">
        <w:rPr>
          <w:rFonts w:ascii="宋体" w:eastAsia="宋体" w:hAnsi="宋体" w:cs="宋体" w:hint="eastAsia"/>
          <w:sz w:val="21"/>
          <w:szCs w:val="21"/>
        </w:rPr>
        <w:t>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11" w:history="1">
        <w:r w:rsidRPr="001627AB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https://www.tensorflow.org</w:t>
        </w:r>
      </w:hyperlink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6. </w:t>
      </w:r>
      <w:r w:rsidRPr="001627AB">
        <w:rPr>
          <w:rFonts w:ascii="宋体" w:eastAsia="宋体" w:hAnsi="宋体" w:cs="宋体" w:hint="eastAsia"/>
          <w:sz w:val="21"/>
          <w:szCs w:val="21"/>
        </w:rPr>
        <w:t>斯坦福的吴恩达（现在在百度）的在线学习教程很好：</w:t>
      </w:r>
      <w:r w:rsidRPr="001627A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12" w:history="1">
        <w:r w:rsidRPr="001627AB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http://openclassroom.stanford.edu/MainFolder/CoursePage.php?course=DeepLearning</w:t>
        </w:r>
      </w:hyperlink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7AB" w:rsidRPr="001627AB" w:rsidRDefault="001627AB" w:rsidP="001627A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04C7A" w:rsidRPr="001627AB" w:rsidRDefault="00104C7A" w:rsidP="001627AB"/>
    <w:sectPr w:rsidR="00104C7A" w:rsidRPr="001627AB" w:rsidSect="001627AB">
      <w:pgSz w:w="12240" w:h="15840"/>
      <w:pgMar w:top="900" w:right="99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B"/>
    <w:rsid w:val="00104C7A"/>
    <w:rsid w:val="001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18C87-CEAF-40B6-9D51-F507E342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openclassroom.stanford.edu/MainFolder/CoursePage.php?course=Deep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ah.github.io/posts/2015-08-Understanding-LSTMs/" TargetMode="External"/><Relationship Id="rId11" Type="http://schemas.openxmlformats.org/officeDocument/2006/relationships/hyperlink" Target="https://www.tensorflow.or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Hai</dc:creator>
  <cp:keywords/>
  <dc:description/>
  <cp:lastModifiedBy>Xu, Hai</cp:lastModifiedBy>
  <cp:revision>1</cp:revision>
  <dcterms:created xsi:type="dcterms:W3CDTF">2016-08-23T05:40:00Z</dcterms:created>
  <dcterms:modified xsi:type="dcterms:W3CDTF">2016-08-23T05:42:00Z</dcterms:modified>
</cp:coreProperties>
</file>