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4DDC6">
      <w:pPr>
        <w:rPr>
          <w:rFonts w:hint="eastAsia" w:eastAsia="宋体" w:cs="Times New Roman"/>
          <w:sz w:val="44"/>
          <w:szCs w:val="44"/>
          <w:lang w:val="en-US" w:eastAsia="zh-CN"/>
        </w:rPr>
      </w:pPr>
      <w:r>
        <w:rPr>
          <w:rFonts w:hint="eastAsia" w:cs="Times New Roman"/>
          <w:sz w:val="44"/>
          <w:szCs w:val="44"/>
          <w:lang w:val="en-US" w:eastAsia="zh-CN"/>
        </w:rPr>
        <w:t xml:space="preserve"> </w:t>
      </w:r>
    </w:p>
    <w:p w14:paraId="3F374642">
      <w:pPr>
        <w:rPr>
          <w:rFonts w:cs="Times New Roman"/>
          <w:sz w:val="44"/>
          <w:szCs w:val="44"/>
        </w:rPr>
      </w:pPr>
    </w:p>
    <w:p w14:paraId="7E8A1A44">
      <w:pPr>
        <w:rPr>
          <w:rFonts w:cs="Times New Roman"/>
          <w:sz w:val="44"/>
          <w:szCs w:val="44"/>
        </w:rPr>
      </w:pPr>
    </w:p>
    <w:p w14:paraId="05E1E0A2">
      <w:pPr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202</w:t>
      </w:r>
      <w:r>
        <w:rPr>
          <w:rFonts w:hint="eastAsia" w:cs="Times New Roman"/>
          <w:sz w:val="44"/>
          <w:szCs w:val="44"/>
          <w:lang w:val="en-US" w:eastAsia="zh-CN"/>
        </w:rPr>
        <w:t>5</w:t>
      </w:r>
      <w:r>
        <w:rPr>
          <w:rFonts w:cs="Times New Roman"/>
          <w:sz w:val="44"/>
          <w:szCs w:val="44"/>
        </w:rPr>
        <w:t>年全国大学生电子设计竞赛</w:t>
      </w:r>
    </w:p>
    <w:p w14:paraId="14DC9962">
      <w:pPr>
        <w:jc w:val="center"/>
        <w:rPr>
          <w:rFonts w:cs="Times New Roman"/>
          <w:sz w:val="44"/>
          <w:szCs w:val="44"/>
        </w:rPr>
      </w:pPr>
    </w:p>
    <w:p w14:paraId="3FA5493A">
      <w:pPr>
        <w:jc w:val="center"/>
        <w:rPr>
          <w:rFonts w:cs="Times New Roman"/>
          <w:b/>
          <w:bCs/>
          <w:sz w:val="36"/>
          <w:szCs w:val="36"/>
        </w:rPr>
      </w:pPr>
    </w:p>
    <w:p w14:paraId="1AF66860">
      <w:pPr>
        <w:ind w:left="0" w:leftChars="0" w:firstLine="3253" w:firstLineChars="900"/>
        <w:jc w:val="both"/>
        <w:rPr>
          <w:rFonts w:hint="default" w:cs="Times New Roman"/>
          <w:b/>
          <w:bCs/>
          <w:sz w:val="36"/>
          <w:szCs w:val="36"/>
          <w:lang w:val="en-US"/>
        </w:rPr>
      </w:pPr>
      <w:r>
        <w:rPr>
          <w:rFonts w:hint="eastAsia" w:cs="Times New Roman"/>
          <w:b/>
          <w:bCs/>
          <w:sz w:val="36"/>
          <w:szCs w:val="36"/>
          <w:lang w:val="en-US" w:eastAsia="zh-CN"/>
        </w:rPr>
        <w:t>超声波测距</w:t>
      </w:r>
    </w:p>
    <w:p w14:paraId="23A18E4E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spacing w:val="-12"/>
          <w:kern w:val="40"/>
          <w:sz w:val="36"/>
        </w:rPr>
        <w:drawing>
          <wp:anchor distT="0" distB="107950" distL="114300" distR="288290" simplePos="0" relativeHeight="251659264" behindDoc="0" locked="0" layoutInCell="1" allowOverlap="1">
            <wp:simplePos x="0" y="0"/>
            <wp:positionH relativeFrom="column">
              <wp:posOffset>1887855</wp:posOffset>
            </wp:positionH>
            <wp:positionV relativeFrom="paragraph">
              <wp:posOffset>362585</wp:posOffset>
            </wp:positionV>
            <wp:extent cx="1440180" cy="902335"/>
            <wp:effectExtent l="0" t="0" r="7620" b="12065"/>
            <wp:wrapNone/>
            <wp:docPr id="3" name="图片 3" descr="logo-b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go-bw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4DBA69">
      <w:pPr>
        <w:jc w:val="center"/>
        <w:rPr>
          <w:rFonts w:cs="Times New Roman"/>
          <w:b/>
          <w:bCs/>
          <w:sz w:val="36"/>
          <w:szCs w:val="36"/>
        </w:rPr>
      </w:pPr>
    </w:p>
    <w:p w14:paraId="3E94192E">
      <w:pPr>
        <w:jc w:val="center"/>
        <w:rPr>
          <w:rFonts w:cs="Times New Roman"/>
          <w:b/>
          <w:bCs/>
          <w:sz w:val="36"/>
          <w:szCs w:val="36"/>
        </w:rPr>
      </w:pPr>
    </w:p>
    <w:p w14:paraId="6F5C12D4">
      <w:pPr>
        <w:jc w:val="center"/>
        <w:rPr>
          <w:rFonts w:cs="Times New Roman"/>
          <w:b/>
          <w:bCs/>
          <w:sz w:val="36"/>
          <w:szCs w:val="36"/>
        </w:rPr>
      </w:pPr>
    </w:p>
    <w:p w14:paraId="6D80B18F">
      <w:pPr>
        <w:jc w:val="center"/>
        <w:rPr>
          <w:rFonts w:cs="Times New Roman"/>
          <w:b/>
          <w:bCs/>
          <w:sz w:val="36"/>
          <w:szCs w:val="36"/>
        </w:rPr>
      </w:pPr>
    </w:p>
    <w:p w14:paraId="57182182">
      <w:pPr>
        <w:jc w:val="center"/>
        <w:rPr>
          <w:rFonts w:cs="Times New Roman"/>
          <w:b/>
          <w:bCs/>
          <w:sz w:val="36"/>
          <w:szCs w:val="36"/>
        </w:rPr>
      </w:pPr>
    </w:p>
    <w:p w14:paraId="05B3A8E2">
      <w:pPr>
        <w:jc w:val="center"/>
        <w:rPr>
          <w:rFonts w:cs="Times New Roman"/>
          <w:b/>
          <w:bCs/>
          <w:sz w:val="36"/>
          <w:szCs w:val="36"/>
        </w:rPr>
      </w:pPr>
    </w:p>
    <w:p w14:paraId="2D4B4C4B">
      <w:pPr>
        <w:jc w:val="center"/>
        <w:rPr>
          <w:rFonts w:cs="Times New Roman"/>
          <w:b/>
          <w:bCs/>
          <w:sz w:val="36"/>
          <w:szCs w:val="36"/>
        </w:rPr>
      </w:pPr>
    </w:p>
    <w:p w14:paraId="16ECBA89">
      <w:pPr>
        <w:jc w:val="center"/>
        <w:rPr>
          <w:rFonts w:cs="Times New Roman"/>
          <w:b/>
          <w:bCs/>
          <w:sz w:val="36"/>
          <w:szCs w:val="36"/>
        </w:rPr>
      </w:pPr>
    </w:p>
    <w:p w14:paraId="73680563">
      <w:pPr>
        <w:jc w:val="center"/>
        <w:rPr>
          <w:rFonts w:cs="Times New Roman"/>
          <w:b/>
          <w:bCs/>
          <w:sz w:val="36"/>
          <w:szCs w:val="36"/>
        </w:rPr>
      </w:pPr>
    </w:p>
    <w:p w14:paraId="2B35F0AC">
      <w:pPr>
        <w:jc w:val="center"/>
        <w:rPr>
          <w:rFonts w:cs="Times New Roman"/>
          <w:b/>
          <w:bCs/>
          <w:sz w:val="36"/>
          <w:szCs w:val="36"/>
        </w:rPr>
      </w:pPr>
    </w:p>
    <w:p w14:paraId="069DA9BD">
      <w:pPr>
        <w:jc w:val="center"/>
        <w:rPr>
          <w:rFonts w:cs="Times New Roman"/>
          <w:b/>
          <w:bCs/>
          <w:sz w:val="36"/>
          <w:szCs w:val="36"/>
        </w:rPr>
      </w:pPr>
    </w:p>
    <w:p w14:paraId="4A757E89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202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5</w:t>
      </w:r>
      <w:r>
        <w:rPr>
          <w:rFonts w:cs="Times New Roman"/>
          <w:b/>
          <w:bCs/>
          <w:sz w:val="32"/>
          <w:szCs w:val="32"/>
        </w:rPr>
        <w:t>年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3</w:t>
      </w:r>
      <w:r>
        <w:rPr>
          <w:rFonts w:cs="Times New Roman"/>
          <w:b/>
          <w:bCs/>
          <w:sz w:val="32"/>
          <w:szCs w:val="32"/>
        </w:rPr>
        <w:t>月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12</w:t>
      </w:r>
      <w:r>
        <w:rPr>
          <w:rFonts w:cs="Times New Roman"/>
          <w:b/>
          <w:bCs/>
          <w:sz w:val="32"/>
          <w:szCs w:val="32"/>
        </w:rPr>
        <w:t>日</w:t>
      </w:r>
    </w:p>
    <w:p w14:paraId="38DD891D">
      <w:pPr>
        <w:jc w:val="center"/>
        <w:rPr>
          <w:rFonts w:cs="Times New Roman"/>
          <w:b/>
          <w:bCs/>
          <w:sz w:val="32"/>
          <w:szCs w:val="32"/>
        </w:rPr>
      </w:pPr>
    </w:p>
    <w:p w14:paraId="00978142">
      <w:pPr>
        <w:jc w:val="center"/>
        <w:rPr>
          <w:rFonts w:cs="Times New Roman"/>
          <w:b/>
          <w:bCs/>
          <w:sz w:val="32"/>
          <w:szCs w:val="32"/>
        </w:rPr>
      </w:pPr>
    </w:p>
    <w:p w14:paraId="2E8F4C9A">
      <w:pPr>
        <w:jc w:val="center"/>
        <w:rPr>
          <w:rFonts w:cs="Times New Roman"/>
          <w:b/>
          <w:bCs/>
          <w:sz w:val="32"/>
          <w:szCs w:val="32"/>
        </w:rPr>
      </w:pPr>
    </w:p>
    <w:p w14:paraId="18320C58">
      <w:pPr>
        <w:jc w:val="center"/>
        <w:rPr>
          <w:rFonts w:cs="Times New Roman"/>
          <w:b/>
          <w:bCs/>
          <w:sz w:val="32"/>
          <w:szCs w:val="32"/>
        </w:rPr>
      </w:pPr>
    </w:p>
    <w:p w14:paraId="31B3A0D3">
      <w:pPr>
        <w:jc w:val="center"/>
        <w:rPr>
          <w:rFonts w:cs="Times New Roman"/>
          <w:b/>
          <w:bCs/>
          <w:sz w:val="32"/>
          <w:szCs w:val="32"/>
        </w:rPr>
      </w:pPr>
    </w:p>
    <w:p w14:paraId="3BC1B736">
      <w:pPr>
        <w:rPr>
          <w:rFonts w:cs="Times New Roman"/>
          <w:b/>
          <w:bCs/>
          <w:sz w:val="32"/>
          <w:szCs w:val="32"/>
        </w:rPr>
      </w:pPr>
    </w:p>
    <w:p w14:paraId="319F6DED">
      <w:pPr>
        <w:jc w:val="center"/>
        <w:rPr>
          <w:rFonts w:cs="Times New Roman"/>
          <w:b/>
          <w:bCs/>
          <w:sz w:val="32"/>
          <w:szCs w:val="32"/>
        </w:rPr>
      </w:pPr>
    </w:p>
    <w:p w14:paraId="0895352F">
      <w:pPr>
        <w:jc w:val="center"/>
        <w:rPr>
          <w:rFonts w:cs="Times New Roman"/>
          <w:b/>
          <w:bCs/>
          <w:sz w:val="32"/>
          <w:szCs w:val="32"/>
        </w:rPr>
      </w:pPr>
    </w:p>
    <w:p w14:paraId="2DEEDADC">
      <w:pPr>
        <w:tabs>
          <w:tab w:val="center" w:pos="4213"/>
        </w:tabs>
        <w:jc w:val="center"/>
        <w:rPr>
          <w:rFonts w:cs="Times New Roman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cs="Times New Roman"/>
          <w:b/>
          <w:bCs/>
          <w:sz w:val="32"/>
          <w:szCs w:val="32"/>
        </w:rPr>
        <w:tab/>
      </w:r>
      <w:r>
        <w:rPr>
          <w:rFonts w:cs="Times New Roman"/>
          <w:b/>
          <w:bCs/>
          <w:sz w:val="32"/>
          <w:szCs w:val="32"/>
        </w:rPr>
        <w:tab/>
      </w:r>
    </w:p>
    <w:p w14:paraId="14569E44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摘要</w:t>
      </w:r>
    </w:p>
    <w:p w14:paraId="15465586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本设计实现了一款超声波测距仪，其核心构成包括 PWM 互补输出电路、</w:t>
      </w:r>
      <w:r>
        <w:rPr>
          <w:rFonts w:hint="eastAsia"/>
          <w:lang w:val="en-US" w:eastAsia="zh-CN"/>
        </w:rPr>
        <w:t>推挽电路、带通</w:t>
      </w:r>
      <w:r>
        <w:rPr>
          <w:rFonts w:hint="eastAsia"/>
        </w:rPr>
        <w:t>滤波</w:t>
      </w:r>
      <w:r>
        <w:rPr>
          <w:rFonts w:hint="eastAsia"/>
          <w:lang w:val="en-US" w:eastAsia="zh-CN"/>
        </w:rPr>
        <w:t>电路、</w:t>
      </w:r>
      <w:r>
        <w:rPr>
          <w:rFonts w:hint="eastAsia"/>
        </w:rPr>
        <w:t>放大电路、整形电路以及键盘与显示模块，由 MSP</w:t>
      </w:r>
      <w:r>
        <w:rPr>
          <w:rFonts w:hint="eastAsia"/>
          <w:lang w:val="en-US" w:eastAsia="zh-CN"/>
        </w:rPr>
        <w:t>M0G3507</w:t>
      </w:r>
      <w:r>
        <w:rPr>
          <w:rFonts w:hint="eastAsia"/>
        </w:rPr>
        <w:t>单片机统一控制</w:t>
      </w:r>
      <w:r>
        <w:rPr>
          <w:rFonts w:hint="eastAsia"/>
          <w:lang w:eastAsia="zh-CN"/>
        </w:rPr>
        <w:t>。</w:t>
      </w:r>
    </w:p>
    <w:p w14:paraId="7B4AD478">
      <w:pPr>
        <w:bidi w:val="0"/>
        <w:rPr>
          <w:rFonts w:hint="eastAsia"/>
        </w:rPr>
      </w:pPr>
      <w:r>
        <w:rPr>
          <w:rFonts w:hint="eastAsia"/>
        </w:rPr>
        <w:t xml:space="preserve">经测试，在 100mm - 1300mm 的测距范围内，测量误差绝对值不超过 5mm，单次测量时间小于 2s，显示分辨力优于 1mm，盲区最小可达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0mm。各项性能指标均契合设计要求，可广泛应用于多种距离测量场景。</w:t>
      </w:r>
    </w:p>
    <w:p w14:paraId="3DF0C937">
      <w:pPr>
        <w:bidi w:val="0"/>
        <w:rPr>
          <w:rFonts w:hint="eastAsia"/>
        </w:rPr>
      </w:pPr>
    </w:p>
    <w:p w14:paraId="48C7A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</w:t>
      </w:r>
      <w:r>
        <w:rPr>
          <w:rFonts w:hint="eastAsia"/>
          <w:lang w:val="en-US" w:eastAsia="zh-CN"/>
        </w:rPr>
        <w:t>：MSPM0G3507；超声波测距；学习模式；</w:t>
      </w:r>
    </w:p>
    <w:p w14:paraId="0E93FC97">
      <w:pPr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br w:type="page"/>
      </w:r>
    </w:p>
    <w:p w14:paraId="7A7A19DB">
      <w:pPr>
        <w:pStyle w:val="2"/>
        <w:numPr>
          <w:ilvl w:val="0"/>
          <w:numId w:val="2"/>
        </w:numPr>
        <w:bidi w:val="0"/>
        <w:ind w:left="425" w:leftChars="0" w:hanging="425" w:firstLineChars="0"/>
      </w:pPr>
      <w:r>
        <w:t>系统方案选择与描述</w:t>
      </w:r>
    </w:p>
    <w:p w14:paraId="12B689C3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 w:cs="Times New Roman"/>
          <w:color w:val="000000" w:themeColor="text1"/>
          <w:kern w:val="2"/>
          <w:sz w:val="30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sz w:val="30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收发装置设计选择</w:t>
      </w:r>
    </w:p>
    <w:p w14:paraId="3DB07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方案一：收发振子安装在一块板子，振子之间间隔2cm</w:t>
      </w:r>
    </w:p>
    <w:p w14:paraId="7C9F3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方案二：收发振子分别安装在两块板子上，并间隔5cm以上</w:t>
      </w:r>
    </w:p>
    <w:p w14:paraId="12D8DE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最终选择：方案二，发射振子的震动干扰会通过固体和空气传导至接收振子，方案二隔绝了固体传导干扰的情况，同时也减小了空气中传导的干扰。</w:t>
      </w:r>
    </w:p>
    <w:p w14:paraId="7A2B5D87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  <w:lang w:val="en-US" w:eastAsia="zh-CN"/>
        </w:rPr>
        <w:t>主控芯片</w:t>
      </w:r>
      <w:r>
        <w:t>的选择</w:t>
      </w:r>
    </w:p>
    <w:p w14:paraId="66432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方案一:</w:t>
      </w:r>
    </w:p>
    <w:p w14:paraId="6B448E2D">
      <w:pPr>
        <w:rPr>
          <w:rFonts w:hint="default"/>
          <w:lang w:val="en-US" w:eastAsia="zh-CN"/>
        </w:rPr>
      </w:pPr>
      <w:r>
        <w:rPr>
          <w:rFonts w:hAnsiTheme="minorEastAsia"/>
          <w:sz w:val="24"/>
        </w:rPr>
        <w:t>采用STM32F407。该</w:t>
      </w:r>
      <w:r>
        <w:rPr>
          <w:rFonts w:hint="eastAsia" w:hAnsiTheme="minorEastAsia"/>
          <w:sz w:val="24"/>
        </w:rPr>
        <w:t>微控制器</w:t>
      </w:r>
      <w:r>
        <w:rPr>
          <w:rFonts w:hAnsiTheme="minorEastAsia"/>
          <w:sz w:val="24"/>
        </w:rPr>
        <w:t>基于高性能ARM Cortex-M4内核，工作频率高达168 MHz，内</w:t>
      </w:r>
      <w:r>
        <w:rPr>
          <w:rFonts w:hint="eastAsia" w:hAnsiTheme="minorEastAsia"/>
          <w:sz w:val="24"/>
          <w:lang w:val="en-US" w:eastAsia="zh-CN"/>
        </w:rPr>
        <w:t>置多个高级定时器。但由于指定TI系列单片机，故不选择此款芯片。</w:t>
      </w:r>
    </w:p>
    <w:p w14:paraId="1F9F2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方案二： </w:t>
      </w:r>
    </w:p>
    <w:p w14:paraId="6A35ED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MSPM0G3507是德州仪器推出的一款基于Arm32位Cortex-M0+内核的单片机，MSPM0G3507拥有多个定时器，包括通用定时器（TIMG）和高级控制定时器（TIMA） ，不同定时器分工明确又相互协作，满足多样化定时需求。故选择此主控芯片。</w:t>
      </w:r>
    </w:p>
    <w:p w14:paraId="170CBCAE">
      <w:pPr>
        <w:pStyle w:val="3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  <w:lang w:val="en-US" w:eastAsia="zh-CN"/>
        </w:rPr>
        <w:t>发射驱动电路</w:t>
      </w:r>
      <w:r>
        <w:t>的选择</w:t>
      </w:r>
    </w:p>
    <w:p w14:paraId="2AA381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方案一：是利用运放加三极管搭建推挽输出电路，该电路中两个三极管分别处理输入信号的半个周期，理论效率可达 78.5%。但存在明显缺陷，输出波形会出现交越失真，而且随着输出幅度增加，三极管容易发烫，影响电路稳定性和超声波发射效果。</w:t>
      </w:r>
    </w:p>
    <w:p w14:paraId="10F1337A">
      <w:pPr>
        <w:bidi w:val="0"/>
        <w:rPr>
          <w:rFonts w:hint="eastAsia" w:cs="Times New Roman"/>
          <w:lang w:val="en-US" w:eastAsia="zh-CN"/>
        </w:rPr>
      </w:pPr>
      <w:r>
        <w:rPr>
          <w:rFonts w:hint="eastAsia"/>
          <w:lang w:val="en-US" w:eastAsia="zh-CN"/>
        </w:rPr>
        <w:t>方案二：则是使用高速比较器 TLV3501 加三极管推挽输出，TLV3501 作为轨至轨比较器，转换速度快、工作频率高，内部自带推挽输出级，无需上拉电阻即可直接驱动超声波</w:t>
      </w:r>
      <w:r>
        <w:rPr>
          <w:rFonts w:hint="eastAsia" w:cs="Times New Roman"/>
          <w:lang w:val="en-US" w:eastAsia="zh-CN"/>
        </w:rPr>
        <w:t>发射器，响应迅速。</w:t>
      </w:r>
    </w:p>
    <w:p w14:paraId="6BF57B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最终选择：鉴于方案一的交越失真等问题，选择方案二，以保证超声波发射的准确性和稳定性。</w:t>
      </w:r>
    </w:p>
    <w:p w14:paraId="42D0EA4F">
      <w:pPr>
        <w:pStyle w:val="3"/>
        <w:numPr>
          <w:ilvl w:val="1"/>
          <w:numId w:val="1"/>
        </w:numPr>
        <w:ind w:left="567" w:leftChars="0" w:hanging="567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接收部分</w:t>
      </w:r>
      <w:r>
        <w:rPr>
          <w:rFonts w:ascii="Times New Roman" w:hAnsi="Times New Roman" w:cs="Times New Roman"/>
        </w:rPr>
        <w:t>电路的选择</w:t>
      </w:r>
    </w:p>
    <w:p w14:paraId="5EB45A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方案一：使用OPA211进行低噪放大，再接入4阶带通滤波器去除干扰，最后接入比较器进行整形。</w:t>
      </w:r>
    </w:p>
    <w:p w14:paraId="521C3A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方案二：采用 PGA112 进行程控放大再接入比较器整形电路，有更大的调整空间，能够根据距离远近调整增益。这样不仅可以减小发射信号的余震，缩短相应的延时时间，还能更轻松地接收近距离回波信号，有效减小测量盲区，提高测量精度，缺点是噪声过大，给后续整形带来较大困难</w:t>
      </w:r>
    </w:p>
    <w:p w14:paraId="386D9821">
      <w:pPr>
        <w:bidi w:val="0"/>
        <w:rPr>
          <w:rFonts w:hint="eastAsia" w:cs="Times New Roman"/>
          <w:lang w:val="en-US" w:eastAsia="zh-CN"/>
        </w:rPr>
      </w:pPr>
      <w:r>
        <w:rPr>
          <w:rFonts w:hint="eastAsia"/>
          <w:lang w:val="en-US" w:eastAsia="zh-CN"/>
        </w:rPr>
        <w:t>最终选择：综合优势，选择方案一作为接收部分放大电路</w:t>
      </w:r>
      <w:r>
        <w:rPr>
          <w:rFonts w:hint="eastAsia" w:cs="Times New Roman"/>
          <w:lang w:val="en-US" w:eastAsia="zh-CN"/>
        </w:rPr>
        <w:t>。</w:t>
      </w:r>
    </w:p>
    <w:p w14:paraId="3342464E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整形</w:t>
      </w:r>
      <w:r>
        <w:t>电路的选择</w:t>
      </w:r>
    </w:p>
    <w:p w14:paraId="6C49D78F">
      <w:pPr>
        <w:ind w:firstLine="480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方案一：是使用运放 OPA1612 搭建比较器进行整形。OPA1612 具有低失调电压、低失调电流、低噪声以及宽输入范围等优点，在要求不高的场合可当作比较器使用。但它的传输时延不够快，无法对高频信号进行有效整形。</w:t>
      </w:r>
    </w:p>
    <w:p w14:paraId="11083A41">
      <w:pPr>
        <w:ind w:firstLine="48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方案二：OPA211作为比较器的优势在于高速响应和高精度，但需通过外部电路弥补其输出电平、抗噪能力和可靠性的不足。</w:t>
      </w:r>
    </w:p>
    <w:p w14:paraId="0509902A">
      <w:pPr>
        <w:ind w:firstLine="480"/>
        <w:rPr>
          <w:rFonts w:hint="eastAsia" w:cs="Times New Roman"/>
          <w:lang w:val="en-US" w:eastAsia="zh-CN"/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方案三：采用高速比较器 TLV35</w:t>
      </w:r>
      <w:r>
        <w:rPr>
          <w:rFonts w:hint="eastAsia" w:cs="Times New Roman"/>
          <w:lang w:val="en-US" w:eastAsia="zh-CN"/>
        </w:rPr>
        <w:t>01 进行整形，TLV3501 传输时延仅 4.5ns，具备轨至轨的输入与输出，内部自带推挽输出结构，即使对高达 100M 的信号进行整形也不易产生明显失真，并且自带使能端，便于控制器件关断。</w:t>
      </w:r>
    </w:p>
    <w:p w14:paraId="7BD67EFE">
      <w:pPr>
        <w:ind w:firstLine="480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综合考虑，最终选择方案三。</w:t>
      </w:r>
    </w:p>
    <w:p w14:paraId="7F90B5C9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滤波运放</w:t>
      </w:r>
      <w:r>
        <w:t>的选择</w:t>
      </w:r>
    </w:p>
    <w:p w14:paraId="4E4F5F5D">
      <w:pPr>
        <w:ind w:firstLine="48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方案一：OPA2333,失调电压极低，最大值仅为 10μV，并且温漂几乎为零。这使得运放在处理微小信号时具有很高的精度，缺点为增益带宽积相对较低，典型值为 0.35MHz，输出电流为 5mA，相对较小</w:t>
      </w:r>
    </w:p>
    <w:p w14:paraId="264C748D">
      <w:pPr>
        <w:ind w:firstLine="48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方案二：OPA211,能够有效减少噪声对信号的干扰，适用于对噪声要求苛刻的高精度电路,增益带宽积较高，GBW 典型值为 45MHz（G = 1）,转换速率达到 27V/μs,每枚芯片仅封装一个运算放大器，若要高阶滤波集成度不高。</w:t>
      </w:r>
    </w:p>
    <w:p w14:paraId="1CE20610">
      <w:pPr>
        <w:ind w:firstLine="480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方案三：OPA1612，最突出的优点是 CMRR 值极其稳定，从 1Hz 到 80kHz 都始终保持 120dB 不变。这使得 OPA1612 在处理音频信号等对共模抑制比要求高的应用中，能够有效抑制共模噪声，双运放封装使其在设计高阶滤波器时有较高集成度。</w:t>
      </w:r>
    </w:p>
    <w:p w14:paraId="056B4963">
      <w:pPr>
        <w:ind w:firstLine="48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最终选择，方案三。</w:t>
      </w:r>
    </w:p>
    <w:p w14:paraId="657DD6E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系统框图</w:t>
      </w:r>
    </w:p>
    <w:p w14:paraId="26868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81755" cy="2305685"/>
            <wp:effectExtent l="0" t="0" r="4445" b="10795"/>
            <wp:docPr id="11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305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3B27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系统总体方案框图</w:t>
      </w:r>
    </w:p>
    <w:p w14:paraId="44ABC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1AE27D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系统</w:t>
      </w:r>
      <w:r>
        <w:t>理论分析与计算</w:t>
      </w:r>
    </w:p>
    <w:p w14:paraId="10092ADE">
      <w:pPr>
        <w:pStyle w:val="2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滤波电路参数计算</w:t>
      </w:r>
    </w:p>
    <w:p w14:paraId="78E72E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低通滤波电路：</w:t>
      </w:r>
    </w:p>
    <w:p w14:paraId="3572F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截止频率：</w:t>
      </w:r>
      <w:r>
        <w:rPr>
          <w:rFonts w:hint="eastAsia" w:cs="Times New Roman"/>
          <w:position w:val="-44"/>
          <w:lang w:val="en-US" w:eastAsia="zh-CN"/>
        </w:rPr>
        <w:object>
          <v:shape id="_x0000_i1025" o:spt="75" type="#_x0000_t75" style="height:49.95pt;width:17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</w:p>
    <w:p w14:paraId="17BED2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drawing>
          <wp:inline distT="0" distB="0" distL="114300" distR="114300">
            <wp:extent cx="3392170" cy="2164080"/>
            <wp:effectExtent l="0" t="0" r="6350" b="0"/>
            <wp:docPr id="4" name="图片 4" descr="屏幕截图 2025-03-04 18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3-04 1828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61B4">
      <w:pPr>
        <w:pStyle w:val="5"/>
        <w:jc w:val="center"/>
        <w:rPr>
          <w:rFonts w:hint="default" w:eastAsia="黑体" w:cs="Times New Roman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2.1</w:t>
      </w:r>
      <w:r>
        <w:fldChar w:fldCharType="end"/>
      </w:r>
      <w:r>
        <w:rPr>
          <w:rFonts w:hint="eastAsia"/>
          <w:lang w:val="en-US" w:eastAsia="zh-CN"/>
        </w:rPr>
        <w:t xml:space="preserve"> 低通频响特性</w:t>
      </w:r>
    </w:p>
    <w:p w14:paraId="65727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drawing>
          <wp:inline distT="0" distB="0" distL="114300" distR="114300">
            <wp:extent cx="4606925" cy="783590"/>
            <wp:effectExtent l="0" t="0" r="10795" b="8890"/>
            <wp:docPr id="2" name="图片 2" descr="1dd6ec7d3d1b0af04c6fc4245dd30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dd6ec7d3d1b0af04c6fc4245dd30f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81D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黑体" w:cs="Times New Roman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四阶低通传递函数</w:t>
      </w:r>
    </w:p>
    <w:p w14:paraId="714EE4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高通滤波电路：</w:t>
      </w:r>
    </w:p>
    <w:p w14:paraId="0E83AC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95325" cy="200025"/>
            <wp:effectExtent l="0" t="0" r="0" b="1333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4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cs="Times New Roman"/>
          <w:position w:val="-30"/>
          <w:lang w:val="en-US" w:eastAsia="zh-CN"/>
        </w:rPr>
        <w:object>
          <v:shape id="_x0000_i1028" o:spt="75" alt="" type="#_x0000_t75" style="height:37.1pt;width:431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13">
            <o:LockedField>false</o:LockedField>
          </o:OLEObject>
        </w:object>
      </w:r>
      <w:r>
        <w:drawing>
          <wp:inline distT="0" distB="0" distL="114300" distR="114300">
            <wp:extent cx="5003165" cy="1911350"/>
            <wp:effectExtent l="0" t="0" r="1079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20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2 四阶高通滤波器</w:t>
      </w:r>
    </w:p>
    <w:p w14:paraId="2F70FDF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比较整形电路</w:t>
      </w:r>
    </w:p>
    <w:p w14:paraId="78208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759075" cy="2148840"/>
            <wp:effectExtent l="0" t="0" r="1460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0F2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2-3 比较器电路</w:t>
      </w:r>
    </w:p>
    <w:p w14:paraId="2382F8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迟滞比较器的上下门限：</w:t>
      </w:r>
    </w:p>
    <w:p w14:paraId="66CE8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position w:val="-32"/>
          <w:lang w:val="en-US" w:eastAsia="zh-CN"/>
        </w:rPr>
        <w:object>
          <v:shape id="_x0000_i1035" o:spt="75" alt="" type="#_x0000_t75" style="height:35pt;width:137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5" DrawAspect="Content" ObjectID="_1468075727" r:id="rId17">
            <o:LockedField>false</o:LockedField>
          </o:OLEObject>
        </w:object>
      </w:r>
    </w:p>
    <w:p w14:paraId="5406B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position w:val="-30"/>
          <w:lang w:val="en-US" w:eastAsia="zh-CN"/>
        </w:rPr>
        <w:object>
          <v:shape id="_x0000_i1033" o:spt="75" type="#_x0000_t75" style="height:34pt;width:136pt;" o:ole="t" filled="f" o:preferrelative="t" stroked="f" coordsize="21600,21600"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3" DrawAspect="Content" ObjectID="_1468075728" r:id="rId19">
            <o:LockedField>false</o:LockedField>
          </o:OLEObject>
        </w:object>
      </w:r>
    </w:p>
    <w:p w14:paraId="7C980E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其中，反馈电阻Rf的范围为0到20K，从而使得上门限的范围为2.5V~3.75V，下门限的范围为1.25V~2.5V，通过示波器对噪声信号和有用信号幅值比较调节Rf，选择合适的门限电压。</w:t>
      </w:r>
    </w:p>
    <w:p w14:paraId="01FDB674">
      <w:pPr>
        <w:pStyle w:val="2"/>
        <w:bidi w:val="0"/>
        <w:rPr>
          <w:rFonts w:hint="eastAsia"/>
        </w:rPr>
      </w:pPr>
      <w:r>
        <w:t>电路设计与分析</w:t>
      </w:r>
    </w:p>
    <w:p w14:paraId="5FC02D7E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</w:rPr>
      </w:pPr>
      <w:r>
        <w:rPr>
          <w:rFonts w:ascii="Times New Roman" w:hAnsi="Times New Roman"/>
          <w:color w:val="auto"/>
          <w:sz w:val="28"/>
          <w:szCs w:val="28"/>
        </w:rPr>
        <w:t>核心电路</w:t>
      </w:r>
      <w:r>
        <w:rPr>
          <w:rFonts w:ascii="Times New Roman" w:hAnsi="黑体"/>
          <w:color w:val="auto"/>
          <w:sz w:val="28"/>
          <w:szCs w:val="28"/>
        </w:rPr>
        <w:t>设计</w:t>
      </w:r>
    </w:p>
    <w:p w14:paraId="5A8DDA91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PWM</w:t>
      </w:r>
      <w:r>
        <w:t>发生器</w:t>
      </w:r>
    </w:p>
    <w:p w14:paraId="5EE63CD9">
      <w:pPr>
        <w:pStyle w:val="4"/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推挽驱动电路</w:t>
      </w:r>
    </w:p>
    <w:p w14:paraId="265AA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设计采用 TLV3501 接三极管推挽输出电路来驱动超声波振子，核心目标是为超声波振子提供合适的激励信号，以使其能够高效、稳定地发射超声波。合适的激励信号需要具备足够的功率、合适的频率以及良好的波形质量，以确保超声波能够准确地发射出去并实现精确的测距等功能。</w:t>
      </w:r>
    </w:p>
    <w:p w14:paraId="6FB58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TLV3501 的输出为轨至轨输出，即输出信号的高电平接近电源电压，低电平接近地电平。这种输出特性使得其输出信号具有较大的摆幅，能够为后续的三极管推挽输出电路提供足够的驱动电压。同时，其快速的转换速度能够保证输出信号的上升沿和下降沿陡峭，减少信号的失真。</w:t>
      </w:r>
    </w:p>
    <w:p w14:paraId="115539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设计采用两路互补PWM推挽输出，差分输入到发射的振子中，不仅确保了功率，也保证伏值足够高。</w:t>
      </w:r>
    </w:p>
    <w:p w14:paraId="07979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566035" cy="1978025"/>
            <wp:effectExtent l="0" t="0" r="952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F73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推挽输出电路</w:t>
      </w:r>
    </w:p>
    <w:p w14:paraId="0A27945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滤波放大电路</w:t>
      </w:r>
    </w:p>
    <w:p w14:paraId="5CB80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设计采用OPA1612设计有源四阶低通滤波器设置低通截止频率为 72kHz，意味着该滤波器能够允许低于 72kHz 的信号顺利通过，而对高于此频率的高频噪声进行大幅度衰减。这样可以有效避免高频噪声对后续信号处理电路的影响。</w:t>
      </w:r>
    </w:p>
    <w:p w14:paraId="0FDB1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采用无源二阶高通滤波器去除低频干扰，回波信号中会包含一些低频干扰，如电源纹波、环境中的低频振动等。将高通转折频率设置为 15kHz，这样可以有效去除低频干扰，使有用的超声波回波信号得以保留。</w:t>
      </w:r>
    </w:p>
    <w:p w14:paraId="2D871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最后采用OPA211设计放大电路经过低通和高通滤波处理后，信号虽然去除了大部分噪声和干扰，但仍然可能比较微弱。OPA211 具有高精度、低噪声等优点，能够对滤波后的信号进行有效的放大，使信号幅度达到后续处理电路能够准确检测和分析的水平。</w:t>
      </w:r>
    </w:p>
    <w:p w14:paraId="300E8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通过放大信号，可以使信号的幅度与后续的模数转换电路、信号处理芯片等更好地匹配，提高整个系统的性能和测量精度。</w:t>
      </w:r>
    </w:p>
    <w:p w14:paraId="7FE09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4000" cy="1877060"/>
            <wp:effectExtent l="0" t="0" r="0" b="12700"/>
            <wp:docPr id="10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A911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四阶低通滤波电路</w:t>
      </w:r>
    </w:p>
    <w:p w14:paraId="02989E6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比较整形电路</w:t>
      </w:r>
    </w:p>
    <w:p w14:paraId="47F19B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采用了TLV3501芯片设计了一个迟滞比较器，利用滑动变阻器来控制比较器的基准电压，由于发射振子起振时，震动会通过空气传播至接受振子从而造成干扰，可能导致后面信号与干扰同时被放大，通过调整门限电压可以避免干扰信号被放大，仅将需要的信号放大整形，输出再经过滑动变阻器分压，将合适的电压输入单片机进行计算。</w:t>
      </w:r>
    </w:p>
    <w:p w14:paraId="0015312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系统软件设计</w:t>
      </w:r>
    </w:p>
    <w:p w14:paraId="27E828FB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软件设计思路</w:t>
      </w:r>
    </w:p>
    <w:p w14:paraId="366CB6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软件设计流程图如图3所示。在初始化参数后连续发送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个频率为40</w:t>
      </w:r>
      <w:r>
        <w:rPr>
          <w:rFonts w:hint="eastAsia"/>
          <w:lang w:val="en-US" w:eastAsia="zh-CN"/>
        </w:rPr>
        <w:t>。350</w:t>
      </w:r>
      <w:r>
        <w:rPr>
          <w:rFonts w:hint="default"/>
          <w:lang w:val="en-US" w:eastAsia="zh-CN"/>
        </w:rPr>
        <w:t>KHz的脉冲经发射电路发射；接收电路由外部中断接收脉冲并记录时间，计算出距离后显示。</w:t>
      </w:r>
      <w:r>
        <w:rPr>
          <w:rFonts w:hint="eastAsia"/>
          <w:lang w:val="en-US" w:eastAsia="zh-CN"/>
        </w:rPr>
        <w:t>搭配软件滤波算法使测量值更加稳定准确，此外通过读写flash来保存和读出学习的四个点的测量校准数据。从而排除温度和环境的影响。</w:t>
      </w:r>
    </w:p>
    <w:p w14:paraId="545A4CAD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流程图</w:t>
      </w:r>
    </w:p>
    <w:p w14:paraId="19E52262">
      <w:pPr>
        <w:rPr>
          <w:rFonts w:hint="default"/>
          <w:lang w:val="en-US" w:eastAsia="zh-CN"/>
        </w:rPr>
      </w:pPr>
    </w:p>
    <w:p w14:paraId="6A835732">
      <w:pPr>
        <w:rPr>
          <w:rFonts w:hint="default"/>
          <w:lang w:val="en-US" w:eastAsia="zh-CN"/>
        </w:rPr>
      </w:pPr>
    </w:p>
    <w:p w14:paraId="2358520D">
      <w:pPr>
        <w:ind w:left="480" w:leftChars="200"/>
        <w:rPr>
          <w:rFonts w:hint="default"/>
          <w:lang w:val="en-US" w:eastAsia="zh-CN"/>
        </w:rPr>
      </w:pPr>
    </w:p>
    <w:p w14:paraId="79FD14E2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1887855</wp:posOffset>
            </wp:positionH>
            <wp:positionV relativeFrom="paragraph">
              <wp:posOffset>26670</wp:posOffset>
            </wp:positionV>
            <wp:extent cx="1463040" cy="3089275"/>
            <wp:effectExtent l="0" t="0" r="0" b="0"/>
            <wp:wrapSquare wrapText="bothSides"/>
            <wp:docPr id="7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4EC5F0DE">
      <w:pPr>
        <w:jc w:val="both"/>
        <w:rPr>
          <w:rFonts w:hint="default"/>
          <w:lang w:val="en-US" w:eastAsia="zh-CN"/>
        </w:rPr>
      </w:pPr>
    </w:p>
    <w:p w14:paraId="4E2A1DEC">
      <w:pPr>
        <w:jc w:val="both"/>
        <w:rPr>
          <w:rFonts w:hint="default"/>
          <w:lang w:val="en-US" w:eastAsia="zh-CN"/>
        </w:rPr>
      </w:pPr>
    </w:p>
    <w:p w14:paraId="7180E0A2">
      <w:pPr>
        <w:jc w:val="both"/>
        <w:rPr>
          <w:rFonts w:hint="default"/>
          <w:lang w:val="en-US" w:eastAsia="zh-CN"/>
        </w:rPr>
      </w:pPr>
    </w:p>
    <w:p w14:paraId="45A9F154">
      <w:pPr>
        <w:jc w:val="both"/>
        <w:rPr>
          <w:rFonts w:hint="default"/>
          <w:lang w:val="en-US" w:eastAsia="zh-CN"/>
        </w:rPr>
      </w:pPr>
    </w:p>
    <w:p w14:paraId="7C7F1217">
      <w:pPr>
        <w:jc w:val="both"/>
        <w:rPr>
          <w:rFonts w:hint="default"/>
          <w:lang w:val="en-US" w:eastAsia="zh-CN"/>
        </w:rPr>
      </w:pPr>
    </w:p>
    <w:p w14:paraId="47622316">
      <w:pPr>
        <w:jc w:val="both"/>
        <w:rPr>
          <w:rFonts w:hint="default"/>
          <w:lang w:val="en-US" w:eastAsia="zh-CN"/>
        </w:rPr>
      </w:pPr>
    </w:p>
    <w:p w14:paraId="0133E95D">
      <w:pPr>
        <w:jc w:val="both"/>
        <w:rPr>
          <w:rFonts w:hint="default"/>
          <w:lang w:val="en-US" w:eastAsia="zh-CN"/>
        </w:rPr>
      </w:pPr>
    </w:p>
    <w:p w14:paraId="23FF14C1">
      <w:pPr>
        <w:jc w:val="both"/>
        <w:rPr>
          <w:rFonts w:hint="default"/>
          <w:lang w:val="en-US" w:eastAsia="zh-CN"/>
        </w:rPr>
      </w:pPr>
    </w:p>
    <w:p w14:paraId="3E35E4B7">
      <w:pPr>
        <w:jc w:val="both"/>
        <w:rPr>
          <w:rFonts w:hint="default"/>
          <w:lang w:val="en-US" w:eastAsia="zh-CN"/>
        </w:rPr>
      </w:pPr>
    </w:p>
    <w:p w14:paraId="2F6E5666">
      <w:pPr>
        <w:rPr>
          <w:rFonts w:hint="default"/>
          <w:lang w:val="en-US" w:eastAsia="zh-CN"/>
        </w:rPr>
      </w:pPr>
    </w:p>
    <w:p w14:paraId="7A81FCEA">
      <w:pPr>
        <w:rPr>
          <w:rFonts w:hint="default"/>
          <w:lang w:val="en-US" w:eastAsia="zh-CN"/>
        </w:rPr>
      </w:pPr>
    </w:p>
    <w:p w14:paraId="6AE8574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测试方案与测试结果</w:t>
      </w:r>
    </w:p>
    <w:p w14:paraId="3BD5916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测试仪器</w:t>
      </w:r>
    </w:p>
    <w:p w14:paraId="23ECE902">
      <w:pPr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数字示波器DS2302A、函数信号发生器DG4202、数字万用表DM3058。</w:t>
      </w:r>
    </w:p>
    <w:p w14:paraId="0F955D5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</w:t>
      </w:r>
    </w:p>
    <w:p w14:paraId="6A605AA0">
      <w:pPr>
        <w:rPr>
          <w:rFonts w:hint="eastAsia"/>
          <w:lang w:val="en-US" w:eastAsia="zh-CN"/>
        </w:rPr>
      </w:pPr>
    </w:p>
    <w:tbl>
      <w:tblPr>
        <w:tblStyle w:val="7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676"/>
        <w:gridCol w:w="1676"/>
        <w:gridCol w:w="1746"/>
        <w:gridCol w:w="1746"/>
      </w:tblGrid>
      <w:tr w14:paraId="6037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70E8010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76" w:type="dxa"/>
          </w:tcPr>
          <w:p w14:paraId="37BB0C2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实际值</w:t>
            </w:r>
          </w:p>
        </w:tc>
        <w:tc>
          <w:tcPr>
            <w:tcW w:w="1676" w:type="dxa"/>
          </w:tcPr>
          <w:p w14:paraId="60B1744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测量值</w:t>
            </w:r>
          </w:p>
        </w:tc>
        <w:tc>
          <w:tcPr>
            <w:tcW w:w="1746" w:type="dxa"/>
          </w:tcPr>
          <w:p w14:paraId="229816F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测量时间</w:t>
            </w:r>
          </w:p>
        </w:tc>
        <w:tc>
          <w:tcPr>
            <w:tcW w:w="1746" w:type="dxa"/>
          </w:tcPr>
          <w:p w14:paraId="75EC9F0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测试结论</w:t>
            </w:r>
          </w:p>
        </w:tc>
      </w:tr>
      <w:tr w14:paraId="321E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45978D7F">
            <w:pPr>
              <w:ind w:firstLine="480" w:firstLineChars="200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76" w:type="dxa"/>
            <w:shd w:val="clear"/>
            <w:vAlign w:val="top"/>
          </w:tcPr>
          <w:p w14:paraId="71C3EA8B">
            <w:pPr>
              <w:ind w:firstLine="480" w:firstLineChars="200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0B200645">
            <w:pPr>
              <w:ind w:firstLine="480" w:firstLineChars="200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21mm</w:t>
            </w:r>
          </w:p>
        </w:tc>
        <w:tc>
          <w:tcPr>
            <w:tcW w:w="1746" w:type="dxa"/>
          </w:tcPr>
          <w:p w14:paraId="465630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0F7CC7C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41A4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7C2FEE4A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76" w:type="dxa"/>
            <w:shd w:val="clear"/>
            <w:vAlign w:val="top"/>
          </w:tcPr>
          <w:p w14:paraId="086B3574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3189757C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51mm</w:t>
            </w:r>
          </w:p>
        </w:tc>
        <w:tc>
          <w:tcPr>
            <w:tcW w:w="1746" w:type="dxa"/>
          </w:tcPr>
          <w:p w14:paraId="3A03870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3AB8CEC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7007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76" w:type="dxa"/>
            <w:shd w:val="clear"/>
            <w:vAlign w:val="top"/>
          </w:tcPr>
          <w:p w14:paraId="2EB67A4C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76" w:type="dxa"/>
            <w:shd w:val="clear"/>
            <w:vAlign w:val="top"/>
          </w:tcPr>
          <w:p w14:paraId="69496721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35C4E2DC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100mm</w:t>
            </w:r>
          </w:p>
        </w:tc>
        <w:tc>
          <w:tcPr>
            <w:tcW w:w="1746" w:type="dxa"/>
          </w:tcPr>
          <w:p w14:paraId="76A0B17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3977BD1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00D2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47A2F4C5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76" w:type="dxa"/>
            <w:shd w:val="clear"/>
            <w:vAlign w:val="top"/>
          </w:tcPr>
          <w:p w14:paraId="5DB2F262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60524D37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300mm</w:t>
            </w:r>
          </w:p>
        </w:tc>
        <w:tc>
          <w:tcPr>
            <w:tcW w:w="1746" w:type="dxa"/>
          </w:tcPr>
          <w:p w14:paraId="0B383B8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33868C5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4ECE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676" w:type="dxa"/>
            <w:shd w:val="clear"/>
            <w:vAlign w:val="top"/>
          </w:tcPr>
          <w:p w14:paraId="3911B47E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676" w:type="dxa"/>
            <w:shd w:val="clear"/>
            <w:vAlign w:val="top"/>
          </w:tcPr>
          <w:p w14:paraId="791CBE7D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6B3FB1A5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600mm</w:t>
            </w:r>
          </w:p>
        </w:tc>
        <w:tc>
          <w:tcPr>
            <w:tcW w:w="1746" w:type="dxa"/>
            <w:shd w:val="clear"/>
            <w:vAlign w:val="top"/>
          </w:tcPr>
          <w:p w14:paraId="0BD142A4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03EA6E1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4727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6D0A187D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676" w:type="dxa"/>
            <w:shd w:val="clear"/>
            <w:vAlign w:val="top"/>
          </w:tcPr>
          <w:p w14:paraId="1175DF0B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6FA4057F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902mm</w:t>
            </w:r>
          </w:p>
        </w:tc>
        <w:tc>
          <w:tcPr>
            <w:tcW w:w="1746" w:type="dxa"/>
            <w:shd w:val="clear"/>
            <w:vAlign w:val="top"/>
          </w:tcPr>
          <w:p w14:paraId="264BDBAF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47860E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1A34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6B1CB2CC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676" w:type="dxa"/>
            <w:shd w:val="clear"/>
            <w:vAlign w:val="top"/>
          </w:tcPr>
          <w:p w14:paraId="0765F9FC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6D21D08E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1003mm</w:t>
            </w:r>
          </w:p>
        </w:tc>
        <w:tc>
          <w:tcPr>
            <w:tcW w:w="1746" w:type="dxa"/>
            <w:shd w:val="clear"/>
            <w:vAlign w:val="top"/>
          </w:tcPr>
          <w:p w14:paraId="3991DE74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1BB41DD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1428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1647A4BF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676" w:type="dxa"/>
            <w:shd w:val="clear"/>
            <w:vAlign w:val="top"/>
          </w:tcPr>
          <w:p w14:paraId="25167F22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34FFD488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1102mm</w:t>
            </w:r>
          </w:p>
        </w:tc>
        <w:tc>
          <w:tcPr>
            <w:tcW w:w="1746" w:type="dxa"/>
            <w:shd w:val="clear"/>
            <w:vAlign w:val="top"/>
          </w:tcPr>
          <w:p w14:paraId="7B6EF19E">
            <w:pPr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5640C57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3FE2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358E397F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676" w:type="dxa"/>
            <w:shd w:val="clear"/>
            <w:vAlign w:val="top"/>
          </w:tcPr>
          <w:p w14:paraId="1412C7B2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422821F7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1202mm</w:t>
            </w:r>
          </w:p>
        </w:tc>
        <w:tc>
          <w:tcPr>
            <w:tcW w:w="1746" w:type="dxa"/>
            <w:vAlign w:val="top"/>
          </w:tcPr>
          <w:p w14:paraId="2A97C30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174913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5AFE6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shd w:val="clear"/>
            <w:vAlign w:val="top"/>
          </w:tcPr>
          <w:p w14:paraId="6002E18A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676" w:type="dxa"/>
            <w:shd w:val="clear"/>
            <w:vAlign w:val="top"/>
          </w:tcPr>
          <w:p w14:paraId="4FC65C0E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1300mm</w:t>
            </w:r>
          </w:p>
        </w:tc>
        <w:tc>
          <w:tcPr>
            <w:tcW w:w="1676" w:type="dxa"/>
            <w:shd w:val="clear" w:color="auto" w:fill="auto"/>
            <w:vAlign w:val="top"/>
          </w:tcPr>
          <w:p w14:paraId="4E652D01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1299mm</w:t>
            </w:r>
          </w:p>
        </w:tc>
        <w:tc>
          <w:tcPr>
            <w:tcW w:w="1746" w:type="dxa"/>
            <w:vAlign w:val="top"/>
          </w:tcPr>
          <w:p w14:paraId="335FE9F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5879C02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  <w:tr w14:paraId="4E25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</w:tcPr>
          <w:p w14:paraId="4F6C67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676" w:type="dxa"/>
          </w:tcPr>
          <w:p w14:paraId="7D8784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1400mm</w:t>
            </w:r>
          </w:p>
        </w:tc>
        <w:tc>
          <w:tcPr>
            <w:tcW w:w="1676" w:type="dxa"/>
            <w:shd w:val="clear"/>
            <w:vAlign w:val="top"/>
          </w:tcPr>
          <w:p w14:paraId="59D0ED2A">
            <w:pPr>
              <w:ind w:firstLine="480" w:firstLineChars="200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1403mm</w:t>
            </w:r>
          </w:p>
        </w:tc>
        <w:tc>
          <w:tcPr>
            <w:tcW w:w="1746" w:type="dxa"/>
            <w:vAlign w:val="top"/>
          </w:tcPr>
          <w:p w14:paraId="00AE930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小于2s</w:t>
            </w:r>
          </w:p>
        </w:tc>
        <w:tc>
          <w:tcPr>
            <w:tcW w:w="1746" w:type="dxa"/>
          </w:tcPr>
          <w:p w14:paraId="297C1E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符合要求</w:t>
            </w:r>
          </w:p>
        </w:tc>
      </w:tr>
    </w:tbl>
    <w:p w14:paraId="1385C02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7C101279">
      <w:pPr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本作品设计的超声波测距仪</w:t>
      </w:r>
      <w:r>
        <w:rPr>
          <w:rFonts w:hint="eastAsia" w:ascii="Times New Roman" w:hAnsi="Times New Roman" w:eastAsia="宋体" w:cs="Times New Roman"/>
          <w:sz w:val="24"/>
          <w:szCs w:val="24"/>
        </w:rPr>
        <w:t>，在100mm~1300mm内进行测距，</w:t>
      </w:r>
      <w:r>
        <w:rPr>
          <w:rFonts w:ascii="Times New Roman" w:hAnsi="Times New Roman" w:eastAsia="宋体" w:cs="Times New Roman"/>
          <w:sz w:val="24"/>
          <w:szCs w:val="24"/>
        </w:rPr>
        <w:t>测量显示分辨率优于1mm，测量误差的绝对误差不大于5mm，且每次测量均能在2s内完成。由此可得出以下结论：本作品所设计的超声波测距仪符合题目的要求。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F5856"/>
    <w:multiLevelType w:val="multilevel"/>
    <w:tmpl w:val="B04F58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291A11DD"/>
    <w:multiLevelType w:val="multilevel"/>
    <w:tmpl w:val="291A11DD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3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1F77"/>
    <w:rsid w:val="159F49DF"/>
    <w:rsid w:val="16393F51"/>
    <w:rsid w:val="16726EA3"/>
    <w:rsid w:val="17C06FE8"/>
    <w:rsid w:val="19685C59"/>
    <w:rsid w:val="1A787854"/>
    <w:rsid w:val="1DCF6DB3"/>
    <w:rsid w:val="1F3557B0"/>
    <w:rsid w:val="22CF5A43"/>
    <w:rsid w:val="2BEC281E"/>
    <w:rsid w:val="2E934D70"/>
    <w:rsid w:val="33884F17"/>
    <w:rsid w:val="34C77EEC"/>
    <w:rsid w:val="43282EF8"/>
    <w:rsid w:val="4F037CE6"/>
    <w:rsid w:val="541E5FBF"/>
    <w:rsid w:val="586F7E68"/>
    <w:rsid w:val="5A7B23BE"/>
    <w:rsid w:val="5A8F0696"/>
    <w:rsid w:val="5EFD2EF2"/>
    <w:rsid w:val="62E8075E"/>
    <w:rsid w:val="64A00B0B"/>
    <w:rsid w:val="6C656F68"/>
    <w:rsid w:val="6CED78E3"/>
    <w:rsid w:val="7565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3"/>
    <w:next w:val="1"/>
    <w:qFormat/>
    <w:uiPriority w:val="0"/>
    <w:pPr>
      <w:numPr>
        <w:ilvl w:val="0"/>
      </w:numPr>
      <w:spacing w:before="340" w:after="330" w:line="440" w:lineRule="exact"/>
      <w:ind w:left="425" w:hanging="425"/>
      <w:outlineLvl w:val="0"/>
    </w:pPr>
    <w:rPr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50" w:beforeLines="50" w:line="400" w:lineRule="exact"/>
      <w:ind w:left="1508" w:hanging="708" w:firstLineChars="0"/>
      <w:outlineLvl w:val="1"/>
    </w:pPr>
    <w:rPr>
      <w:rFonts w:eastAsia="黑体" w:cs="Times New Roman"/>
      <w:sz w:val="30"/>
    </w:rPr>
  </w:style>
  <w:style w:type="paragraph" w:styleId="4">
    <w:name w:val="heading 3"/>
    <w:basedOn w:val="3"/>
    <w:next w:val="1"/>
    <w:unhideWhenUsed/>
    <w:qFormat/>
    <w:uiPriority w:val="0"/>
    <w:pPr>
      <w:ind w:left="709" w:hanging="709"/>
      <w:outlineLvl w:val="2"/>
    </w:p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0.wmf"/><Relationship Id="rId17" Type="http://schemas.openxmlformats.org/officeDocument/2006/relationships/oleObject" Target="embeddings/oleObject3.bin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2.bin"/><Relationship Id="rId12" Type="http://schemas.openxmlformats.org/officeDocument/2006/relationships/image" Target="media/image6.wmf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2537</Words>
  <Characters>2856</Characters>
  <Lines>0</Lines>
  <Paragraphs>0</Paragraphs>
  <TotalTime>1</TotalTime>
  <ScaleCrop>false</ScaleCrop>
  <LinksUpToDate>false</LinksUpToDate>
  <CharactersWithSpaces>2921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2025-03-04T09:21:00Z</dcterms:created>
  <dc:creator>ASUS</dc:creator>
  <cp:lastModifiedBy>谢炀骄</cp:lastModifiedBy>
  <dcterms:modified xsi:type="dcterms:W3CDTF">2025-03-16T06:56:23Z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eyJoZGlkIjoiNzk1N2IwYmYyNjQ0NzJmZmFkOWM5ZjQ3YjM3YTY1ODkiLCJ1c2VySWQiOiIxMDcyOTcyODc4In0=</vt:lpwstr>
  </property>
  <property fmtid="{D5CDD505-2E9C-101B-9397-08002B2CF9AE}" pid="4" name="ICV">
    <vt:lpwstr>A539FEA2E2D84412B07601586B244701_12</vt:lpwstr>
  </property>
</Properties>
</file>