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right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&lt;</w:t>
      </w:r>
      <w:r>
        <w:rPr>
          <w:rFonts w:hint="eastAsia" w:ascii="Arial" w:hAnsi="Arial" w:eastAsia="宋体" w:cs="Arial"/>
          <w:b/>
          <w:bCs/>
          <w:color w:val="000000"/>
          <w:kern w:val="0"/>
          <w:sz w:val="36"/>
          <w:szCs w:val="36"/>
        </w:rPr>
        <w:t>ATM</w:t>
      </w:r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&gt;</w:t>
      </w:r>
    </w:p>
    <w:p>
      <w:pPr>
        <w:widowControl/>
        <w:jc w:val="right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color w:val="000000"/>
          <w:kern w:val="0"/>
          <w:sz w:val="36"/>
          <w:szCs w:val="36"/>
          <w:lang w:val="en-US" w:eastAsia="zh-CN"/>
        </w:rPr>
        <w:t xml:space="preserve">  测试报告</w:t>
      </w:r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 </w:t>
      </w:r>
    </w:p>
    <w:p>
      <w:pPr>
        <w:widowControl/>
        <w:jc w:val="right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  <w:t>版本 &lt;1.0&gt;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ind w:left="2940" w:firstLine="42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修订历史记录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新宋体" w:hAnsi="新宋体" w:eastAsia="新宋体"/>
                <w:b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b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</w:rPr>
              <w:t>2</w:t>
            </w:r>
            <w:r>
              <w:rPr>
                <w:rFonts w:ascii="新宋体" w:hAnsi="新宋体" w:eastAsia="新宋体"/>
                <w:szCs w:val="21"/>
              </w:rPr>
              <w:t>018/1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2/18</w:t>
            </w: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</w:t>
            </w:r>
            <w:r>
              <w:rPr>
                <w:rFonts w:ascii="新宋体" w:hAnsi="新宋体" w:eastAsia="新宋体"/>
                <w:szCs w:val="21"/>
              </w:rPr>
              <w:t>.0</w:t>
            </w: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毕毓琳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center"/>
        <w:rPr>
          <w:sz w:val="96"/>
          <w:szCs w:val="160"/>
        </w:rPr>
      </w:pPr>
    </w:p>
    <w:p>
      <w:pPr>
        <w:jc w:val="center"/>
        <w:rPr>
          <w:sz w:val="28"/>
          <w:szCs w:val="36"/>
        </w:rPr>
      </w:pPr>
    </w:p>
    <w:p>
      <w:pPr>
        <w:jc w:val="center"/>
        <w:rPr>
          <w:sz w:val="28"/>
          <w:szCs w:val="36"/>
        </w:rPr>
      </w:pPr>
    </w:p>
    <w:p>
      <w:pPr>
        <w:jc w:val="both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4805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10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_Toc28724_WPSOffice_Level1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8926aac9-3447-4965-a3bd-b6d5efa0aa8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1、引言</w:t>
              </w:r>
            </w:sdtContent>
          </w:sdt>
          <w:r>
            <w:rPr>
              <w:b/>
              <w:bCs/>
            </w:rPr>
            <w:tab/>
          </w:r>
          <w:bookmarkStart w:id="1" w:name="_Toc28724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834250f1-649e-415f-868b-d90422b6ea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1.1 编写目的</w:t>
              </w:r>
            </w:sdtContent>
          </w:sdt>
          <w:r>
            <w:tab/>
          </w:r>
          <w:bookmarkStart w:id="2" w:name="_Toc31100_WPSOffice_Level2Page"/>
          <w:r>
            <w:t>2</w:t>
          </w:r>
          <w:bookmarkEnd w:id="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65a3f644-805f-4818-a094-6adf522e38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1.2 项目背景</w:t>
              </w:r>
            </w:sdtContent>
          </w:sdt>
          <w:r>
            <w:tab/>
          </w:r>
          <w:bookmarkStart w:id="3" w:name="_Toc26387_WPSOffice_Level2Page"/>
          <w:r>
            <w:t>2</w:t>
          </w:r>
          <w:bookmarkEnd w:id="3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83c0a93d-de73-4a43-8499-9540a32318c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2、测试概要</w:t>
              </w:r>
            </w:sdtContent>
          </w:sdt>
          <w:r>
            <w:rPr>
              <w:b/>
              <w:bCs/>
            </w:rPr>
            <w:tab/>
          </w:r>
          <w:bookmarkStart w:id="4" w:name="_Toc31100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4124983d-ba49-4416-adc3-ad57098ac3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2.1 测试用例设计</w:t>
              </w:r>
            </w:sdtContent>
          </w:sdt>
          <w:r>
            <w:tab/>
          </w:r>
          <w:bookmarkStart w:id="5" w:name="_Toc13131_WPSOffice_Level2Page"/>
          <w:r>
            <w:t>2</w:t>
          </w:r>
          <w:bookmarkEnd w:id="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00285ffd-8ece-4162-a1e8-4a980b586f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2.2 测试准备</w:t>
              </w:r>
            </w:sdtContent>
          </w:sdt>
          <w:r>
            <w:tab/>
          </w:r>
          <w:bookmarkStart w:id="6" w:name="_Toc10650_WPSOffice_Level2Page"/>
          <w:r>
            <w:t>2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ed98b0d9-2f69-42b6-a42f-829852289f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2.3 测试方法</w:t>
              </w:r>
            </w:sdtContent>
          </w:sdt>
          <w:r>
            <w:tab/>
          </w:r>
          <w:bookmarkStart w:id="7" w:name="_Toc10232_WPSOffice_Level2Page"/>
          <w:r>
            <w:t>3</w:t>
          </w:r>
          <w:bookmarkEnd w:id="7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f330769a-b85c-43f5-8293-f0eb809320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2.4 测试环境</w:t>
              </w:r>
            </w:sdtContent>
          </w:sdt>
          <w:r>
            <w:tab/>
          </w:r>
          <w:bookmarkStart w:id="8" w:name="_Toc29292_WPSOffice_Level2Page"/>
          <w:r>
            <w:t>3</w:t>
          </w:r>
          <w:bookmarkEnd w:id="8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_Toc26387_WPSOffice_Level1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f9954924-8a3c-4534-9348-01aed8d2a0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3、测试结果</w:t>
              </w:r>
            </w:sdtContent>
          </w:sdt>
          <w:r>
            <w:rPr>
              <w:b/>
              <w:bCs/>
            </w:rPr>
            <w:tab/>
          </w:r>
          <w:bookmarkStart w:id="9" w:name="_Toc26387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c40e87fe-032b-438a-84e7-1666eea221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3.1 登录模块</w:t>
              </w:r>
            </w:sdtContent>
          </w:sdt>
          <w:r>
            <w:tab/>
          </w:r>
          <w:bookmarkStart w:id="10" w:name="_Toc17945_WPSOffice_Level2Page"/>
          <w:r>
            <w:t>3</w:t>
          </w:r>
          <w:bookmarkEnd w:id="10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60d9f130-9159-493c-89a8-37f265bea9a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3.2 用户模块</w:t>
              </w:r>
            </w:sdtContent>
          </w:sdt>
          <w:r>
            <w:tab/>
          </w:r>
          <w:bookmarkStart w:id="11" w:name="_Toc26344_WPSOffice_Level2Page"/>
          <w:r>
            <w:t>4</w:t>
          </w:r>
          <w:bookmarkEnd w:id="11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d07d40ce-50b0-47c5-bbc2-586b3feafbe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3.3 管理员模块</w:t>
              </w:r>
            </w:sdtContent>
          </w:sdt>
          <w:r>
            <w:tab/>
          </w:r>
          <w:bookmarkStart w:id="12" w:name="_Toc21030_WPSOffice_Level2Page"/>
          <w:r>
            <w:t>4</w:t>
          </w:r>
          <w:bookmarkEnd w:id="12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_Toc13131_WPSOffice_Level1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c11d938f-6ba3-4dec-a41c-3e9e378ea21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4、测试结论与建议</w:t>
              </w:r>
            </w:sdtContent>
          </w:sdt>
          <w:r>
            <w:rPr>
              <w:b/>
              <w:bCs/>
            </w:rPr>
            <w:tab/>
          </w:r>
          <w:bookmarkStart w:id="13" w:name="_Toc13131_WPSOffice_Level1Page"/>
          <w:r>
            <w:rPr>
              <w:b/>
              <w:bCs/>
            </w:rPr>
            <w:t>5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c9a30c36-bc9e-41b2-bfbb-6fade5907c6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4.1 测试结果分析</w:t>
              </w:r>
            </w:sdtContent>
          </w:sdt>
          <w:r>
            <w:tab/>
          </w:r>
          <w:bookmarkStart w:id="14" w:name="_Toc983_WPSOffice_Level2Page"/>
          <w:r>
            <w:t>5</w:t>
          </w:r>
          <w:bookmarkEnd w:id="1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4805"/>
              <w:placeholder>
                <w:docPart w:val="{33975871-bcd9-42d4-bb2e-16561d6fea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4.2 建议</w:t>
              </w:r>
            </w:sdtContent>
          </w:sdt>
          <w:r>
            <w:tab/>
          </w:r>
          <w:bookmarkStart w:id="15" w:name="_Toc16181_WPSOffice_Level2Page"/>
          <w:r>
            <w:t>5</w:t>
          </w:r>
          <w:bookmarkEnd w:id="15"/>
          <w:r>
            <w:fldChar w:fldCharType="end"/>
          </w:r>
          <w:bookmarkEnd w:id="0"/>
        </w:p>
      </w:sdtContent>
    </w:sdt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6" w:name="_Toc28724_WPSOffice_Level1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1、引言</w:t>
      </w:r>
      <w:bookmarkEnd w:id="16"/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7" w:name="_Toc31100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1.1 编写目的</w:t>
      </w:r>
      <w:bookmarkEnd w:id="17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1）为整体的软件系统制定一个现实可行的综合计划，包括每项测试的对象，范围，方法，进度和预期结果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2）为项目实施建立一个组织模型，并分配测试项目中每个人员的责任和工作内容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3）开发有效的测试模型，能正确地验证正在开发的软件系统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4）确定测试所需要的时间和资源，以保证其可获得性、有效性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5）确立每个测试阶段测试完成以及测试成功的标准和要达到的目标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6）本测试计划主要为测试人员做参照物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8" w:name="_Toc26387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1.2 项目背景</w:t>
      </w:r>
      <w:bookmarkEnd w:id="18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待开发项目名称：ATM自动取款机系统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该文档是基于项目代码的基本功能模块编写完成的情况下，进行功能的测试，在测试过程中，遵守严格的测试规范和测试步骤，力求检验出系统存在的潜在问题。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开发方：第44小组</w:t>
      </w: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9" w:name="_Toc31100_WPSOffice_Level1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2、测试概要</w:t>
      </w:r>
      <w:bookmarkEnd w:id="19"/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0" w:name="_Toc13131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2.1 测试用例设计</w:t>
      </w:r>
      <w:bookmarkEnd w:id="20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详细用例设计见《第44组软件测试用例设计》文档。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1" w:name="_Toc10650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 测试准备</w:t>
      </w:r>
      <w:bookmarkEnd w:id="21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1）测试计算机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2）功能测试环境和性能测试环境要分开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3）提前准备好软件硬件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4）把搭建测试环境遇到的问题和相应的解决办法记录下来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2" w:name="_Toc10232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2.3 测试方法</w:t>
      </w:r>
      <w:bookmarkEnd w:id="22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从考虑软件内部结构和具体实现角度采用黑盒测试，黑盒测试也称功能测试,它是通过测试来检测每个功能是否都能正常使用。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3" w:name="_Toc29292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2.4 测试环境</w:t>
      </w:r>
      <w:bookmarkEnd w:id="23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Windows 8.1、eclipse、mysql 5.7</w:t>
      </w: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4" w:name="_Toc26387_WPSOffice_Level1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3、测试结果</w:t>
      </w:r>
      <w:bookmarkEnd w:id="24"/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5" w:name="_Toc17945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3.1 登录模块</w:t>
      </w:r>
      <w:bookmarkEnd w:id="2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用户卡号：（空）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密码：（空）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用户卡号不能为空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用户卡号：123467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密码：123456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用户卡号必须五位数字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用户卡号：12346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密码：123456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用户卡号不存在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用户卡号：12345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密码：28254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用户卡号：12345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密码：123456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管理员登录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用户名：（空）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密码：（空）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用户名不能为空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用户名：root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密码：123457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用户名：root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密码：123456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登陆成功</w:t>
            </w:r>
          </w:p>
        </w:tc>
      </w:tr>
    </w:tbl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6" w:name="_Toc26344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3.2 用户模块</w:t>
      </w:r>
      <w:bookmarkEnd w:id="26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测试结果：</w:t>
      </w:r>
    </w:p>
    <w:p>
      <w:pPr>
        <w:ind w:left="420" w:leftChars="0" w:firstLine="880" w:firstLineChars="40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1）对所输入信息可以进行判断，比如卡号必须五位纯数字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2）修改密码实现，旧密码不一致不能修改密码，两次新密码必须一致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3）取款功能实现，余额不足时可以进行提示。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存款功能实现，输入存款金额显示余额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转账功能实现，可以对所输入卡号判断是否存在，以及对转账卡号的确认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7" w:name="_Toc21030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3.3 管理员模块</w:t>
      </w:r>
      <w:bookmarkEnd w:id="27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测试结果：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1）对所输入信息可以进行判断，比如卡号必须五位纯数字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2）开户功能实现，对客户名进行判重，如果存在该用户名，不能开户，反之开户成功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3）查询功能的实现，输入卡号进行查询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4）销户功能实现，先进行查询信息，查询失败提示所查询用户不存在，查询成功将用户信息反馈到界面中，点击销户并确认后可以将用户删除。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8" w:name="_Toc13131_WPSOffice_Level1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4、测试结论与建议</w:t>
      </w:r>
      <w:bookmarkEnd w:id="28"/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9" w:name="_Toc983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4.1 测试结果分析</w:t>
      </w:r>
      <w:bookmarkEnd w:id="29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经过对测试结果进行分析，项目的设计和实施达到了项目需求规格说明书中要求的能力，可以进入项目的下一阶段。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30" w:name="_Toc16181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4.2 建议</w:t>
      </w:r>
      <w:bookmarkEnd w:id="30"/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1）测试人员要提高自己的分层测试思想，在划分测试点的时候不光要从业务的角度考虑，也要充分考虑数据的特殊性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2）测试人员要有自我推销意识，主动加强与开发人员需求人员和客户的沟通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3）测试负责人制定测试计划粒度要小，周期要短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4）测试人员要有市场意识和风险意识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5）对可复用资产要充分利用，提高测试用例的编写效率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1" w:name="_GoBack"/>
      <w:bookmarkEnd w:id="3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378992"/>
      <w:docPartObj>
        <w:docPartGallery w:val="autotext"/>
      </w:docPartObj>
    </w:sdtPr>
    <w:sdtContent>
      <w:p>
        <w:pPr>
          <w:pStyle w:val="8"/>
          <w:ind w:right="1440"/>
        </w:pPr>
        <w: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" name="等腰三角形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5" type="#_x0000_t5" style="position:absolute;left:0pt;height:161.8pt;width:167.4pt;mso-position-horizontal:right;mso-position-horizontal-relative:page;mso-position-vertical:bottom;mso-position-vertical-relative:page;z-index:251659264;mso-width-relative:page;mso-height-relative:page;" fillcolor="#D2EAF1" filled="t" stroked="f" coordsize="21600,21600" o:gfxdata="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8dYUNUAAAAFAQAADwAAAAAAAAABACAAAAAiAAAAZHJzL2Rvd25yZXYueG1s&#10;UEsBAhQAFAAAAAgAh07iQBnJH/Q0AgAAHgQAAA4AAAAAAAAAAQAgAAAAJAEAAGRycy9lMm9Eb2Mu&#10;eG1sUEsFBgAAAAAGAAYAWQEAAMoFAAAAAA==&#10;" adj="2160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72"/>
                            <w:szCs w:val="7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Theme="minorEastAsia"/>
        <w:lang w:val="en-US" w:eastAsia="zh-CN"/>
      </w:rPr>
    </w:pPr>
    <w:r>
      <w:tab/>
    </w:r>
    <w:r>
      <w:tab/>
    </w:r>
    <w:r>
      <w:rPr>
        <w:rFonts w:hint="eastAsia"/>
        <w:lang w:val="en-US" w:eastAsia="zh-CN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C76D34A"/>
    <w:multiLevelType w:val="singleLevel"/>
    <w:tmpl w:val="1C76D34A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6D2F7D46"/>
    <w:multiLevelType w:val="singleLevel"/>
    <w:tmpl w:val="6D2F7D46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AF"/>
    <w:rsid w:val="00010732"/>
    <w:rsid w:val="00044EC3"/>
    <w:rsid w:val="000A6CF1"/>
    <w:rsid w:val="00137E67"/>
    <w:rsid w:val="001A2357"/>
    <w:rsid w:val="001B056A"/>
    <w:rsid w:val="00241976"/>
    <w:rsid w:val="003809BC"/>
    <w:rsid w:val="00442808"/>
    <w:rsid w:val="00476A7A"/>
    <w:rsid w:val="00514E63"/>
    <w:rsid w:val="00560862"/>
    <w:rsid w:val="005B08D5"/>
    <w:rsid w:val="006015AF"/>
    <w:rsid w:val="006646F8"/>
    <w:rsid w:val="00666BD9"/>
    <w:rsid w:val="00686312"/>
    <w:rsid w:val="006B2128"/>
    <w:rsid w:val="007235B4"/>
    <w:rsid w:val="008221B3"/>
    <w:rsid w:val="00857F70"/>
    <w:rsid w:val="008627C6"/>
    <w:rsid w:val="0087570E"/>
    <w:rsid w:val="008879A4"/>
    <w:rsid w:val="008C3878"/>
    <w:rsid w:val="008D0FB8"/>
    <w:rsid w:val="009544BB"/>
    <w:rsid w:val="00991911"/>
    <w:rsid w:val="00993F8A"/>
    <w:rsid w:val="00B62E3E"/>
    <w:rsid w:val="00B81EF7"/>
    <w:rsid w:val="00B84A12"/>
    <w:rsid w:val="00BD7AB9"/>
    <w:rsid w:val="00C44D7D"/>
    <w:rsid w:val="00CC0520"/>
    <w:rsid w:val="00D64ADF"/>
    <w:rsid w:val="00D76D40"/>
    <w:rsid w:val="00E76545"/>
    <w:rsid w:val="00E85264"/>
    <w:rsid w:val="00F100B2"/>
    <w:rsid w:val="00FC52E2"/>
    <w:rsid w:val="37BC480A"/>
    <w:rsid w:val="42930479"/>
    <w:rsid w:val="644177B4"/>
    <w:rsid w:val="69A07086"/>
    <w:rsid w:val="774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9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itle"/>
    <w:basedOn w:val="1"/>
    <w:link w:val="18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字符"/>
    <w:basedOn w:val="13"/>
    <w:link w:val="12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8">
    <w:name w:val="InfoBlue"/>
    <w:basedOn w:val="1"/>
    <w:next w:val="6"/>
    <w:qFormat/>
    <w:uiPriority w:val="0"/>
    <w:pPr>
      <w:keepNext/>
      <w:numPr>
        <w:ilvl w:val="0"/>
        <w:numId w:val="2"/>
      </w:numPr>
      <w:spacing w:after="120" w:line="240" w:lineRule="atLeast"/>
      <w:jc w:val="left"/>
    </w:pPr>
    <w:rPr>
      <w:rFonts w:ascii="Times New Roman" w:hAnsi="Times New Roman" w:eastAsia="宋体" w:cs="Times New Roman"/>
      <w:i/>
      <w:snapToGrid w:val="0"/>
      <w:color w:val="0000FF"/>
      <w:kern w:val="0"/>
      <w:sz w:val="20"/>
      <w:szCs w:val="20"/>
    </w:rPr>
  </w:style>
  <w:style w:type="character" w:customStyle="1" w:styleId="29">
    <w:name w:val="正文文本 字符"/>
    <w:basedOn w:val="13"/>
    <w:link w:val="6"/>
    <w:semiHidden/>
    <w:qFormat/>
    <w:uiPriority w:val="99"/>
  </w:style>
  <w:style w:type="paragraph" w:customStyle="1" w:styleId="30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customStyle="1" w:styleId="31">
    <w:name w:val="网格型1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2">
    <w:name w:val="a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a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infoblue"/>
    <w:basedOn w:val="1"/>
    <w:qFormat/>
    <w:uiPriority w:val="0"/>
    <w:pPr>
      <w:widowControl/>
      <w:spacing w:after="120"/>
      <w:ind w:left="765"/>
    </w:pPr>
    <w:rPr>
      <w:rFonts w:ascii="Times New Roman"/>
      <w:i/>
      <w:iCs/>
      <w:snapToGrid/>
      <w:color w:val="0000FF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36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926aac9-3447-4965-a3bd-b6d5efa0aa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26aac9-3447-4965-a3bd-b6d5efa0aa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4250f1-649e-415f-868b-d90422b6ea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4250f1-649e-415f-868b-d90422b6ea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a3f644-805f-4818-a094-6adf522e38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a3f644-805f-4818-a094-6adf522e38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c0a93d-de73-4a43-8499-9540a32318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c0a93d-de73-4a43-8499-9540a32318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24983d-ba49-4416-adc3-ad57098ac3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24983d-ba49-4416-adc3-ad57098ac3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285ffd-8ece-4162-a1e8-4a980b586f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285ffd-8ece-4162-a1e8-4a980b586f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98b0d9-2f69-42b6-a42f-829852289f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98b0d9-2f69-42b6-a42f-829852289f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30769a-b85c-43f5-8293-f0eb809320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30769a-b85c-43f5-8293-f0eb809320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954924-8a3c-4534-9348-01aed8d2a0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954924-8a3c-4534-9348-01aed8d2a0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0e87fe-032b-438a-84e7-1666eea221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e87fe-032b-438a-84e7-1666eea221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d9f130-9159-493c-89a8-37f265bea9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d9f130-9159-493c-89a8-37f265bea9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7d40ce-50b0-47c5-bbc2-586b3feafb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7d40ce-50b0-47c5-bbc2-586b3feafb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1d938f-6ba3-4dec-a41c-3e9e378ea2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1d938f-6ba3-4dec-a41c-3e9e378ea2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a30c36-bc9e-41b2-bfbb-6fade5907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a30c36-bc9e-41b2-bfbb-6fade5907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975871-bcd9-42d4-bb2e-16561d6fea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975871-bcd9-42d4-bb2e-16561d6fea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4D87D4-25DC-424C-84D3-6632389EEA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795</Words>
  <Characters>4534</Characters>
  <Lines>37</Lines>
  <Paragraphs>10</Paragraphs>
  <TotalTime>1</TotalTime>
  <ScaleCrop>false</ScaleCrop>
  <LinksUpToDate>false</LinksUpToDate>
  <CharactersWithSpaces>5319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2018-10-23T05:31:00Z</dcterms:created>
  <dc:creator>sora train</dc:creator>
  <cp:lastModifiedBy>毓琳</cp:lastModifiedBy>
  <dcterms:modified xsi:type="dcterms:W3CDTF">2018-12-18T15:28:13Z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