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22" w:rsidRDefault="00E15922" w:rsidP="00512B3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464646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464646"/>
          <w:kern w:val="0"/>
          <w:szCs w:val="21"/>
        </w:rPr>
        <w:t xml:space="preserve">Scope Chains and Identifier Resolution </w:t>
      </w:r>
      <w:r>
        <w:rPr>
          <w:rFonts w:ascii="宋体" w:eastAsia="宋体" w:hAnsi="Times New Roman" w:cs="宋体" w:hint="eastAsia"/>
          <w:color w:val="464646"/>
          <w:kern w:val="0"/>
          <w:szCs w:val="21"/>
        </w:rPr>
        <w:t>作用域链和标识符解析</w:t>
      </w:r>
    </w:p>
    <w:p w:rsidR="00E15922" w:rsidRDefault="00E15922" w:rsidP="00512B3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464646"/>
          <w:kern w:val="0"/>
          <w:szCs w:val="21"/>
        </w:rPr>
      </w:pPr>
    </w:p>
    <w:p w:rsidR="00512B39" w:rsidRDefault="00512B39" w:rsidP="00512B3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function add(num1, num2){</w:t>
      </w:r>
    </w:p>
    <w:p w:rsidR="00512B39" w:rsidRDefault="00512B39" w:rsidP="00512B3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var sum = num1 + num2;</w:t>
      </w:r>
    </w:p>
    <w:p w:rsidR="00512B39" w:rsidRDefault="00512B39" w:rsidP="00512B3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return sum;</w:t>
      </w:r>
    </w:p>
    <w:p w:rsidR="005511C3" w:rsidRDefault="00512B39" w:rsidP="00512B39">
      <w:pPr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}</w:t>
      </w:r>
    </w:p>
    <w:p w:rsidR="00512B39" w:rsidRDefault="00512B39" w:rsidP="00512B39">
      <w:pPr>
        <w:rPr>
          <w:rFonts w:ascii="TimesNewRomanPSMT" w:hAnsi="TimesNewRomanPSMT" w:cs="TimesNewRomanPSMT"/>
          <w:color w:val="4D6DF4"/>
          <w:kern w:val="0"/>
          <w:szCs w:val="21"/>
        </w:rPr>
      </w:pPr>
    </w:p>
    <w:p w:rsidR="00512B39" w:rsidRDefault="00512B39" w:rsidP="00512B3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宋体" w:eastAsia="宋体" w:cs="宋体" w:hint="eastAsia"/>
          <w:color w:val="464646"/>
          <w:kern w:val="0"/>
          <w:szCs w:val="21"/>
        </w:rPr>
        <w:t>当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>add()</w:t>
      </w:r>
      <w:r>
        <w:rPr>
          <w:rFonts w:ascii="宋体" w:eastAsia="宋体" w:cs="宋体" w:hint="eastAsia"/>
          <w:color w:val="464646"/>
          <w:kern w:val="0"/>
          <w:szCs w:val="21"/>
        </w:rPr>
        <w:t>函数创建后，它的作用域链中填入一个单独的可变对象，此全局对象代表了所有全局范围定义的变量。此全局对象包含诸如窗口、浏览器和文档之类的访问接口。图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 xml:space="preserve">2-2 </w:t>
      </w:r>
      <w:r>
        <w:rPr>
          <w:rFonts w:ascii="宋体" w:eastAsia="宋体" w:cs="宋体" w:hint="eastAsia"/>
          <w:color w:val="464646"/>
          <w:kern w:val="0"/>
          <w:szCs w:val="21"/>
        </w:rPr>
        <w:t>指出它们之间的关系（注意：此图中只画出全局变量中很少的一部分，其他部分还很多）。</w:t>
      </w:r>
    </w:p>
    <w:p w:rsidR="00512B39" w:rsidRDefault="00512B39" w:rsidP="00512B39">
      <w:pPr>
        <w:rPr>
          <w:rFonts w:ascii="TimesNewRomanPSMT" w:hAnsi="TimesNewRomanPSMT" w:cs="TimesNewRomanPSMT"/>
          <w:color w:val="4D6DF4"/>
          <w:kern w:val="0"/>
          <w:szCs w:val="21"/>
        </w:rPr>
      </w:pPr>
    </w:p>
    <w:p w:rsidR="00512B39" w:rsidRDefault="00512B39" w:rsidP="00512B39">
      <w:r>
        <w:rPr>
          <w:noProof/>
        </w:rPr>
        <w:drawing>
          <wp:inline distT="0" distB="0" distL="0" distR="0" wp14:anchorId="634C17E3" wp14:editId="4C4F67D4">
            <wp:extent cx="5274310" cy="1542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39" w:rsidRDefault="00512B39" w:rsidP="00512B39"/>
    <w:p w:rsidR="00512B39" w:rsidRDefault="00512B39" w:rsidP="00512B39"/>
    <w:p w:rsidR="00512B39" w:rsidRDefault="00512B39" w:rsidP="00512B39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color w:val="464646"/>
          <w:kern w:val="0"/>
          <w:szCs w:val="21"/>
        </w:rPr>
      </w:pPr>
      <w:r>
        <w:rPr>
          <w:rFonts w:ascii="TimesNewRomanPSMT" w:hAnsi="TimesNewRomanPSMT" w:cs="TimesNewRomanPSMT"/>
          <w:color w:val="464646"/>
          <w:kern w:val="0"/>
          <w:szCs w:val="21"/>
        </w:rPr>
        <w:t xml:space="preserve">add </w:t>
      </w:r>
      <w:r>
        <w:rPr>
          <w:rFonts w:ascii="宋体" w:eastAsia="宋体" w:hAnsi="TimesNewRomanPSMT" w:cs="宋体" w:hint="eastAsia"/>
          <w:color w:val="464646"/>
          <w:kern w:val="0"/>
          <w:szCs w:val="21"/>
        </w:rPr>
        <w:t>函数的作用域链将会在运行时用到。假设运行下面的代码：</w:t>
      </w:r>
    </w:p>
    <w:p w:rsidR="00512B39" w:rsidRDefault="00512B39" w:rsidP="00512B39">
      <w:pPr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var total = add(5, 10);</w:t>
      </w:r>
    </w:p>
    <w:p w:rsidR="00FC32F2" w:rsidRDefault="00FC32F2" w:rsidP="00512B39">
      <w:pPr>
        <w:rPr>
          <w:rFonts w:ascii="TimesNewRomanPSMT" w:hAnsi="TimesNewRomanPSMT" w:cs="TimesNewRomanPSMT"/>
          <w:color w:val="4D6DF4"/>
          <w:kern w:val="0"/>
          <w:szCs w:val="21"/>
        </w:rPr>
      </w:pPr>
    </w:p>
    <w:p w:rsidR="00512B39" w:rsidRDefault="00512B39" w:rsidP="00512B39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>
        <w:rPr>
          <w:rFonts w:ascii="宋体" w:eastAsia="宋体" w:cs="宋体" w:hint="eastAsia"/>
          <w:color w:val="464646"/>
          <w:kern w:val="0"/>
          <w:szCs w:val="21"/>
        </w:rPr>
        <w:t>运行此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 xml:space="preserve">add </w:t>
      </w:r>
      <w:r>
        <w:rPr>
          <w:rFonts w:ascii="宋体" w:eastAsia="宋体" w:cs="宋体" w:hint="eastAsia"/>
          <w:color w:val="464646"/>
          <w:kern w:val="0"/>
          <w:szCs w:val="21"/>
        </w:rPr>
        <w:t>函数时建立一个内部对象，称作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>“</w:t>
      </w:r>
      <w:r>
        <w:rPr>
          <w:rFonts w:ascii="宋体" w:eastAsia="宋体" w:cs="宋体" w:hint="eastAsia"/>
          <w:color w:val="464646"/>
          <w:kern w:val="0"/>
          <w:szCs w:val="21"/>
        </w:rPr>
        <w:t>运行期上下文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>”</w:t>
      </w:r>
      <w:r>
        <w:rPr>
          <w:rFonts w:ascii="宋体" w:eastAsia="宋体" w:cs="宋体" w:hint="eastAsia"/>
          <w:color w:val="464646"/>
          <w:kern w:val="0"/>
          <w:szCs w:val="21"/>
        </w:rPr>
        <w:t>。一个运行期上下文定义了一个函数运行时的环境。对函数的每次运行而言，每个运行期上下文都是独一的，所以多次调用同一个函数就会导致多次创建运行期上下文。当函数执行完毕，运行期上下文就被销毁。</w:t>
      </w:r>
    </w:p>
    <w:p w:rsidR="00FC32F2" w:rsidRDefault="00FC32F2" w:rsidP="00512B39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</w:p>
    <w:p w:rsidR="00512B39" w:rsidRPr="00B6126D" w:rsidRDefault="00512B39" w:rsidP="001706A4">
      <w:pPr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宋体" w:eastAsia="宋体" w:cs="宋体" w:hint="eastAsia"/>
          <w:color w:val="464646"/>
          <w:kern w:val="0"/>
          <w:szCs w:val="21"/>
        </w:rPr>
        <w:t>一个运行期上下文有它自己的作用域链，用于标识符解析。当运行期上下文被创建时，它的作用域链被初始化，连同运行函数的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>[[Scope]]</w:t>
      </w:r>
      <w:r>
        <w:rPr>
          <w:rFonts w:ascii="宋体" w:eastAsia="宋体" w:cs="宋体" w:hint="eastAsia"/>
          <w:color w:val="464646"/>
          <w:kern w:val="0"/>
          <w:szCs w:val="21"/>
        </w:rPr>
        <w:t>属性中所包含的对象。这些值按照它们出现在函数中的顺序，被复制到运行期上下文的作用域链中。这项工作一旦完成，一个被称作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>“</w:t>
      </w:r>
      <w:r>
        <w:rPr>
          <w:rFonts w:ascii="宋体" w:eastAsia="宋体" w:cs="宋体" w:hint="eastAsia"/>
          <w:color w:val="464646"/>
          <w:kern w:val="0"/>
          <w:szCs w:val="21"/>
        </w:rPr>
        <w:t>激活对象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>”</w:t>
      </w:r>
      <w:r>
        <w:rPr>
          <w:rFonts w:ascii="宋体" w:eastAsia="宋体" w:cs="宋体" w:hint="eastAsia"/>
          <w:color w:val="464646"/>
          <w:kern w:val="0"/>
          <w:szCs w:val="21"/>
        </w:rPr>
        <w:t>的新对象就为运行期上下文创建好了。此激活对象作为函数执行期的一个可变对象，包含访问所有局部变量，命名参数，参数集合，和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>this</w:t>
      </w:r>
      <w:r>
        <w:rPr>
          <w:rFonts w:ascii="宋体" w:eastAsia="宋体" w:cs="宋体" w:hint="eastAsia"/>
          <w:color w:val="464646"/>
          <w:kern w:val="0"/>
          <w:szCs w:val="21"/>
        </w:rPr>
        <w:t>的接口。然后，此对象被推入作用域链的前端。当作用域链被销毁时，激活对象也一同销毁。图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 xml:space="preserve">2-3 </w:t>
      </w:r>
      <w:r>
        <w:rPr>
          <w:rFonts w:ascii="宋体" w:eastAsia="宋体" w:cs="宋体" w:hint="eastAsia"/>
          <w:color w:val="464646"/>
          <w:kern w:val="0"/>
          <w:szCs w:val="21"/>
        </w:rPr>
        <w:t>显示了前面实例代码所对应的运行期上下文和它的作用域链。</w:t>
      </w:r>
      <w:bookmarkStart w:id="0" w:name="_GoBack"/>
      <w:bookmarkEnd w:id="0"/>
    </w:p>
    <w:p w:rsidR="00563E0F" w:rsidRDefault="00512B39" w:rsidP="00B612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D70481" wp14:editId="5063552B">
            <wp:extent cx="5274310" cy="3064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D30" w:rsidRDefault="00692D30" w:rsidP="00512B39">
      <w:r>
        <w:separator/>
      </w:r>
    </w:p>
  </w:endnote>
  <w:endnote w:type="continuationSeparator" w:id="0">
    <w:p w:rsidR="00692D30" w:rsidRDefault="00692D30" w:rsidP="00512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D30" w:rsidRDefault="00692D30" w:rsidP="00512B39">
      <w:r>
        <w:separator/>
      </w:r>
    </w:p>
  </w:footnote>
  <w:footnote w:type="continuationSeparator" w:id="0">
    <w:p w:rsidR="00692D30" w:rsidRDefault="00692D30" w:rsidP="00512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5B"/>
    <w:rsid w:val="001706A4"/>
    <w:rsid w:val="00512B39"/>
    <w:rsid w:val="005511C3"/>
    <w:rsid w:val="00563E0F"/>
    <w:rsid w:val="00692D30"/>
    <w:rsid w:val="008D425B"/>
    <w:rsid w:val="00B6126D"/>
    <w:rsid w:val="00BA6F94"/>
    <w:rsid w:val="00C83A02"/>
    <w:rsid w:val="00E15922"/>
    <w:rsid w:val="00FC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84B125-ACD4-4554-BA8E-3489166D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2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2B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2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2B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8</cp:revision>
  <dcterms:created xsi:type="dcterms:W3CDTF">2017-02-09T08:22:00Z</dcterms:created>
  <dcterms:modified xsi:type="dcterms:W3CDTF">2017-02-09T08:29:00Z</dcterms:modified>
</cp:coreProperties>
</file>