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D64E0">
      <w:pPr>
        <w:rPr>
          <w:rFonts w:hint="eastAsia"/>
          <w:color w:val="000000"/>
          <w:szCs w:val="21"/>
          <w:shd w:val="clear" w:color="auto" w:fill="FBFBFB"/>
        </w:rPr>
      </w:pPr>
      <w:r>
        <w:rPr>
          <w:rStyle w:val="a5"/>
          <w:rFonts w:hint="eastAsia"/>
          <w:b/>
          <w:bCs/>
          <w:i w:val="0"/>
          <w:iCs w:val="0"/>
          <w:color w:val="000000"/>
          <w:szCs w:val="21"/>
        </w:rPr>
        <w:t>[</w:t>
      </w:r>
      <w:r>
        <w:rPr>
          <w:rStyle w:val="a5"/>
          <w:rFonts w:hint="eastAsia"/>
          <w:b/>
          <w:bCs/>
          <w:i w:val="0"/>
          <w:iCs w:val="0"/>
          <w:color w:val="000000"/>
          <w:szCs w:val="21"/>
        </w:rPr>
        <w:t>导读</w:t>
      </w:r>
      <w:r>
        <w:rPr>
          <w:rStyle w:val="a5"/>
          <w:rFonts w:hint="eastAsia"/>
          <w:b/>
          <w:bCs/>
          <w:i w:val="0"/>
          <w:iCs w:val="0"/>
          <w:color w:val="000000"/>
          <w:szCs w:val="21"/>
        </w:rPr>
        <w:t>]</w:t>
      </w:r>
      <w:r>
        <w:rPr>
          <w:rStyle w:val="apple-converted-space"/>
          <w:rFonts w:hint="eastAsia"/>
          <w:color w:val="000000"/>
          <w:szCs w:val="21"/>
          <w:shd w:val="clear" w:color="auto" w:fill="FBFBFB"/>
        </w:rPr>
        <w:t> </w:t>
      </w:r>
      <w:r>
        <w:rPr>
          <w:rFonts w:hint="eastAsia"/>
          <w:color w:val="000000"/>
          <w:szCs w:val="21"/>
          <w:shd w:val="clear" w:color="auto" w:fill="FBFBFB"/>
        </w:rPr>
        <w:t>工业、科学和医疗系统射频（</w:t>
      </w:r>
      <w:r>
        <w:rPr>
          <w:rFonts w:hint="eastAsia"/>
          <w:color w:val="000000"/>
          <w:szCs w:val="21"/>
          <w:shd w:val="clear" w:color="auto" w:fill="FBFBFB"/>
        </w:rPr>
        <w:t>ISM-RF</w:t>
      </w:r>
      <w:r>
        <w:rPr>
          <w:rFonts w:hint="eastAsia"/>
          <w:color w:val="000000"/>
          <w:szCs w:val="21"/>
          <w:shd w:val="clear" w:color="auto" w:fill="FBFBFB"/>
        </w:rPr>
        <w:t>）产品的电路设计往往非常紧凑。为避免常见的设计缺陷或“陷阱”，需要特别注意这些应用的</w:t>
      </w:r>
      <w:r>
        <w:rPr>
          <w:rFonts w:hint="eastAsia"/>
          <w:color w:val="000000"/>
          <w:szCs w:val="21"/>
          <w:shd w:val="clear" w:color="auto" w:fill="FBFBFB"/>
        </w:rPr>
        <w:t>PCB</w:t>
      </w:r>
      <w:r>
        <w:rPr>
          <w:rFonts w:hint="eastAsia"/>
          <w:color w:val="000000"/>
          <w:szCs w:val="21"/>
          <w:shd w:val="clear" w:color="auto" w:fill="FBFBFB"/>
        </w:rPr>
        <w:t>布局。这些产品可能工作在</w:t>
      </w:r>
      <w:r>
        <w:rPr>
          <w:rFonts w:hint="eastAsia"/>
          <w:color w:val="000000"/>
          <w:szCs w:val="21"/>
          <w:shd w:val="clear" w:color="auto" w:fill="FBFBFB"/>
        </w:rPr>
        <w:t>300MHz</w:t>
      </w:r>
      <w:r>
        <w:rPr>
          <w:rFonts w:hint="eastAsia"/>
          <w:color w:val="000000"/>
          <w:szCs w:val="21"/>
          <w:shd w:val="clear" w:color="auto" w:fill="FBFBFB"/>
        </w:rPr>
        <w:t>至</w:t>
      </w:r>
      <w:r>
        <w:rPr>
          <w:rFonts w:hint="eastAsia"/>
          <w:color w:val="000000"/>
          <w:szCs w:val="21"/>
          <w:shd w:val="clear" w:color="auto" w:fill="FBFBFB"/>
        </w:rPr>
        <w:t>915MHz</w:t>
      </w:r>
      <w:r>
        <w:rPr>
          <w:rFonts w:hint="eastAsia"/>
          <w:color w:val="000000"/>
          <w:szCs w:val="21"/>
          <w:shd w:val="clear" w:color="auto" w:fill="FBFBFB"/>
        </w:rPr>
        <w:t>之间的任何</w:t>
      </w:r>
      <w:r>
        <w:rPr>
          <w:rFonts w:hint="eastAsia"/>
          <w:color w:val="000000"/>
          <w:szCs w:val="21"/>
          <w:shd w:val="clear" w:color="auto" w:fill="FBFBFB"/>
        </w:rPr>
        <w:t>ISM</w:t>
      </w:r>
      <w:r>
        <w:rPr>
          <w:rFonts w:hint="eastAsia"/>
          <w:color w:val="000000"/>
          <w:szCs w:val="21"/>
          <w:shd w:val="clear" w:color="auto" w:fill="FBFBFB"/>
        </w:rPr>
        <w:t>频带，其接收机和发射机的</w:t>
      </w:r>
      <w:r>
        <w:rPr>
          <w:rFonts w:hint="eastAsia"/>
          <w:color w:val="000000"/>
          <w:szCs w:val="21"/>
          <w:shd w:val="clear" w:color="auto" w:fill="FBFBFB"/>
        </w:rPr>
        <w:t>RF</w:t>
      </w:r>
      <w:r>
        <w:rPr>
          <w:rFonts w:hint="eastAsia"/>
          <w:color w:val="000000"/>
          <w:szCs w:val="21"/>
          <w:shd w:val="clear" w:color="auto" w:fill="FBFBFB"/>
        </w:rPr>
        <w:t>功率范围通常介于</w:t>
      </w:r>
      <w:r>
        <w:rPr>
          <w:rFonts w:hint="eastAsia"/>
          <w:color w:val="000000"/>
          <w:szCs w:val="21"/>
          <w:shd w:val="clear" w:color="auto" w:fill="FBFBFB"/>
        </w:rPr>
        <w:t>-120dBm</w:t>
      </w:r>
      <w:r>
        <w:rPr>
          <w:rFonts w:hint="eastAsia"/>
          <w:color w:val="000000"/>
          <w:szCs w:val="21"/>
          <w:shd w:val="clear" w:color="auto" w:fill="FBFBFB"/>
        </w:rPr>
        <w:t>至</w:t>
      </w:r>
      <w:r>
        <w:rPr>
          <w:rFonts w:hint="eastAsia"/>
          <w:color w:val="000000"/>
          <w:szCs w:val="21"/>
          <w:shd w:val="clear" w:color="auto" w:fill="FBFBFB"/>
        </w:rPr>
        <w:t>+13dBm</w:t>
      </w:r>
      <w:r>
        <w:rPr>
          <w:rFonts w:hint="eastAsia"/>
          <w:color w:val="000000"/>
          <w:szCs w:val="21"/>
          <w:shd w:val="clear" w:color="auto" w:fill="FBFBFB"/>
        </w:rPr>
        <w:t>之间。本文主要讨论了电感放置的方向、线路耦合、接地过孔以及引线长度、接地、晶体电容、引线电感等诸多问题。</w:t>
      </w:r>
    </w:p>
    <w:p w:rsidR="00CD64E0" w:rsidRDefault="00CD64E0" w:rsidP="00CD64E0">
      <w:pPr>
        <w:pStyle w:val="a6"/>
        <w:spacing w:before="0" w:beforeAutospacing="0" w:after="270" w:afterAutospacing="0" w:line="378" w:lineRule="atLeast"/>
        <w:rPr>
          <w:color w:val="000000"/>
          <w:sz w:val="21"/>
          <w:szCs w:val="21"/>
        </w:rPr>
      </w:pPr>
      <w:r>
        <w:rPr>
          <w:rStyle w:val="a7"/>
          <w:rFonts w:hint="eastAsia"/>
          <w:color w:val="000000"/>
          <w:sz w:val="21"/>
          <w:szCs w:val="21"/>
        </w:rPr>
        <w:t>摘要：</w:t>
      </w:r>
      <w:r>
        <w:rPr>
          <w:rFonts w:hint="eastAsia"/>
          <w:color w:val="000000"/>
          <w:sz w:val="21"/>
          <w:szCs w:val="21"/>
        </w:rPr>
        <w:t>工业、科学和医疗系统射频（ISM-RF）产品的电路设计往往非常紧凑。为避免常见的设计缺陷或“陷阱”，需要特别注意这些应用的PCB布局。这些产品可能工作在300MHz至915MHz之间的任何ISM频带，其接收机和发射机的RF功率范围通常介于-120dBm至+13dBm之间。本文主要讨论了电感放置的方向、线路耦合、接地过孔以及引线长度、接地、晶体电容、引线电感等诸多问题。</w:t>
      </w:r>
    </w:p>
    <w:p w:rsidR="00CD64E0" w:rsidRDefault="00CD64E0" w:rsidP="00CD64E0">
      <w:pPr>
        <w:pStyle w:val="a6"/>
        <w:spacing w:before="0" w:beforeAutospacing="0" w:after="270" w:afterAutospacing="0" w:line="378" w:lineRule="atLeast"/>
        <w:rPr>
          <w:rFonts w:hint="eastAsia"/>
          <w:color w:val="000000"/>
          <w:sz w:val="21"/>
          <w:szCs w:val="21"/>
        </w:rPr>
      </w:pPr>
      <w:r>
        <w:rPr>
          <w:rStyle w:val="a7"/>
          <w:rFonts w:hint="eastAsia"/>
          <w:color w:val="000000"/>
          <w:sz w:val="21"/>
          <w:szCs w:val="21"/>
        </w:rPr>
        <w:t xml:space="preserve">　　引言</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工业、科学和医疗射频（ISM-RF）产品的无数应用案例表明，这些产品的印制板（PCB）布局很容易出现各种缺陷。人们时常发现相同IC安装到两块不同电路板上，所表现的性能指标会有显著差异。工作条件、谐波辐射、抗干扰能力，以及启动时间等等诸多因素的变化，都能说明电路板布局在一款成功设计中的重要性。</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本文罗列了各种不同的设计疏忽，探讨了每种失误导致电路故障的原因，并给出了如何避免这些设计缺陷的建议。本文以FR-4电介质、厚度0.0625in的双层PCB为例，电路板底层接地。工作频率介于315MHz到915MHz之间的不同频段，Tx和Rx功率介于-120dBm至+13dBm之间。表1列出了一些可能出现的PCB布局问题、原因及其影响。</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表1. 典型的PCB布局问题和影响</w:t>
      </w:r>
    </w:p>
    <w:p w:rsidR="00CD64E0" w:rsidRDefault="00CD64E0" w:rsidP="00CD64E0">
      <w:pPr>
        <w:pStyle w:val="a6"/>
        <w:spacing w:before="0" w:beforeAutospacing="0" w:after="270" w:afterAutospacing="0" w:line="378" w:lineRule="atLeast"/>
        <w:jc w:val="center"/>
        <w:rPr>
          <w:rFonts w:hint="eastAsia"/>
          <w:color w:val="000000"/>
          <w:sz w:val="21"/>
          <w:szCs w:val="21"/>
        </w:rPr>
      </w:pPr>
      <w:r>
        <w:rPr>
          <w:noProof/>
          <w:color w:val="000000"/>
          <w:sz w:val="21"/>
          <w:szCs w:val="21"/>
        </w:rPr>
        <w:lastRenderedPageBreak/>
        <w:drawing>
          <wp:anchor distT="0" distB="0" distL="114300" distR="114300" simplePos="0" relativeHeight="251658240" behindDoc="0" locked="0" layoutInCell="1" allowOverlap="1">
            <wp:simplePos x="0" y="0"/>
            <wp:positionH relativeFrom="column">
              <wp:posOffset>19050</wp:posOffset>
            </wp:positionH>
            <wp:positionV relativeFrom="paragraph">
              <wp:posOffset>28575</wp:posOffset>
            </wp:positionV>
            <wp:extent cx="7629525" cy="3514725"/>
            <wp:effectExtent l="19050" t="0" r="9525" b="0"/>
            <wp:wrapSquare wrapText="bothSides"/>
            <wp:docPr id="1" name="图片 1" descr="典型的PCB布局问题和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典型的PCB布局问题和影响"/>
                    <pic:cNvPicPr>
                      <a:picLocks noChangeAspect="1" noChangeArrowheads="1"/>
                    </pic:cNvPicPr>
                  </pic:nvPicPr>
                  <pic:blipFill>
                    <a:blip r:embed="rId6"/>
                    <a:srcRect/>
                    <a:stretch>
                      <a:fillRect/>
                    </a:stretch>
                  </pic:blipFill>
                  <pic:spPr bwMode="auto">
                    <a:xfrm>
                      <a:off x="0" y="0"/>
                      <a:ext cx="7629525" cy="3514725"/>
                    </a:xfrm>
                    <a:prstGeom prst="rect">
                      <a:avLst/>
                    </a:prstGeom>
                    <a:noFill/>
                    <a:ln w="9525">
                      <a:noFill/>
                      <a:miter lim="800000"/>
                      <a:headEnd/>
                      <a:tailEnd/>
                    </a:ln>
                  </pic:spPr>
                </pic:pic>
              </a:graphicData>
            </a:graphic>
          </wp:anchor>
        </w:drawing>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其中大多数问题源于少数几个常见原因，我们将对此逐一讨论。</w:t>
      </w:r>
    </w:p>
    <w:p w:rsidR="00CD64E0" w:rsidRDefault="00CD64E0" w:rsidP="00CD64E0">
      <w:pPr>
        <w:pStyle w:val="a6"/>
        <w:spacing w:before="0" w:beforeAutospacing="0" w:after="270" w:afterAutospacing="0" w:line="378" w:lineRule="atLeast"/>
        <w:rPr>
          <w:color w:val="000000"/>
          <w:sz w:val="21"/>
          <w:szCs w:val="21"/>
        </w:rPr>
      </w:pPr>
      <w:r>
        <w:rPr>
          <w:rStyle w:val="a7"/>
          <w:rFonts w:hint="eastAsia"/>
          <w:color w:val="000000"/>
          <w:sz w:val="21"/>
          <w:szCs w:val="21"/>
        </w:rPr>
        <w:t>电感方向</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当两个电感（甚至是两条PCB走线）彼此靠近时，将会产生互感。第一个电路中的电流所产生的磁场会对第二个电路中的电流产生激励（图1）。这一过程与变压器初级、次级线圈之间的相互影响类似。当两个电流通过磁场相互作用时，所产生的电压由互感LM决定：</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762000" cy="266700"/>
            <wp:effectExtent l="19050" t="0" r="0" b="0"/>
            <wp:docPr id="3" name="图片 3" descr="http://www.elecfans.com/uploads/allimg/130731/102I342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lecfans.com/uploads/allimg/130731/102I34239-0.gif"/>
                    <pic:cNvPicPr>
                      <a:picLocks noChangeAspect="1" noChangeArrowheads="1"/>
                    </pic:cNvPicPr>
                  </pic:nvPicPr>
                  <pic:blipFill>
                    <a:blip r:embed="rId7"/>
                    <a:srcRect/>
                    <a:stretch>
                      <a:fillRect/>
                    </a:stretch>
                  </pic:blipFill>
                  <pic:spPr bwMode="auto">
                    <a:xfrm>
                      <a:off x="0" y="0"/>
                      <a:ext cx="762000" cy="266700"/>
                    </a:xfrm>
                    <a:prstGeom prst="rect">
                      <a:avLst/>
                    </a:prstGeom>
                    <a:noFill/>
                    <a:ln w="9525">
                      <a:noFill/>
                      <a:miter lim="800000"/>
                      <a:headEnd/>
                      <a:tailEnd/>
                    </a:ln>
                  </pic:spPr>
                </pic:pic>
              </a:graphicData>
            </a:graphic>
          </wp:inline>
        </w:drawing>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式中，YB是向电路B注入的误差电压，IA是在电路A作用的电流1。LM对电路间距、电感环路面积（即磁通量）以及环路方向非常敏感。因此，紧凑的电路布局和降低耦合之间的最佳平衡是正确排列所有电感的方向。</w:t>
      </w:r>
    </w:p>
    <w:p w:rsidR="00CD64E0" w:rsidRDefault="00CD64E0" w:rsidP="00CD64E0">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lastRenderedPageBreak/>
        <w:t xml:space="preserve">　　</w:t>
      </w:r>
      <w:r>
        <w:rPr>
          <w:noProof/>
          <w:color w:val="000000"/>
          <w:sz w:val="21"/>
          <w:szCs w:val="21"/>
        </w:rPr>
        <w:drawing>
          <wp:inline distT="0" distB="0" distL="0" distR="0">
            <wp:extent cx="4381500" cy="2428875"/>
            <wp:effectExtent l="19050" t="0" r="0" b="0"/>
            <wp:docPr id="4" name="图片 4" descr="http://www.elecfans.com/uploads/allimg/130731/102I33Z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lecfans.com/uploads/allimg/130731/102I33Z7-1.gif"/>
                    <pic:cNvPicPr>
                      <a:picLocks noChangeAspect="1" noChangeArrowheads="1"/>
                    </pic:cNvPicPr>
                  </pic:nvPicPr>
                  <pic:blipFill>
                    <a:blip r:embed="rId8"/>
                    <a:srcRect/>
                    <a:stretch>
                      <a:fillRect/>
                    </a:stretch>
                  </pic:blipFill>
                  <pic:spPr bwMode="auto">
                    <a:xfrm>
                      <a:off x="0" y="0"/>
                      <a:ext cx="4381500" cy="2428875"/>
                    </a:xfrm>
                    <a:prstGeom prst="rect">
                      <a:avLst/>
                    </a:prstGeom>
                    <a:noFill/>
                    <a:ln w="9525">
                      <a:noFill/>
                      <a:miter lim="800000"/>
                      <a:headEnd/>
                      <a:tailEnd/>
                    </a:ln>
                  </pic:spPr>
                </pic:pic>
              </a:graphicData>
            </a:graphic>
          </wp:inline>
        </w:drawing>
      </w:r>
    </w:p>
    <w:p w:rsidR="00CD64E0" w:rsidRDefault="00CD64E0" w:rsidP="00CD64E0">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图1. 由磁力线可以看出互感与电感排列方向有关</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对电路B的方向进行调整，使其电流环路平行于电路A的磁力线。为达到这一目的，尽量使电感互相垂直，请参考低功率FSK超外差接收机评估（EV）板（</w:t>
      </w:r>
      <w:hyperlink r:id="rId9" w:tgtFrame="_blank" w:tooltip="购买MAX7042EVKIT" w:history="1">
        <w:r>
          <w:rPr>
            <w:rStyle w:val="a9"/>
            <w:rFonts w:hint="eastAsia"/>
            <w:color w:val="004276"/>
            <w:sz w:val="21"/>
            <w:szCs w:val="21"/>
          </w:rPr>
          <w:t>MAX7042EVKIT</w:t>
        </w:r>
      </w:hyperlink>
      <w:r>
        <w:rPr>
          <w:rFonts w:hint="eastAsia"/>
          <w:color w:val="CC0000"/>
          <w:sz w:val="21"/>
          <w:szCs w:val="21"/>
        </w:rPr>
        <w:t>(＄126.2300)</w:t>
      </w:r>
      <w:r>
        <w:rPr>
          <w:rFonts w:hint="eastAsia"/>
          <w:color w:val="000000"/>
          <w:sz w:val="21"/>
          <w:szCs w:val="21"/>
        </w:rPr>
        <w:t>）的电路布局（图2）。该电路板上的三个电感（L3、L1和L2）距离非常近，将其方向排列为0°、45°和90°，有助于降低彼此之间的互感。</w:t>
      </w:r>
    </w:p>
    <w:p w:rsidR="00CD64E0" w:rsidRDefault="00CD64E0" w:rsidP="00CD64E0">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3571875" cy="1990725"/>
            <wp:effectExtent l="19050" t="0" r="9525" b="0"/>
            <wp:docPr id="5" name="图片 5" descr="http://www.elecfans.com/uploads/allimg/130731/102I32F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fans.com/uploads/allimg/130731/102I32F6-2.gif"/>
                    <pic:cNvPicPr>
                      <a:picLocks noChangeAspect="1" noChangeArrowheads="1"/>
                    </pic:cNvPicPr>
                  </pic:nvPicPr>
                  <pic:blipFill>
                    <a:blip r:embed="rId10"/>
                    <a:srcRect/>
                    <a:stretch>
                      <a:fillRect/>
                    </a:stretch>
                  </pic:blipFill>
                  <pic:spPr bwMode="auto">
                    <a:xfrm>
                      <a:off x="0" y="0"/>
                      <a:ext cx="3571875" cy="1990725"/>
                    </a:xfrm>
                    <a:prstGeom prst="rect">
                      <a:avLst/>
                    </a:prstGeom>
                    <a:noFill/>
                    <a:ln w="9525">
                      <a:noFill/>
                      <a:miter lim="800000"/>
                      <a:headEnd/>
                      <a:tailEnd/>
                    </a:ln>
                  </pic:spPr>
                </pic:pic>
              </a:graphicData>
            </a:graphic>
          </wp:inline>
        </w:drawing>
      </w:r>
    </w:p>
    <w:p w:rsidR="00CD64E0" w:rsidRDefault="00CD64E0" w:rsidP="00CD64E0">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图2. 图中所示为两种不同的PCB布局，其中一种布局的元件排列方向不合理（L1和L3），另一种的方向排列则更为合适。</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综上所述，应遵循以下原则：</w:t>
      </w:r>
    </w:p>
    <w:p w:rsidR="00CD64E0" w:rsidRPr="00CD64E0" w:rsidRDefault="00CD64E0" w:rsidP="00CD64E0">
      <w:pPr>
        <w:pStyle w:val="a6"/>
        <w:spacing w:before="0" w:beforeAutospacing="0" w:after="270" w:afterAutospacing="0" w:line="378" w:lineRule="atLeast"/>
        <w:rPr>
          <w:rFonts w:hint="eastAsia"/>
          <w:color w:val="000000"/>
          <w:sz w:val="21"/>
          <w:szCs w:val="21"/>
          <w:highlight w:val="yellow"/>
        </w:rPr>
      </w:pPr>
      <w:r>
        <w:rPr>
          <w:rFonts w:hint="eastAsia"/>
          <w:color w:val="000000"/>
          <w:sz w:val="21"/>
          <w:szCs w:val="21"/>
        </w:rPr>
        <w:t xml:space="preserve">    </w:t>
      </w:r>
      <w:r w:rsidRPr="00CD64E0">
        <w:rPr>
          <w:rFonts w:hint="eastAsia"/>
          <w:color w:val="000000"/>
          <w:sz w:val="21"/>
          <w:szCs w:val="21"/>
          <w:highlight w:val="yellow"/>
        </w:rPr>
        <w:t>电感间距应尽可能远。</w:t>
      </w:r>
    </w:p>
    <w:p w:rsidR="00CD64E0" w:rsidRDefault="00CD64E0" w:rsidP="00CD64E0">
      <w:pPr>
        <w:pStyle w:val="a6"/>
        <w:spacing w:before="0" w:beforeAutospacing="0" w:after="270" w:afterAutospacing="0" w:line="378" w:lineRule="atLeast"/>
        <w:rPr>
          <w:rFonts w:hint="eastAsia"/>
          <w:color w:val="000000"/>
          <w:sz w:val="21"/>
          <w:szCs w:val="21"/>
        </w:rPr>
      </w:pPr>
      <w:r w:rsidRPr="00CD64E0">
        <w:rPr>
          <w:rFonts w:hint="eastAsia"/>
          <w:color w:val="000000"/>
          <w:sz w:val="21"/>
          <w:szCs w:val="21"/>
          <w:highlight w:val="yellow"/>
        </w:rPr>
        <w:t xml:space="preserve">　　电感排列方向成直角，使电感之间的串扰降至最小。</w:t>
      </w:r>
    </w:p>
    <w:p w:rsidR="00CD64E0" w:rsidRDefault="00CD64E0" w:rsidP="00CD64E0">
      <w:pPr>
        <w:pStyle w:val="a6"/>
        <w:spacing w:before="0" w:beforeAutospacing="0" w:after="270" w:afterAutospacing="0" w:line="378" w:lineRule="atLeast"/>
        <w:rPr>
          <w:color w:val="000000"/>
          <w:sz w:val="21"/>
          <w:szCs w:val="21"/>
        </w:rPr>
      </w:pPr>
      <w:r>
        <w:rPr>
          <w:rStyle w:val="a7"/>
          <w:rFonts w:hint="eastAsia"/>
          <w:color w:val="000000"/>
          <w:sz w:val="21"/>
          <w:szCs w:val="21"/>
        </w:rPr>
        <w:t>引线耦合</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lastRenderedPageBreak/>
        <w:t xml:space="preserve">　　如同电感排列方向会影响磁场耦合一样，如果引线彼此过于靠近，也会影响耦合。这种布局问题也会产生所谓的互感。RF电路最关心问题之一即为系统敏感部件的走线，例如输入匹配网络、接收器的谐振槽路、发送器的天线匹配网络等。</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w:t>
      </w:r>
      <w:r w:rsidRPr="00CD64E0">
        <w:rPr>
          <w:rFonts w:hint="eastAsia"/>
          <w:color w:val="FF0000"/>
          <w:sz w:val="21"/>
          <w:szCs w:val="21"/>
        </w:rPr>
        <w:t>返回电流通路须尽可能靠近主电流通道，将辐射磁场降至最小。</w:t>
      </w:r>
      <w:r>
        <w:rPr>
          <w:rFonts w:hint="eastAsia"/>
          <w:color w:val="000000"/>
          <w:sz w:val="21"/>
          <w:szCs w:val="21"/>
        </w:rPr>
        <w:t>这种布局有助于减小电流环路面积。返回电流的理想低阻通路通常是引线下方的接地区域—将环路面积有效限制在电介质厚度乘以引线长度的区域。但是，如果接地区域被分割开，则会增大环路面积（图3）。对于穿过分割区域的引线，返回电流将被强制通过高阻通路，大大提高了电流环路面积。这种布局还使电路引线更容易受互感的影响。</w:t>
      </w:r>
    </w:p>
    <w:p w:rsidR="00CD64E0" w:rsidRDefault="00CD64E0" w:rsidP="00CD64E0">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4762500" cy="1809750"/>
            <wp:effectExtent l="19050" t="0" r="0" b="0"/>
            <wp:docPr id="9" name="图片 9" descr="http://www.elecfans.com/uploads/allimg/130731/102I31V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lecfans.com/uploads/allimg/130731/102I31V5-3.gif"/>
                    <pic:cNvPicPr>
                      <a:picLocks noChangeAspect="1" noChangeArrowheads="1"/>
                    </pic:cNvPicPr>
                  </pic:nvPicPr>
                  <pic:blipFill>
                    <a:blip r:embed="rId11"/>
                    <a:srcRect/>
                    <a:stretch>
                      <a:fillRect/>
                    </a:stretch>
                  </pic:blipFill>
                  <pic:spPr bwMode="auto">
                    <a:xfrm>
                      <a:off x="0" y="0"/>
                      <a:ext cx="4762500" cy="1809750"/>
                    </a:xfrm>
                    <a:prstGeom prst="rect">
                      <a:avLst/>
                    </a:prstGeom>
                    <a:noFill/>
                    <a:ln w="9525">
                      <a:noFill/>
                      <a:miter lim="800000"/>
                      <a:headEnd/>
                      <a:tailEnd/>
                    </a:ln>
                  </pic:spPr>
                </pic:pic>
              </a:graphicData>
            </a:graphic>
          </wp:inline>
        </w:drawing>
      </w:r>
    </w:p>
    <w:p w:rsidR="00CD64E0" w:rsidRDefault="00CD64E0" w:rsidP="00CD64E0">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图3. 完整的大面积接地有助于改善系统性能</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对于一个实际电感，引线方向对磁场耦合的影响也很大。</w:t>
      </w:r>
      <w:r w:rsidRPr="00CD64E0">
        <w:rPr>
          <w:rFonts w:hint="eastAsia"/>
          <w:color w:val="FF0000"/>
          <w:sz w:val="21"/>
          <w:szCs w:val="21"/>
        </w:rPr>
        <w:t>如果敏感电路的引线必须彼此靠近，最好将引线方向垂直排列，以降低耦合（图4）。如果无法做到垂直排列，则可考虑使用保护线。关于</w:t>
      </w:r>
      <w:r w:rsidRPr="00CD64E0">
        <w:rPr>
          <w:rFonts w:hint="eastAsia"/>
          <w:color w:val="FF0000"/>
          <w:sz w:val="21"/>
          <w:szCs w:val="21"/>
          <w:highlight w:val="yellow"/>
        </w:rPr>
        <w:t>保护线</w:t>
      </w:r>
      <w:r w:rsidRPr="00CD64E0">
        <w:rPr>
          <w:rFonts w:hint="eastAsia"/>
          <w:color w:val="FF0000"/>
          <w:sz w:val="21"/>
          <w:szCs w:val="21"/>
        </w:rPr>
        <w:t>的设计，请参考以下接地与填充处理部分。</w:t>
      </w:r>
    </w:p>
    <w:p w:rsidR="00CD64E0" w:rsidRDefault="00CD64E0" w:rsidP="00CD64E0">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4381500" cy="2047875"/>
            <wp:effectExtent l="19050" t="0" r="0" b="0"/>
            <wp:docPr id="10" name="图片 10" descr="http://www.elecfans.com/uploads/allimg/130731/102I3F9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lecfans.com/uploads/allimg/130731/102I3F92-4.gif"/>
                    <pic:cNvPicPr>
                      <a:picLocks noChangeAspect="1" noChangeArrowheads="1"/>
                    </pic:cNvPicPr>
                  </pic:nvPicPr>
                  <pic:blipFill>
                    <a:blip r:embed="rId12"/>
                    <a:srcRect/>
                    <a:stretch>
                      <a:fillRect/>
                    </a:stretch>
                  </pic:blipFill>
                  <pic:spPr bwMode="auto">
                    <a:xfrm>
                      <a:off x="0" y="0"/>
                      <a:ext cx="4381500" cy="2047875"/>
                    </a:xfrm>
                    <a:prstGeom prst="rect">
                      <a:avLst/>
                    </a:prstGeom>
                    <a:noFill/>
                    <a:ln w="9525">
                      <a:noFill/>
                      <a:miter lim="800000"/>
                      <a:headEnd/>
                      <a:tailEnd/>
                    </a:ln>
                  </pic:spPr>
                </pic:pic>
              </a:graphicData>
            </a:graphic>
          </wp:inline>
        </w:drawing>
      </w:r>
    </w:p>
    <w:p w:rsidR="00CD64E0" w:rsidRDefault="00CD64E0" w:rsidP="00CD64E0">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图4. 类似于图1，表示可能存在的磁力线耦合。</w:t>
      </w:r>
    </w:p>
    <w:p w:rsidR="00CD64E0" w:rsidRDefault="00CD64E0" w:rsidP="00CD64E0">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综上所述，布板时应遵循以下原则：</w:t>
      </w:r>
    </w:p>
    <w:p w:rsidR="00CD64E0" w:rsidRPr="00CD64E0" w:rsidRDefault="00CD64E0" w:rsidP="00CD64E0">
      <w:pPr>
        <w:pStyle w:val="a6"/>
        <w:spacing w:before="0" w:beforeAutospacing="0" w:after="270" w:afterAutospacing="0" w:line="378" w:lineRule="atLeast"/>
        <w:rPr>
          <w:rFonts w:hint="eastAsia"/>
          <w:color w:val="000000"/>
          <w:sz w:val="21"/>
          <w:szCs w:val="21"/>
          <w:highlight w:val="yellow"/>
        </w:rPr>
      </w:pPr>
      <w:r>
        <w:rPr>
          <w:rFonts w:hint="eastAsia"/>
          <w:color w:val="000000"/>
          <w:sz w:val="21"/>
          <w:szCs w:val="21"/>
        </w:rPr>
        <w:lastRenderedPageBreak/>
        <w:t xml:space="preserve">　　</w:t>
      </w:r>
      <w:r w:rsidRPr="00CD64E0">
        <w:rPr>
          <w:rFonts w:hint="eastAsia"/>
          <w:color w:val="000000"/>
          <w:sz w:val="21"/>
          <w:szCs w:val="21"/>
          <w:highlight w:val="yellow"/>
        </w:rPr>
        <w:t>引线下方应保证完整接地。</w:t>
      </w:r>
    </w:p>
    <w:p w:rsidR="00CD64E0" w:rsidRPr="00CD64E0" w:rsidRDefault="00CD64E0" w:rsidP="00CD64E0">
      <w:pPr>
        <w:pStyle w:val="a6"/>
        <w:spacing w:before="0" w:beforeAutospacing="0" w:after="270" w:afterAutospacing="0" w:line="378" w:lineRule="atLeast"/>
        <w:rPr>
          <w:rFonts w:hint="eastAsia"/>
          <w:color w:val="000000"/>
          <w:sz w:val="21"/>
          <w:szCs w:val="21"/>
          <w:highlight w:val="yellow"/>
        </w:rPr>
      </w:pPr>
      <w:r w:rsidRPr="00CD64E0">
        <w:rPr>
          <w:rFonts w:hint="eastAsia"/>
          <w:color w:val="000000"/>
          <w:sz w:val="21"/>
          <w:szCs w:val="21"/>
          <w:highlight w:val="yellow"/>
        </w:rPr>
        <w:t xml:space="preserve">　　敏感引线应垂直排列。</w:t>
      </w:r>
    </w:p>
    <w:p w:rsidR="00CD64E0" w:rsidRDefault="00CD64E0" w:rsidP="00CD64E0">
      <w:pPr>
        <w:pStyle w:val="a6"/>
        <w:spacing w:before="0" w:beforeAutospacing="0" w:after="270" w:afterAutospacing="0" w:line="378" w:lineRule="atLeast"/>
        <w:rPr>
          <w:rFonts w:hint="eastAsia"/>
          <w:color w:val="000000"/>
          <w:sz w:val="21"/>
          <w:szCs w:val="21"/>
        </w:rPr>
      </w:pPr>
      <w:r w:rsidRPr="00CD64E0">
        <w:rPr>
          <w:rFonts w:hint="eastAsia"/>
          <w:color w:val="000000"/>
          <w:sz w:val="21"/>
          <w:szCs w:val="21"/>
          <w:highlight w:val="yellow"/>
        </w:rPr>
        <w:t xml:space="preserve">　　如果引线必须平行排列，须确保足够的间距或采用保护线。</w:t>
      </w:r>
    </w:p>
    <w:p w:rsidR="009F3FF3" w:rsidRDefault="009F3FF3" w:rsidP="009F3FF3">
      <w:pPr>
        <w:pStyle w:val="a6"/>
        <w:spacing w:before="0" w:beforeAutospacing="0" w:after="270" w:afterAutospacing="0" w:line="378" w:lineRule="atLeast"/>
        <w:rPr>
          <w:color w:val="000000"/>
          <w:sz w:val="21"/>
          <w:szCs w:val="21"/>
        </w:rPr>
      </w:pPr>
      <w:r>
        <w:rPr>
          <w:rStyle w:val="a7"/>
          <w:rFonts w:hint="eastAsia"/>
          <w:color w:val="000000"/>
          <w:sz w:val="21"/>
          <w:szCs w:val="21"/>
        </w:rPr>
        <w:t>接地过孔</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RF电路布局的主要问题通常是电路的特征阻抗不理想，包括电路元件及其互联。引线覆铜层较薄，则等效于电感线，并与邻近的其它引线形成分布电容。引线穿过过孔时，也会表现出电感和电容特性。</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过孔电容主要源于过孔焊盘侧的覆铜与地层覆铜之间构成的电容，它们之间由一个相当小的圆环隔开。另外一个影响源于金属过孔本身的圆柱。寄生电容的影响一般较小，通常只会造成高速数字信号的边沿变差（本文不对此加以讨论）。</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过孔的最大影响是相应的互联方式所引起的寄生电感。因为RF PCB设计中，大多数金属过孔尺寸与集总元件的尺寸相同，可利用简单的公式估算电路过孔的影响（图5）：</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1371600" cy="266700"/>
            <wp:effectExtent l="19050" t="0" r="0" b="0"/>
            <wp:docPr id="13" name="图片 13" descr="http://www.elecfans.com/uploads/allimg/130731/102I342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lecfans.com/uploads/allimg/130731/102I34212-5.gif"/>
                    <pic:cNvPicPr>
                      <a:picLocks noChangeAspect="1" noChangeArrowheads="1"/>
                    </pic:cNvPicPr>
                  </pic:nvPicPr>
                  <pic:blipFill>
                    <a:blip r:embed="rId13"/>
                    <a:srcRect/>
                    <a:stretch>
                      <a:fillRect/>
                    </a:stretch>
                  </pic:blipFill>
                  <pic:spPr bwMode="auto">
                    <a:xfrm>
                      <a:off x="0" y="0"/>
                      <a:ext cx="1371600" cy="266700"/>
                    </a:xfrm>
                    <a:prstGeom prst="rect">
                      <a:avLst/>
                    </a:prstGeom>
                    <a:noFill/>
                    <a:ln w="9525">
                      <a:noFill/>
                      <a:miter lim="800000"/>
                      <a:headEnd/>
                      <a:tailEnd/>
                    </a:ln>
                  </pic:spPr>
                </pic:pic>
              </a:graphicData>
            </a:graphic>
          </wp:inline>
        </w:drawing>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式中，LVIA为过孔的集总电感；h为过孔高度，单位为英寸；d为过孔直径，单位为英寸2。</w:t>
      </w:r>
    </w:p>
    <w:p w:rsidR="009F3FF3" w:rsidRDefault="009F3FF3" w:rsidP="009F3FF3">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4000500" cy="1905000"/>
            <wp:effectExtent l="19050" t="0" r="0" b="0"/>
            <wp:docPr id="14" name="图片 14" descr="http://www.elecfans.com/uploads/allimg/130731/102I339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lecfans.com/uploads/allimg/130731/102I33919-6.gif"/>
                    <pic:cNvPicPr>
                      <a:picLocks noChangeAspect="1" noChangeArrowheads="1"/>
                    </pic:cNvPicPr>
                  </pic:nvPicPr>
                  <pic:blipFill>
                    <a:blip r:embed="rId14"/>
                    <a:srcRect/>
                    <a:stretch>
                      <a:fillRect/>
                    </a:stretch>
                  </pic:blipFill>
                  <pic:spPr bwMode="auto">
                    <a:xfrm>
                      <a:off x="0" y="0"/>
                      <a:ext cx="4000500" cy="1905000"/>
                    </a:xfrm>
                    <a:prstGeom prst="rect">
                      <a:avLst/>
                    </a:prstGeom>
                    <a:noFill/>
                    <a:ln w="9525">
                      <a:noFill/>
                      <a:miter lim="800000"/>
                      <a:headEnd/>
                      <a:tailEnd/>
                    </a:ln>
                  </pic:spPr>
                </pic:pic>
              </a:graphicData>
            </a:graphic>
          </wp:inline>
        </w:drawing>
      </w:r>
    </w:p>
    <w:p w:rsidR="009F3FF3" w:rsidRDefault="009F3FF3" w:rsidP="009F3FF3">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图5. PCB横截面用于估算寄生影响的过孔结构</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寄生电感往往对旁路电容的连接影响很大。理想的旁路电容在电源层与地层之间提供高频短路，但是，非理想过孔则会影响地层和电源层之间的低感通路。典型的 PCB过孔（d = 10 mil、h = 62.5 mil）大约等效于一个1.34nH电感。给定ISM-RF产品的特定工作频率，过孔会对敏感电路（例如，谐振槽路、滤波器以及匹配网络等）造成不良影响。</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lastRenderedPageBreak/>
        <w:t xml:space="preserve">　　如果敏感电路共用过孔，例如π型网络的两个臂，则会产生其它问题。例如，放置一个等效于集总电感的理想过孔，等效原理图则与原电路设计有很大区别（图6）。与共用电流通路的串扰一样3，导致互感增大，加大串扰和馈通。</w:t>
      </w:r>
    </w:p>
    <w:p w:rsidR="009F3FF3" w:rsidRDefault="009F3FF3" w:rsidP="009F3FF3">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5981700" cy="1371600"/>
            <wp:effectExtent l="19050" t="0" r="0" b="0"/>
            <wp:docPr id="15" name="图片 15" descr="http://www.elecfans.com/uploads/allimg/130731/102I3J2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lecfans.com/uploads/allimg/130731/102I3J23-7.gif"/>
                    <pic:cNvPicPr>
                      <a:picLocks noChangeAspect="1" noChangeArrowheads="1"/>
                    </pic:cNvPicPr>
                  </pic:nvPicPr>
                  <pic:blipFill>
                    <a:blip r:embed="rId15"/>
                    <a:srcRect/>
                    <a:stretch>
                      <a:fillRect/>
                    </a:stretch>
                  </pic:blipFill>
                  <pic:spPr bwMode="auto">
                    <a:xfrm>
                      <a:off x="0" y="0"/>
                      <a:ext cx="5981700" cy="1371600"/>
                    </a:xfrm>
                    <a:prstGeom prst="rect">
                      <a:avLst/>
                    </a:prstGeom>
                    <a:noFill/>
                    <a:ln w="9525">
                      <a:noFill/>
                      <a:miter lim="800000"/>
                      <a:headEnd/>
                      <a:tailEnd/>
                    </a:ln>
                  </pic:spPr>
                </pic:pic>
              </a:graphicData>
            </a:graphic>
          </wp:inline>
        </w:drawing>
      </w:r>
    </w:p>
    <w:p w:rsidR="009F3FF3" w:rsidRDefault="009F3FF3" w:rsidP="009F3FF3">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图6. 理想架构与非理想架构比较，电路中存在潜在的“信号通路”。</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综上所述，电路布局需要遵循以下原则：</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确保对敏感区域的过孔电感建模。</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滤波器或匹配网络采用独立过孔。</w:t>
      </w:r>
    </w:p>
    <w:p w:rsidR="009F3FF3" w:rsidRDefault="009F3FF3" w:rsidP="009F3FF3">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注意，较薄的PCB覆铜会降低过孔寄生电感的影响。</w:t>
      </w:r>
    </w:p>
    <w:p w:rsidR="00D20388" w:rsidRDefault="00D20388" w:rsidP="00D20388">
      <w:pPr>
        <w:pStyle w:val="a6"/>
        <w:spacing w:before="0" w:beforeAutospacing="0" w:after="270" w:afterAutospacing="0" w:line="378" w:lineRule="atLeast"/>
        <w:rPr>
          <w:color w:val="000000"/>
          <w:sz w:val="21"/>
          <w:szCs w:val="21"/>
        </w:rPr>
      </w:pPr>
      <w:r>
        <w:rPr>
          <w:rStyle w:val="a7"/>
          <w:rFonts w:hint="eastAsia"/>
          <w:color w:val="000000"/>
          <w:sz w:val="21"/>
          <w:szCs w:val="21"/>
        </w:rPr>
        <w:t>引线长度</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Maxim ISM-RF产品的数据资料往往建议使用尽可能短的高频输入、输出引线，从而将损耗和辐射降至最小。另一方面，这种损耗通常是由于非理想寄生参数引起的，所以寄生电感和电容都会影响电路布局，使用尽可能短的引线有助于降低寄生参数。通常情况下，10 mil宽、距离地层0.0625in的PCB引线，如果采用的是FR4电路板，则产生大约19nH/in的电感和大约1pF/in的分布电容。对于具有 20nH电感、3pF电容的LAN/混频器电路，电路、元器件布局非常紧凑时，会对有效元件值造成很大影响。</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“Institute for Printed Circuits”中的IPC-D-317A4提供了一个行业标准方程，用于估算微带线PCB的各种阻抗参数。该文件在2003年被IPC-2251取代5，后者为各种PCB引线提供更准确的计算方法。可以通过各种渠道获得在线计算器，其中大多数都基于IPC-2251提供的方程式。密苏里理工大学的电磁兼容性实验室提供了一个非常实用的PCB引线阻抗计算方法6。</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公认的计算微带线阻抗的标准是：</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lastRenderedPageBreak/>
        <w:t xml:space="preserve">　　</w:t>
      </w:r>
      <w:r>
        <w:rPr>
          <w:noProof/>
          <w:color w:val="000000"/>
          <w:sz w:val="21"/>
          <w:szCs w:val="21"/>
        </w:rPr>
        <w:drawing>
          <wp:inline distT="0" distB="0" distL="0" distR="0">
            <wp:extent cx="1657350" cy="304800"/>
            <wp:effectExtent l="19050" t="0" r="0" b="0"/>
            <wp:docPr id="19" name="图片 19" descr="http://www.elecfans.com/uploads/allimg/130731/102I3530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lecfans.com/uploads/allimg/130731/102I35309-8.gif"/>
                    <pic:cNvPicPr>
                      <a:picLocks noChangeAspect="1" noChangeArrowheads="1"/>
                    </pic:cNvPicPr>
                  </pic:nvPicPr>
                  <pic:blipFill>
                    <a:blip r:embed="rId16"/>
                    <a:srcRect/>
                    <a:stretch>
                      <a:fillRect/>
                    </a:stretch>
                  </pic:blipFill>
                  <pic:spPr bwMode="auto">
                    <a:xfrm>
                      <a:off x="0" y="0"/>
                      <a:ext cx="1657350" cy="304800"/>
                    </a:xfrm>
                    <a:prstGeom prst="rect">
                      <a:avLst/>
                    </a:prstGeom>
                    <a:noFill/>
                    <a:ln w="9525">
                      <a:noFill/>
                      <a:miter lim="800000"/>
                      <a:headEnd/>
                      <a:tailEnd/>
                    </a:ln>
                  </pic:spPr>
                </pic:pic>
              </a:graphicData>
            </a:graphic>
          </wp:inline>
        </w:drawing>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式中，εr为电介质的介电常数，h为引线距离地层的高度，w为引线宽度，t为引线厚度（图7）。w/h介于0.1至2.0、εr介于1至15之间时，该公式的计算结果相当准确7。</w:t>
      </w:r>
    </w:p>
    <w:p w:rsidR="00D20388" w:rsidRDefault="00D20388" w:rsidP="00D20388">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4267200" cy="1495425"/>
            <wp:effectExtent l="19050" t="0" r="0" b="0"/>
            <wp:docPr id="20" name="图片 20" descr="http://www.elecfans.com/uploads/allimg/130731/102I3415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lecfans.com/uploads/allimg/130731/102I34158-9.gif"/>
                    <pic:cNvPicPr>
                      <a:picLocks noChangeAspect="1" noChangeArrowheads="1"/>
                    </pic:cNvPicPr>
                  </pic:nvPicPr>
                  <pic:blipFill>
                    <a:blip r:embed="rId17"/>
                    <a:srcRect/>
                    <a:stretch>
                      <a:fillRect/>
                    </a:stretch>
                  </pic:blipFill>
                  <pic:spPr bwMode="auto">
                    <a:xfrm>
                      <a:off x="0" y="0"/>
                      <a:ext cx="4267200" cy="1495425"/>
                    </a:xfrm>
                    <a:prstGeom prst="rect">
                      <a:avLst/>
                    </a:prstGeom>
                    <a:noFill/>
                    <a:ln w="9525">
                      <a:noFill/>
                      <a:miter lim="800000"/>
                      <a:headEnd/>
                      <a:tailEnd/>
                    </a:ln>
                  </pic:spPr>
                </pic:pic>
              </a:graphicData>
            </a:graphic>
          </wp:inline>
        </w:drawing>
      </w:r>
    </w:p>
    <w:p w:rsidR="00D20388" w:rsidRDefault="00D20388" w:rsidP="00D20388">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图7. 该图为PCB横截面（与图5类似），表示用于计算微带线阻抗的结构。</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为评估引线长度的影响，确定引线寄生参数对理想电路的去谐效应更实用。本例中，我们讨论杂散电容和电感。用于微带线的特征电容标准方程为：</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1276350" cy="466725"/>
            <wp:effectExtent l="19050" t="0" r="0" b="0"/>
            <wp:docPr id="21" name="图片 21" descr="http://www.elecfans.com/uploads/allimg/130731/102I361K-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lecfans.com/uploads/allimg/130731/102I361K-10.gif"/>
                    <pic:cNvPicPr>
                      <a:picLocks noChangeAspect="1" noChangeArrowheads="1"/>
                    </pic:cNvPicPr>
                  </pic:nvPicPr>
                  <pic:blipFill>
                    <a:blip r:embed="rId18"/>
                    <a:srcRect/>
                    <a:stretch>
                      <a:fillRect/>
                    </a:stretch>
                  </pic:blipFill>
                  <pic:spPr bwMode="auto">
                    <a:xfrm>
                      <a:off x="0" y="0"/>
                      <a:ext cx="1276350" cy="466725"/>
                    </a:xfrm>
                    <a:prstGeom prst="rect">
                      <a:avLst/>
                    </a:prstGeom>
                    <a:noFill/>
                    <a:ln w="9525">
                      <a:noFill/>
                      <a:miter lim="800000"/>
                      <a:headEnd/>
                      <a:tailEnd/>
                    </a:ln>
                  </pic:spPr>
                </pic:pic>
              </a:graphicData>
            </a:graphic>
          </wp:inline>
        </w:drawing>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同理，可利用上述方程从方程式</w:t>
      </w:r>
      <w:r>
        <w:rPr>
          <w:noProof/>
          <w:color w:val="000000"/>
          <w:sz w:val="21"/>
          <w:szCs w:val="21"/>
        </w:rPr>
        <w:drawing>
          <wp:inline distT="0" distB="0" distL="0" distR="0">
            <wp:extent cx="495300" cy="314325"/>
            <wp:effectExtent l="19050" t="0" r="0" b="0"/>
            <wp:docPr id="22" name="图片 22" descr="http://www.elecfans.com/uploads/allimg/130731/102I33L6-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lecfans.com/uploads/allimg/130731/102I33L6-11.gif"/>
                    <pic:cNvPicPr>
                      <a:picLocks noChangeAspect="1" noChangeArrowheads="1"/>
                    </pic:cNvPicPr>
                  </pic:nvPicPr>
                  <pic:blipFill>
                    <a:blip r:embed="rId19"/>
                    <a:srcRect/>
                    <a:stretch>
                      <a:fillRect/>
                    </a:stretch>
                  </pic:blipFill>
                  <pic:spPr bwMode="auto">
                    <a:xfrm>
                      <a:off x="0" y="0"/>
                      <a:ext cx="495300" cy="314325"/>
                    </a:xfrm>
                    <a:prstGeom prst="rect">
                      <a:avLst/>
                    </a:prstGeom>
                    <a:noFill/>
                    <a:ln w="9525">
                      <a:noFill/>
                      <a:miter lim="800000"/>
                      <a:headEnd/>
                      <a:tailEnd/>
                    </a:ln>
                  </pic:spPr>
                </pic:pic>
              </a:graphicData>
            </a:graphic>
          </wp:inline>
        </w:drawing>
      </w:r>
      <w:r>
        <w:rPr>
          <w:rFonts w:hint="eastAsia"/>
          <w:color w:val="000000"/>
          <w:sz w:val="21"/>
          <w:szCs w:val="21"/>
        </w:rPr>
        <w:t>中计算得到特征电感：</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1390650" cy="180975"/>
            <wp:effectExtent l="19050" t="0" r="0" b="0"/>
            <wp:docPr id="23" name="图片 23" descr="http://www.elecfans.com/uploads/allimg/130731/102I3D9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lecfans.com/uploads/allimg/130731/102I3D91-12.gif"/>
                    <pic:cNvPicPr>
                      <a:picLocks noChangeAspect="1" noChangeArrowheads="1"/>
                    </pic:cNvPicPr>
                  </pic:nvPicPr>
                  <pic:blipFill>
                    <a:blip r:embed="rId20"/>
                    <a:srcRect/>
                    <a:stretch>
                      <a:fillRect/>
                    </a:stretch>
                  </pic:blipFill>
                  <pic:spPr bwMode="auto">
                    <a:xfrm>
                      <a:off x="0" y="0"/>
                      <a:ext cx="1390650" cy="180975"/>
                    </a:xfrm>
                    <a:prstGeom prst="rect">
                      <a:avLst/>
                    </a:prstGeom>
                    <a:noFill/>
                    <a:ln w="9525">
                      <a:noFill/>
                      <a:miter lim="800000"/>
                      <a:headEnd/>
                      <a:tailEnd/>
                    </a:ln>
                  </pic:spPr>
                </pic:pic>
              </a:graphicData>
            </a:graphic>
          </wp:inline>
        </w:drawing>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举例说明，假设PCB厚度为0.0625in （h = 62.5 mil），1盎司覆铜引线（t = 1.35 mil），宽度为0.01in （w = 10 mil），采用FR-4电路板。注意，FR-4的εr典型值为4.35法拉/米（F/m），但范围可从4.0F/m至4.7F/m。本例计算得到的特征值为Z0 = 134Ω，C0 = 1.04pF/in，L0 = 18.7nH/in。</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对于ISM-RF设计中，电路板上布局长度为12.7mm （0.5in）的引线，可产生大约0.5pF和9.3nH的寄生参数（图8）。这一等级的寄生参数对于接收器谐振槽路的影响（LC乘积的变化），可能产生315MHz ±2%或433.92MHz ±3.5%的变化。由于引线寄生效应所产生的附加电容和电感，使得315MHz振荡频率的峰值达到312.17MHz，433.92MHz振荡频率的峰值达到426.61MHz。</w:t>
      </w:r>
    </w:p>
    <w:p w:rsidR="00D20388" w:rsidRDefault="00D20388" w:rsidP="00D20388">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lastRenderedPageBreak/>
        <w:t xml:space="preserve">　　</w:t>
      </w:r>
      <w:r>
        <w:rPr>
          <w:noProof/>
          <w:color w:val="000000"/>
          <w:sz w:val="21"/>
          <w:szCs w:val="21"/>
        </w:rPr>
        <w:drawing>
          <wp:inline distT="0" distB="0" distL="0" distR="0">
            <wp:extent cx="2809875" cy="2095500"/>
            <wp:effectExtent l="19050" t="0" r="9525" b="0"/>
            <wp:docPr id="24" name="图片 24" descr="http://www.elecfans.com/uploads/allimg/130731/102I34009-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lecfans.com/uploads/allimg/130731/102I34009-13.gif"/>
                    <pic:cNvPicPr>
                      <a:picLocks noChangeAspect="1" noChangeArrowheads="1"/>
                    </pic:cNvPicPr>
                  </pic:nvPicPr>
                  <pic:blipFill>
                    <a:blip r:embed="rId21"/>
                    <a:srcRect/>
                    <a:stretch>
                      <a:fillRect/>
                    </a:stretch>
                  </pic:blipFill>
                  <pic:spPr bwMode="auto">
                    <a:xfrm>
                      <a:off x="0" y="0"/>
                      <a:ext cx="2809875" cy="2095500"/>
                    </a:xfrm>
                    <a:prstGeom prst="rect">
                      <a:avLst/>
                    </a:prstGeom>
                    <a:noFill/>
                    <a:ln w="9525">
                      <a:noFill/>
                      <a:miter lim="800000"/>
                      <a:headEnd/>
                      <a:tailEnd/>
                    </a:ln>
                  </pic:spPr>
                </pic:pic>
              </a:graphicData>
            </a:graphic>
          </wp:inline>
        </w:drawing>
      </w:r>
    </w:p>
    <w:p w:rsidR="00D20388" w:rsidRDefault="00D20388" w:rsidP="00D20388">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图8. 一个紧凑的PCB布局，寄生效应会对电路产生影响。</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另外一个例子是Maxim的超外差接收机（</w:t>
      </w:r>
      <w:hyperlink r:id="rId22" w:tgtFrame="_blank" w:tooltip="购买MAX7042" w:history="1">
        <w:r>
          <w:rPr>
            <w:rStyle w:val="a9"/>
            <w:rFonts w:hint="eastAsia"/>
            <w:color w:val="004276"/>
            <w:sz w:val="21"/>
            <w:szCs w:val="21"/>
          </w:rPr>
          <w:t>MAX7042</w:t>
        </w:r>
      </w:hyperlink>
      <w:r>
        <w:rPr>
          <w:rFonts w:hint="eastAsia"/>
          <w:color w:val="CC0000"/>
          <w:sz w:val="21"/>
          <w:szCs w:val="21"/>
        </w:rPr>
        <w:t>(＄2.7295)</w:t>
      </w:r>
      <w:r>
        <w:rPr>
          <w:rFonts w:hint="eastAsia"/>
          <w:color w:val="000000"/>
          <w:sz w:val="21"/>
          <w:szCs w:val="21"/>
        </w:rPr>
        <w:t>）的谐振槽路，推荐使用的元件在315MHz时为1.2pF和30nH；433.92MHz时为0pF和16nH。利用方程计算谐振电路振荡频率：</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790575" cy="295275"/>
            <wp:effectExtent l="19050" t="0" r="9525" b="0"/>
            <wp:docPr id="25" name="图片 25" descr="http://www.elecfans.com/uploads/allimg/130731/102I31509-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lecfans.com/uploads/allimg/130731/102I31509-14.gif"/>
                    <pic:cNvPicPr>
                      <a:picLocks noChangeAspect="1" noChangeArrowheads="1"/>
                    </pic:cNvPicPr>
                  </pic:nvPicPr>
                  <pic:blipFill>
                    <a:blip r:embed="rId23"/>
                    <a:srcRect/>
                    <a:stretch>
                      <a:fillRect/>
                    </a:stretch>
                  </pic:blipFill>
                  <pic:spPr bwMode="auto">
                    <a:xfrm>
                      <a:off x="0" y="0"/>
                      <a:ext cx="790575" cy="295275"/>
                    </a:xfrm>
                    <a:prstGeom prst="rect">
                      <a:avLst/>
                    </a:prstGeom>
                    <a:noFill/>
                    <a:ln w="9525">
                      <a:noFill/>
                      <a:miter lim="800000"/>
                      <a:headEnd/>
                      <a:tailEnd/>
                    </a:ln>
                  </pic:spPr>
                </pic:pic>
              </a:graphicData>
            </a:graphic>
          </wp:inline>
        </w:drawing>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评估板谐振电路应包括封装和布局的寄生效应，计算315MHz谐振频率时，寄生参数分别为7.3pF和7.5pF。注意，LC乘积表现为集总电容。</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综上所述，布板须遵循以下原则：</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保持引线长度尽可能短。</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关键电路尽量靠近器件放置。</w:t>
      </w:r>
    </w:p>
    <w:p w:rsidR="00D20388" w:rsidRDefault="00D20388" w:rsidP="00D20388">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根据实际布局寄生效应对关键元件进行补偿。</w:t>
      </w:r>
    </w:p>
    <w:p w:rsidR="007D1AD5" w:rsidRDefault="007D1AD5" w:rsidP="007D1AD5">
      <w:pPr>
        <w:pStyle w:val="a6"/>
        <w:spacing w:before="0" w:beforeAutospacing="0" w:after="270" w:afterAutospacing="0" w:line="378" w:lineRule="atLeast"/>
        <w:rPr>
          <w:color w:val="000000"/>
          <w:sz w:val="21"/>
          <w:szCs w:val="21"/>
        </w:rPr>
      </w:pPr>
      <w:r>
        <w:rPr>
          <w:rStyle w:val="a7"/>
          <w:rFonts w:hint="eastAsia"/>
          <w:color w:val="000000"/>
          <w:sz w:val="21"/>
          <w:szCs w:val="21"/>
        </w:rPr>
        <w:t>接地与填充处理</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接地或电源层定义了一个公共参考电压，通过低阻通路为系统的所有部件供电。按照这种方式均衡所有电场，产生良好的屏蔽机制。</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直流电流总是倾向于沿着低阻通路流通。同理，高频电流也是优先流过最低电阻的通路。所以，对于地层上方的标准PCB微带线，返回电流试图流入引线正下方的接地区域。按照上述引线耦合部分所述，割断的接地区域会引入各种噪声，进而通过磁场耦合或汇聚电流而增大串扰（图9）。</w:t>
      </w:r>
    </w:p>
    <w:p w:rsidR="007D1AD5" w:rsidRDefault="007D1AD5" w:rsidP="007D1AD5">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lastRenderedPageBreak/>
        <w:t xml:space="preserve">　　</w:t>
      </w:r>
      <w:r>
        <w:rPr>
          <w:noProof/>
          <w:color w:val="000000"/>
          <w:sz w:val="21"/>
          <w:szCs w:val="21"/>
        </w:rPr>
        <w:drawing>
          <wp:inline distT="0" distB="0" distL="0" distR="0">
            <wp:extent cx="4762500" cy="1809750"/>
            <wp:effectExtent l="19050" t="0" r="0" b="0"/>
            <wp:docPr id="33" name="图片 33" descr="http://www.elecfans.com/uploads/allimg/130731/102I3592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lecfans.com/uploads/allimg/130731/102I35921-15.gif"/>
                    <pic:cNvPicPr>
                      <a:picLocks noChangeAspect="1" noChangeArrowheads="1"/>
                    </pic:cNvPicPr>
                  </pic:nvPicPr>
                  <pic:blipFill>
                    <a:blip r:embed="rId24"/>
                    <a:srcRect/>
                    <a:stretch>
                      <a:fillRect/>
                    </a:stretch>
                  </pic:blipFill>
                  <pic:spPr bwMode="auto">
                    <a:xfrm>
                      <a:off x="0" y="0"/>
                      <a:ext cx="4762500" cy="1809750"/>
                    </a:xfrm>
                    <a:prstGeom prst="rect">
                      <a:avLst/>
                    </a:prstGeom>
                    <a:noFill/>
                    <a:ln w="9525">
                      <a:noFill/>
                      <a:miter lim="800000"/>
                      <a:headEnd/>
                      <a:tailEnd/>
                    </a:ln>
                  </pic:spPr>
                </pic:pic>
              </a:graphicData>
            </a:graphic>
          </wp:inline>
        </w:drawing>
      </w:r>
    </w:p>
    <w:p w:rsidR="007D1AD5" w:rsidRDefault="007D1AD5" w:rsidP="007D1AD5">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图9. 尽可能保持地层完整，否则返回电流会引起串扰。</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填充地也称为保护线，通常将其用于电路中很难铺设连续接地区域或需要屏蔽敏感电路的设计（图10）。通过在引线两端，或者是沿线放置接地过孔（即过孔阵列），增大屏蔽效应8。请不要将保护线与设计用来提供返回电流通路的引线相混合，这样的布局会引入串扰。</w:t>
      </w:r>
    </w:p>
    <w:p w:rsidR="007D1AD5" w:rsidRDefault="007D1AD5" w:rsidP="007D1AD5">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4762500" cy="1905000"/>
            <wp:effectExtent l="19050" t="0" r="0" b="0"/>
            <wp:docPr id="34" name="图片 34" descr="http://www.elecfans.com/uploads/allimg/130731/102I3FJ-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lecfans.com/uploads/allimg/130731/102I3FJ-16.gif"/>
                    <pic:cNvPicPr>
                      <a:picLocks noChangeAspect="1" noChangeArrowheads="1"/>
                    </pic:cNvPicPr>
                  </pic:nvPicPr>
                  <pic:blipFill>
                    <a:blip r:embed="rId25"/>
                    <a:srcRect/>
                    <a:stretch>
                      <a:fillRect/>
                    </a:stretch>
                  </pic:blipFill>
                  <pic:spPr bwMode="auto">
                    <a:xfrm>
                      <a:off x="0" y="0"/>
                      <a:ext cx="4762500" cy="1905000"/>
                    </a:xfrm>
                    <a:prstGeom prst="rect">
                      <a:avLst/>
                    </a:prstGeom>
                    <a:noFill/>
                    <a:ln w="9525">
                      <a:noFill/>
                      <a:miter lim="800000"/>
                      <a:headEnd/>
                      <a:tailEnd/>
                    </a:ln>
                  </pic:spPr>
                </pic:pic>
              </a:graphicData>
            </a:graphic>
          </wp:inline>
        </w:drawing>
      </w:r>
    </w:p>
    <w:p w:rsidR="007D1AD5" w:rsidRDefault="007D1AD5" w:rsidP="007D1AD5">
      <w:pPr>
        <w:pStyle w:val="a6"/>
        <w:spacing w:before="0" w:beforeAutospacing="0" w:after="270" w:afterAutospacing="0" w:line="378" w:lineRule="atLeast"/>
        <w:jc w:val="center"/>
        <w:rPr>
          <w:rFonts w:hint="eastAsia"/>
          <w:color w:val="000000"/>
          <w:sz w:val="21"/>
          <w:szCs w:val="21"/>
        </w:rPr>
      </w:pPr>
      <w:r>
        <w:rPr>
          <w:rFonts w:hint="eastAsia"/>
          <w:color w:val="000000"/>
          <w:sz w:val="21"/>
          <w:szCs w:val="21"/>
        </w:rPr>
        <w:t xml:space="preserve">　　图10. RF系统设计中须避免覆铜线浮空，特别是需要铺设铜皮的情况下。</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覆铜区域不接地（浮空）或仅在一端接地时，会制约其有效性。有些情况下，它会形成寄生电容，改变周围布线的阻抗或在电路之间产生“潜在”通路，从而造成不利影响。简而言之，如果在电路板上铺设了一块覆铜（非电路信号走线），来确保一致的电镀厚度。覆铜区域应避免浮空，因为它们会影响电路设计。</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最后，确保考虑天线附近任何接地区域的影响。任何单极天线都将接地区域、走线和过孔作为系统均衡的一部分，非理想均衡布线会影响天线的辐射效率和方向（辐射模板）。因此，不应将接地区域直接放置在单极PCB引线天线的下方。</w:t>
      </w:r>
    </w:p>
    <w:p w:rsidR="007D1AD5" w:rsidRDefault="007D1AD5" w:rsidP="007D1AD5">
      <w:pPr>
        <w:pStyle w:val="a6"/>
        <w:spacing w:before="0" w:beforeAutospacing="0" w:after="270" w:afterAutospacing="0" w:line="378" w:lineRule="atLeast"/>
        <w:rPr>
          <w:color w:val="000000"/>
          <w:sz w:val="21"/>
          <w:szCs w:val="21"/>
        </w:rPr>
      </w:pPr>
      <w:r>
        <w:rPr>
          <w:rStyle w:val="a7"/>
          <w:rFonts w:hint="eastAsia"/>
          <w:color w:val="000000"/>
          <w:sz w:val="21"/>
          <w:szCs w:val="21"/>
        </w:rPr>
        <w:t>综上所述，应该遵循以下原则：</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lastRenderedPageBreak/>
        <w:t xml:space="preserve">　　尽量提供连续、低阻的接地区域。</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填充线的两端接地，并尽量采用过孔阵列。</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RF电路附近不要将覆铜线浮空，RF电路周围不要铺设铜皮。</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如果电路板包括多个地层，信号线从一侧过度另一侧时，最好铺设一个接地过孔。</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w:t>
      </w:r>
      <w:r>
        <w:rPr>
          <w:rStyle w:val="a7"/>
          <w:rFonts w:hint="eastAsia"/>
          <w:color w:val="000000"/>
          <w:sz w:val="21"/>
          <w:szCs w:val="21"/>
        </w:rPr>
        <w:t xml:space="preserve">　晶体电容过大</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寄生电容会使晶振的工作频率偏离目标值9。因此，须遵循一些常规准则，降低晶体引脚、焊盘、走线或与RF器件连接的杂散电容。</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应遵循以下原则：</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晶体与RF器件之间的连线尽可能短。</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相互之间的走线尽可能保持隔离。</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如果并联寄生电容太大，则去除晶体下方的接地区域。</w:t>
      </w:r>
    </w:p>
    <w:p w:rsidR="007D1AD5" w:rsidRDefault="007D1AD5" w:rsidP="007D1AD5">
      <w:pPr>
        <w:pStyle w:val="a6"/>
        <w:spacing w:before="0" w:beforeAutospacing="0" w:after="270" w:afterAutospacing="0" w:line="378" w:lineRule="atLeast"/>
        <w:rPr>
          <w:rFonts w:hint="eastAsia"/>
          <w:color w:val="000000"/>
          <w:sz w:val="21"/>
          <w:szCs w:val="21"/>
        </w:rPr>
      </w:pPr>
      <w:r>
        <w:rPr>
          <w:rStyle w:val="a7"/>
          <w:rFonts w:hint="eastAsia"/>
          <w:color w:val="000000"/>
          <w:sz w:val="21"/>
          <w:szCs w:val="21"/>
        </w:rPr>
        <w:t xml:space="preserve">　　平面走线电感</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不建议使用平面走线或PCB螺旋电感，典型PCB制造工艺具有一定的不精确性，例如宽度、空间容差，从而对元件值精度影响非常大。因此，大多数受控和高Q值电感均为绕线式。其次，可以选择多层陶瓷电感，多层片式电容厂商也提供这种产品。尽管如此，有些设计者还是在不得已的情况下选择了螺线电感。计算平面螺旋电感的标准公式通常采用惠勒公式10：</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895350" cy="314325"/>
            <wp:effectExtent l="19050" t="0" r="0" b="0"/>
            <wp:docPr id="37" name="图片 37" descr="http://www.elecfans.com/uploads/allimg/130731/102I3I37-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lecfans.com/uploads/allimg/130731/102I3I37-17.gif"/>
                    <pic:cNvPicPr>
                      <a:picLocks noChangeAspect="1" noChangeArrowheads="1"/>
                    </pic:cNvPicPr>
                  </pic:nvPicPr>
                  <pic:blipFill>
                    <a:blip r:embed="rId26"/>
                    <a:srcRect/>
                    <a:stretch>
                      <a:fillRect/>
                    </a:stretch>
                  </pic:blipFill>
                  <pic:spPr bwMode="auto">
                    <a:xfrm>
                      <a:off x="0" y="0"/>
                      <a:ext cx="895350" cy="314325"/>
                    </a:xfrm>
                    <a:prstGeom prst="rect">
                      <a:avLst/>
                    </a:prstGeom>
                    <a:noFill/>
                    <a:ln w="9525">
                      <a:noFill/>
                      <a:miter lim="800000"/>
                      <a:headEnd/>
                      <a:tailEnd/>
                    </a:ln>
                  </pic:spPr>
                </pic:pic>
              </a:graphicData>
            </a:graphic>
          </wp:inline>
        </w:drawing>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式中，a为线圈的平均半径，单位为英寸；n为匝数；c为线圈磁芯的宽度（rOUTER - rINNER），单位为英寸。当线圈的c 》 0.2a时11，该计算方法的精度在5%之内。</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可以使用方形、六角形或其它形状的单层螺旋电感。可以找到非常好的近似方法，对集成电路晶圆上的平面电感进行建模。为了达到这一目的，对标准惠勒公式进行修改，得到非常适合小尺寸及方形规格的平面电感估算方法12。</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extent cx="1552575" cy="333375"/>
            <wp:effectExtent l="19050" t="0" r="9525" b="0"/>
            <wp:docPr id="38" name="图片 38" descr="http://www.elecfans.com/uploads/allimg/130731/102I34025-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elecfans.com/uploads/allimg/130731/102I34025-18.gif"/>
                    <pic:cNvPicPr>
                      <a:picLocks noChangeAspect="1" noChangeArrowheads="1"/>
                    </pic:cNvPicPr>
                  </pic:nvPicPr>
                  <pic:blipFill>
                    <a:blip r:embed="rId27"/>
                    <a:srcRect/>
                    <a:stretch>
                      <a:fillRect/>
                    </a:stretch>
                  </pic:blipFill>
                  <pic:spPr bwMode="auto">
                    <a:xfrm>
                      <a:off x="0" y="0"/>
                      <a:ext cx="1552575" cy="333375"/>
                    </a:xfrm>
                    <a:prstGeom prst="rect">
                      <a:avLst/>
                    </a:prstGeom>
                    <a:noFill/>
                    <a:ln w="9525">
                      <a:noFill/>
                      <a:miter lim="800000"/>
                      <a:headEnd/>
                      <a:tailEnd/>
                    </a:ln>
                  </pic:spPr>
                </pic:pic>
              </a:graphicData>
            </a:graphic>
          </wp:inline>
        </w:drawing>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lastRenderedPageBreak/>
        <w:t xml:space="preserve">　　式中，ρ为充填比：</w:t>
      </w:r>
      <w:r>
        <w:rPr>
          <w:noProof/>
          <w:color w:val="000000"/>
          <w:sz w:val="21"/>
          <w:szCs w:val="21"/>
        </w:rPr>
        <w:drawing>
          <wp:inline distT="0" distB="0" distL="0" distR="0">
            <wp:extent cx="790575" cy="304800"/>
            <wp:effectExtent l="19050" t="0" r="9525" b="0"/>
            <wp:docPr id="39" name="图片 39" descr="http://www.elecfans.com/uploads/allimg/130731/102I34a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lecfans.com/uploads/allimg/130731/102I34a0-19.gif"/>
                    <pic:cNvPicPr>
                      <a:picLocks noChangeAspect="1" noChangeArrowheads="1"/>
                    </pic:cNvPicPr>
                  </pic:nvPicPr>
                  <pic:blipFill>
                    <a:blip r:embed="rId28"/>
                    <a:srcRect/>
                    <a:stretch>
                      <a:fillRect/>
                    </a:stretch>
                  </pic:blipFill>
                  <pic:spPr bwMode="auto">
                    <a:xfrm>
                      <a:off x="0" y="0"/>
                      <a:ext cx="790575" cy="304800"/>
                    </a:xfrm>
                    <a:prstGeom prst="rect">
                      <a:avLst/>
                    </a:prstGeom>
                    <a:noFill/>
                    <a:ln w="9525">
                      <a:noFill/>
                      <a:miter lim="800000"/>
                      <a:headEnd/>
                      <a:tailEnd/>
                    </a:ln>
                  </pic:spPr>
                </pic:pic>
              </a:graphicData>
            </a:graphic>
          </wp:inline>
        </w:drawing>
      </w:r>
      <w:r>
        <w:rPr>
          <w:rFonts w:hint="eastAsia"/>
          <w:color w:val="000000"/>
          <w:sz w:val="21"/>
          <w:szCs w:val="21"/>
        </w:rPr>
        <w:t>；n为匝数，dAVG为平均直径：</w:t>
      </w:r>
      <w:r>
        <w:rPr>
          <w:noProof/>
          <w:color w:val="000000"/>
          <w:sz w:val="21"/>
          <w:szCs w:val="21"/>
        </w:rPr>
        <w:drawing>
          <wp:inline distT="0" distB="0" distL="0" distR="0">
            <wp:extent cx="942975" cy="285750"/>
            <wp:effectExtent l="19050" t="0" r="9525" b="0"/>
            <wp:docPr id="40" name="图片 40" descr="http://www.elecfans.com/uploads/allimg/130731/102I35152-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lecfans.com/uploads/allimg/130731/102I35152-20.gif"/>
                    <pic:cNvPicPr>
                      <a:picLocks noChangeAspect="1" noChangeArrowheads="1"/>
                    </pic:cNvPicPr>
                  </pic:nvPicPr>
                  <pic:blipFill>
                    <a:blip r:embed="rId29"/>
                    <a:srcRect/>
                    <a:stretch>
                      <a:fillRect/>
                    </a:stretch>
                  </pic:blipFill>
                  <pic:spPr bwMode="auto">
                    <a:xfrm>
                      <a:off x="0" y="0"/>
                      <a:ext cx="942975" cy="285750"/>
                    </a:xfrm>
                    <a:prstGeom prst="rect">
                      <a:avLst/>
                    </a:prstGeom>
                    <a:noFill/>
                    <a:ln w="9525">
                      <a:noFill/>
                      <a:miter lim="800000"/>
                      <a:headEnd/>
                      <a:tailEnd/>
                    </a:ln>
                  </pic:spPr>
                </pic:pic>
              </a:graphicData>
            </a:graphic>
          </wp:inline>
        </w:drawing>
      </w:r>
      <w:r>
        <w:rPr>
          <w:rFonts w:hint="eastAsia"/>
          <w:color w:val="000000"/>
          <w:sz w:val="21"/>
          <w:szCs w:val="21"/>
        </w:rPr>
        <w:t>。对于方形螺旋，K1 = 2.36，K2 = 2.75。13</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避免使用这种电感的原因有很多，它们通常受空间限制而导致电感值减小。避免使用平面电感的主要原因是受限制的几何尺寸，以及对临界尺寸的控制较差，从而无法预测电感值。此外，PCB生产过程中很难控制实际电感值，电感还会将噪声耦合到电路的其它部分的趋向（参见上文中的引线耦合部分）。</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总而言之，应该：</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避免使用平面走线电感。</w:t>
      </w:r>
    </w:p>
    <w:p w:rsidR="007D1AD5" w:rsidRDefault="007D1AD5" w:rsidP="007D1AD5">
      <w:pPr>
        <w:pStyle w:val="a6"/>
        <w:spacing w:before="0" w:beforeAutospacing="0" w:after="270" w:afterAutospacing="0" w:line="378" w:lineRule="atLeast"/>
        <w:rPr>
          <w:rFonts w:hint="eastAsia"/>
          <w:color w:val="000000"/>
          <w:sz w:val="21"/>
          <w:szCs w:val="21"/>
        </w:rPr>
      </w:pPr>
      <w:r>
        <w:rPr>
          <w:rFonts w:hint="eastAsia"/>
          <w:color w:val="000000"/>
          <w:sz w:val="21"/>
          <w:szCs w:val="21"/>
        </w:rPr>
        <w:t xml:space="preserve">　　尽量使用绕线片式电感。</w:t>
      </w:r>
    </w:p>
    <w:p w:rsidR="007D1AD5" w:rsidRDefault="007D1AD5" w:rsidP="007D1AD5">
      <w:pPr>
        <w:pStyle w:val="a6"/>
        <w:spacing w:before="0" w:beforeAutospacing="0" w:after="270" w:afterAutospacing="0" w:line="378" w:lineRule="atLeast"/>
        <w:rPr>
          <w:rFonts w:hint="eastAsia"/>
          <w:color w:val="000000"/>
          <w:sz w:val="21"/>
          <w:szCs w:val="21"/>
        </w:rPr>
      </w:pPr>
      <w:r>
        <w:rPr>
          <w:rStyle w:val="a7"/>
          <w:rFonts w:hint="eastAsia"/>
          <w:color w:val="000000"/>
          <w:sz w:val="21"/>
          <w:szCs w:val="21"/>
        </w:rPr>
        <w:t xml:space="preserve">　　总结</w:t>
      </w:r>
    </w:p>
    <w:p w:rsidR="00CD64E0" w:rsidRPr="00C529E3" w:rsidRDefault="007D1AD5" w:rsidP="00C529E3">
      <w:pPr>
        <w:pStyle w:val="a6"/>
        <w:spacing w:before="0" w:beforeAutospacing="0" w:after="270" w:afterAutospacing="0" w:line="378" w:lineRule="atLeast"/>
        <w:rPr>
          <w:color w:val="000000"/>
          <w:sz w:val="21"/>
          <w:szCs w:val="21"/>
        </w:rPr>
      </w:pPr>
      <w:r>
        <w:rPr>
          <w:rFonts w:hint="eastAsia"/>
          <w:color w:val="000000"/>
          <w:sz w:val="21"/>
          <w:szCs w:val="21"/>
        </w:rPr>
        <w:t xml:space="preserve">　　如上所述，几种常见的PCB布局陷阱会造成ISM-RF设计问题。然而，注意电路的非理想特性，您完全可避免这些缺陷。补偿这些不希望的影响需要适当处理表面上无关紧要的事项，例如元件方向、走线长度、过孔布置，以及接地区域的用法。遵守以上的指导原则，您可明显节省浪费在修正错误方面的时间和金钱。</w:t>
      </w:r>
      <w:r w:rsidR="00C529E3">
        <w:rPr>
          <w:rFonts w:hint="eastAsia"/>
          <w:color w:val="000000"/>
          <w:sz w:val="21"/>
          <w:szCs w:val="21"/>
        </w:rPr>
        <w:br/>
      </w:r>
    </w:p>
    <w:sectPr w:rsidR="00CD64E0" w:rsidRPr="00C529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E99" w:rsidRDefault="00427E99" w:rsidP="00CD64E0">
      <w:r>
        <w:separator/>
      </w:r>
    </w:p>
  </w:endnote>
  <w:endnote w:type="continuationSeparator" w:id="1">
    <w:p w:rsidR="00427E99" w:rsidRDefault="00427E99" w:rsidP="00CD64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E99" w:rsidRDefault="00427E99" w:rsidP="00CD64E0">
      <w:r>
        <w:separator/>
      </w:r>
    </w:p>
  </w:footnote>
  <w:footnote w:type="continuationSeparator" w:id="1">
    <w:p w:rsidR="00427E99" w:rsidRDefault="00427E99" w:rsidP="00CD64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64E0"/>
    <w:rsid w:val="00427E99"/>
    <w:rsid w:val="007D1AD5"/>
    <w:rsid w:val="009F3FF3"/>
    <w:rsid w:val="00C529E3"/>
    <w:rsid w:val="00CD64E0"/>
    <w:rsid w:val="00D203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64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64E0"/>
    <w:rPr>
      <w:sz w:val="18"/>
      <w:szCs w:val="18"/>
    </w:rPr>
  </w:style>
  <w:style w:type="paragraph" w:styleId="a4">
    <w:name w:val="footer"/>
    <w:basedOn w:val="a"/>
    <w:link w:val="Char0"/>
    <w:uiPriority w:val="99"/>
    <w:semiHidden/>
    <w:unhideWhenUsed/>
    <w:rsid w:val="00CD64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64E0"/>
    <w:rPr>
      <w:sz w:val="18"/>
      <w:szCs w:val="18"/>
    </w:rPr>
  </w:style>
  <w:style w:type="character" w:styleId="a5">
    <w:name w:val="Emphasis"/>
    <w:basedOn w:val="a0"/>
    <w:uiPriority w:val="20"/>
    <w:qFormat/>
    <w:rsid w:val="00CD64E0"/>
    <w:rPr>
      <w:i/>
      <w:iCs/>
    </w:rPr>
  </w:style>
  <w:style w:type="character" w:customStyle="1" w:styleId="apple-converted-space">
    <w:name w:val="apple-converted-space"/>
    <w:basedOn w:val="a0"/>
    <w:rsid w:val="00CD64E0"/>
  </w:style>
  <w:style w:type="paragraph" w:styleId="a6">
    <w:name w:val="Normal (Web)"/>
    <w:basedOn w:val="a"/>
    <w:uiPriority w:val="99"/>
    <w:unhideWhenUsed/>
    <w:rsid w:val="00CD64E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CD64E0"/>
    <w:rPr>
      <w:b/>
      <w:bCs/>
    </w:rPr>
  </w:style>
  <w:style w:type="paragraph" w:styleId="a8">
    <w:name w:val="Balloon Text"/>
    <w:basedOn w:val="a"/>
    <w:link w:val="Char1"/>
    <w:uiPriority w:val="99"/>
    <w:semiHidden/>
    <w:unhideWhenUsed/>
    <w:rsid w:val="00CD64E0"/>
    <w:rPr>
      <w:sz w:val="18"/>
      <w:szCs w:val="18"/>
    </w:rPr>
  </w:style>
  <w:style w:type="character" w:customStyle="1" w:styleId="Char1">
    <w:name w:val="批注框文本 Char"/>
    <w:basedOn w:val="a0"/>
    <w:link w:val="a8"/>
    <w:uiPriority w:val="99"/>
    <w:semiHidden/>
    <w:rsid w:val="00CD64E0"/>
    <w:rPr>
      <w:sz w:val="18"/>
      <w:szCs w:val="18"/>
    </w:rPr>
  </w:style>
  <w:style w:type="character" w:styleId="a9">
    <w:name w:val="Hyperlink"/>
    <w:basedOn w:val="a0"/>
    <w:uiPriority w:val="99"/>
    <w:semiHidden/>
    <w:unhideWhenUsed/>
    <w:rsid w:val="00CD64E0"/>
    <w:rPr>
      <w:color w:val="0000FF"/>
      <w:u w:val="single"/>
    </w:rPr>
  </w:style>
</w:styles>
</file>

<file path=word/webSettings.xml><?xml version="1.0" encoding="utf-8"?>
<w:webSettings xmlns:r="http://schemas.openxmlformats.org/officeDocument/2006/relationships" xmlns:w="http://schemas.openxmlformats.org/wordprocessingml/2006/main">
  <w:divs>
    <w:div w:id="418335425">
      <w:bodyDiv w:val="1"/>
      <w:marLeft w:val="0"/>
      <w:marRight w:val="0"/>
      <w:marTop w:val="0"/>
      <w:marBottom w:val="0"/>
      <w:divBdr>
        <w:top w:val="none" w:sz="0" w:space="0" w:color="auto"/>
        <w:left w:val="none" w:sz="0" w:space="0" w:color="auto"/>
        <w:bottom w:val="none" w:sz="0" w:space="0" w:color="auto"/>
        <w:right w:val="none" w:sz="0" w:space="0" w:color="auto"/>
      </w:divBdr>
    </w:div>
    <w:div w:id="961230083">
      <w:bodyDiv w:val="1"/>
      <w:marLeft w:val="0"/>
      <w:marRight w:val="0"/>
      <w:marTop w:val="0"/>
      <w:marBottom w:val="0"/>
      <w:divBdr>
        <w:top w:val="none" w:sz="0" w:space="0" w:color="auto"/>
        <w:left w:val="none" w:sz="0" w:space="0" w:color="auto"/>
        <w:bottom w:val="none" w:sz="0" w:space="0" w:color="auto"/>
        <w:right w:val="none" w:sz="0" w:space="0" w:color="auto"/>
      </w:divBdr>
    </w:div>
    <w:div w:id="1102065556">
      <w:bodyDiv w:val="1"/>
      <w:marLeft w:val="0"/>
      <w:marRight w:val="0"/>
      <w:marTop w:val="0"/>
      <w:marBottom w:val="0"/>
      <w:divBdr>
        <w:top w:val="none" w:sz="0" w:space="0" w:color="auto"/>
        <w:left w:val="none" w:sz="0" w:space="0" w:color="auto"/>
        <w:bottom w:val="none" w:sz="0" w:space="0" w:color="auto"/>
        <w:right w:val="none" w:sz="0" w:space="0" w:color="auto"/>
      </w:divBdr>
    </w:div>
    <w:div w:id="1200361495">
      <w:bodyDiv w:val="1"/>
      <w:marLeft w:val="0"/>
      <w:marRight w:val="0"/>
      <w:marTop w:val="0"/>
      <w:marBottom w:val="0"/>
      <w:divBdr>
        <w:top w:val="none" w:sz="0" w:space="0" w:color="auto"/>
        <w:left w:val="none" w:sz="0" w:space="0" w:color="auto"/>
        <w:bottom w:val="none" w:sz="0" w:space="0" w:color="auto"/>
        <w:right w:val="none" w:sz="0" w:space="0" w:color="auto"/>
      </w:divBdr>
    </w:div>
    <w:div w:id="1590893666">
      <w:bodyDiv w:val="1"/>
      <w:marLeft w:val="0"/>
      <w:marRight w:val="0"/>
      <w:marTop w:val="0"/>
      <w:marBottom w:val="0"/>
      <w:divBdr>
        <w:top w:val="none" w:sz="0" w:space="0" w:color="auto"/>
        <w:left w:val="none" w:sz="0" w:space="0" w:color="auto"/>
        <w:bottom w:val="none" w:sz="0" w:space="0" w:color="auto"/>
        <w:right w:val="none" w:sz="0" w:space="0" w:color="auto"/>
      </w:divBdr>
    </w:div>
    <w:div w:id="1862431249">
      <w:bodyDiv w:val="1"/>
      <w:marLeft w:val="0"/>
      <w:marRight w:val="0"/>
      <w:marTop w:val="0"/>
      <w:marBottom w:val="0"/>
      <w:divBdr>
        <w:top w:val="none" w:sz="0" w:space="0" w:color="auto"/>
        <w:left w:val="none" w:sz="0" w:space="0" w:color="auto"/>
        <w:bottom w:val="none" w:sz="0" w:space="0" w:color="auto"/>
        <w:right w:val="none" w:sz="0" w:space="0" w:color="auto"/>
      </w:divBdr>
    </w:div>
    <w:div w:id="201885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19.gif"/><Relationship Id="rId3" Type="http://schemas.openxmlformats.org/officeDocument/2006/relationships/webSettings" Target="webSettings.xml"/><Relationship Id="rId21" Type="http://schemas.openxmlformats.org/officeDocument/2006/relationships/image" Target="media/image15.gif"/><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8.gif"/><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2.gi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gif"/><Relationship Id="rId24" Type="http://schemas.openxmlformats.org/officeDocument/2006/relationships/image" Target="media/image17.gif"/><Relationship Id="rId5"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hqchip.com/search/MAX7042EVKIT.html" TargetMode="External"/><Relationship Id="rId14" Type="http://schemas.openxmlformats.org/officeDocument/2006/relationships/image" Target="media/image8.gif"/><Relationship Id="rId22" Type="http://schemas.openxmlformats.org/officeDocument/2006/relationships/hyperlink" Target="http://www.hqchip.com/search/MAX7042.html" TargetMode="External"/><Relationship Id="rId27" Type="http://schemas.openxmlformats.org/officeDocument/2006/relationships/image" Target="media/image20.gi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2015-08-04T01:12:00Z</dcterms:created>
  <dcterms:modified xsi:type="dcterms:W3CDTF">2015-08-04T02:02:00Z</dcterms:modified>
</cp:coreProperties>
</file>