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dedbeaaf4f33d11cebcfd07c9c464448802ccd5"/>
      <w:r>
        <w:t xml:space="preserve">NEXUS OS — Department Onboarding Questions &amp; Dashboard Offering</w:t>
      </w:r>
      <w:bookmarkEnd w:id="20"/>
    </w:p>
    <w:p>
      <w:pPr>
        <w:pStyle w:val="FirstParagraph"/>
      </w:pPr>
      <w:r>
        <w:t xml:space="preserve">Version 1.0 · 18 August 2026 · Parul Bhoite</w:t>
      </w:r>
    </w:p>
    <w:p>
      <w:pPr>
        <w:pStyle w:val="BodyText"/>
      </w:pPr>
      <w:r>
        <w:rPr>
          <w:b/>
        </w:rPr>
        <w:t xml:space="preserve">What this is.</w:t>
      </w:r>
      <w:r>
        <w:t xml:space="preserve"> </w:t>
      </w:r>
      <w:r>
        <w:t xml:space="preserve">For each of the seven departments: the questions onboarding asks,</w:t>
      </w:r>
      <w:r>
        <w:t xml:space="preserve"> </w:t>
      </w:r>
      <w:r>
        <w:t xml:space="preserve">the configuration options behind each one, what NEXUS deliberately</w:t>
      </w:r>
      <w:r>
        <w:t xml:space="preserve"> </w:t>
      </w:r>
      <w:r>
        <w:rPr>
          <w:i/>
        </w:rPr>
        <w:t xml:space="preserve">does not</w:t>
      </w:r>
      <w:r>
        <w:t xml:space="preserve"> </w:t>
      </w:r>
      <w:r>
        <w:t xml:space="preserve">ask</w:t>
      </w:r>
      <w:r>
        <w:t xml:space="preserve"> </w:t>
      </w:r>
      <w:r>
        <w:t xml:space="preserve">because a connector answers it, and what that department’s dashboard offers.</w:t>
      </w:r>
    </w:p>
    <w:p>
      <w:pPr>
        <w:pStyle w:val="BodyText"/>
      </w:pPr>
      <w:r>
        <w:rPr>
          <w:b/>
        </w:rPr>
        <w:t xml:space="preserve">Where it sits.</w:t>
      </w:r>
      <w:r>
        <w:t xml:space="preserve"> </w:t>
      </w:r>
      <w:r>
        <w:t xml:space="preserve">Doc 04 argued about what should be asked versus inferred. Doc 05</w:t>
      </w:r>
      <w:r>
        <w:t xml:space="preserve"> </w:t>
      </w:r>
      <w:r>
        <w:t xml:space="preserve">specified the full offering for each director. This document records</w:t>
      </w:r>
      <w:r>
        <w:t xml:space="preserve"> </w:t>
      </w:r>
      <w:r>
        <w:rPr>
          <w:b/>
        </w:rPr>
        <w:t xml:space="preserve">what is</w:t>
      </w:r>
      <w:r>
        <w:rPr>
          <w:b/>
        </w:rPr>
        <w:t xml:space="preserve"> </w:t>
      </w:r>
      <w:r>
        <w:rPr>
          <w:b/>
        </w:rPr>
        <w:t xml:space="preserve">actually asked and actually shown</w:t>
      </w:r>
      <w:r>
        <w:t xml:space="preserve">, as built in</w:t>
      </w:r>
      <w:r>
        <w:t xml:space="preserve"> </w:t>
      </w:r>
      <w:r>
        <w:rPr>
          <w:rStyle w:val="VerbatimChar"/>
        </w:rPr>
        <w:t xml:space="preserve">prototype/nexus-os-prototype.html</w:t>
      </w:r>
      <w:r>
        <w:t xml:space="preserve">.</w:t>
      </w:r>
      <w:r>
        <w:t xml:space="preserve"> </w:t>
      </w:r>
      <w:r>
        <w:t xml:space="preserve">Where the two differ, §11 says so — doc 05 remains the target scope and this is the</w:t>
      </w:r>
      <w:r>
        <w:t xml:space="preserve"> </w:t>
      </w:r>
      <w:r>
        <w:t xml:space="preserve">current cut of it.</w:t>
      </w:r>
    </w:p>
    <w:p>
      <w:pPr>
        <w:pStyle w:val="BodyText"/>
      </w:pPr>
      <w:r>
        <w:rPr>
          <w:b/>
        </w:rPr>
        <w:t xml:space="preserve">Provenance.</w:t>
      </w:r>
      <w:r>
        <w:t xml:space="preserve"> </w:t>
      </w:r>
      <w:r>
        <w:t xml:space="preserve">Every question, option, tile and section below was extracted from the</w:t>
      </w:r>
      <w:r>
        <w:t xml:space="preserve"> </w:t>
      </w:r>
      <w:r>
        <w:t xml:space="preserve">prototype source rather than retyped, so this document cannot drift from the build</w:t>
      </w:r>
      <w:r>
        <w:t xml:space="preserve"> </w:t>
      </w:r>
      <w:r>
        <w:t xml:space="preserve">without the extraction failing. The sample values shown are illustrative.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is"/>
      <w:r>
        <w:t xml:space="preserve">0. How to read this</w:t>
      </w:r>
      <w:bookmarkEnd w:id="21"/>
    </w:p>
    <w:p>
      <w:pPr>
        <w:pStyle w:val="Heading3"/>
      </w:pPr>
      <w:bookmarkStart w:id="22" w:name="Xaeed73dbbf8031999cf41b497da9b99184f09b2"/>
      <w:r>
        <w:t xml:space="preserve">The two rules that decide whether a question exists</w:t>
      </w:r>
      <w:bookmarkEnd w:id="22"/>
    </w:p>
    <w:p>
      <w:pPr>
        <w:pStyle w:val="FirstParagraph"/>
      </w:pPr>
      <w:r>
        <w:rPr>
          <w:b/>
        </w:rPr>
        <w:t xml:space="preserve">1 — Only ask what cannot be fetched.</w:t>
      </w:r>
      <w:r>
        <w:t xml:space="preserve"> </w:t>
      </w:r>
      <w:r>
        <w:t xml:space="preserve">A question whose answer sits in a</w:t>
      </w:r>
      <w:r>
        <w:t xml:space="preserve"> </w:t>
      </w:r>
      <w:r>
        <w:t xml:space="preserve">connected system is a question that wastes the customer’s time and, worse, invites</w:t>
      </w:r>
      <w:r>
        <w:t xml:space="preserve"> </w:t>
      </w:r>
      <w:r>
        <w:t xml:space="preserve">a typed guess that NEXUS will then treat as fact and rank alongside a measurement.</w:t>
      </w:r>
      <w:r>
        <w:t xml:space="preserve"> </w:t>
      </w:r>
      <w:r>
        <w:t xml:space="preserve">Each department section therefore has a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Not asked — fetched instead</w:t>
      </w:r>
      <w:r>
        <w:rPr>
          <w:i/>
        </w:rPr>
        <w:t xml:space="preserve">”</w:t>
      </w:r>
      <w:r>
        <w:t xml:space="preserve"> </w:t>
      </w:r>
      <w:r>
        <w:t xml:space="preserve">table. That</w:t>
      </w:r>
      <w:r>
        <w:t xml:space="preserve"> </w:t>
      </w:r>
      <w:r>
        <w:t xml:space="preserve">table is shown to the customer during onboarding, because demonstrating what the</w:t>
      </w:r>
      <w:r>
        <w:t xml:space="preserve"> </w:t>
      </w:r>
      <w:r>
        <w:t xml:space="preserve">product refuses to ask is more persuasive than asking would be.</w:t>
      </w:r>
    </w:p>
    <w:p>
      <w:pPr>
        <w:pStyle w:val="BodyText"/>
      </w:pPr>
      <w:r>
        <w:rPr>
          <w:b/>
        </w:rPr>
        <w:t xml:space="preserve">2 — Ask what only this person knows.</w:t>
      </w:r>
      <w:r>
        <w:t xml:space="preserve"> </w:t>
      </w:r>
      <w:r>
        <w:t xml:space="preserve">Thresholds, definitions and intent exist</w:t>
      </w:r>
      <w:r>
        <w:t xml:space="preserve"> </w:t>
      </w:r>
      <w:r>
        <w:t xml:space="preserve">in no API.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 counts as a lead</w:t>
      </w:r>
      <w:r>
        <w:rPr>
          <w:i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after how many days of silence should a</w:t>
      </w:r>
      <w:r>
        <w:rPr>
          <w:i/>
        </w:rPr>
        <w:t xml:space="preserve"> </w:t>
      </w:r>
      <w:r>
        <w:rPr>
          <w:i/>
        </w:rPr>
        <w:t xml:space="preserve">deal be flagged</w:t>
      </w:r>
      <w:r>
        <w:rPr>
          <w:i/>
        </w:rPr>
        <w:t xml:space="preserve">”</w:t>
      </w:r>
      <w:r>
        <w:t xml:space="preserve"> </w:t>
      </w:r>
      <w:r>
        <w:t xml:space="preserve">change every downstream number, and no crawl will ever supply</w:t>
      </w:r>
      <w:r>
        <w:t xml:space="preserve"> </w:t>
      </w:r>
      <w:r>
        <w:t xml:space="preserve">them. These are the questions that earn their place.</w:t>
      </w:r>
    </w:p>
    <w:p>
      <w:pPr>
        <w:pStyle w:val="Heading3"/>
      </w:pPr>
      <w:bookmarkStart w:id="23" w:name="question-types"/>
      <w:r>
        <w:t xml:space="preserve">Question types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Single-choice dropdown</w:t>
            </w:r>
          </w:p>
        </w:tc>
        <w:tc>
          <w:p>
            <w:pPr>
              <w:pStyle w:val="Compact"/>
              <w:jc w:val="left"/>
            </w:pPr>
            <w:r>
              <w:t xml:space="preserve">Options are exhaustive and include an honest</w:t>
            </w:r>
            <w:r>
              <w:t xml:space="preserve"> </w:t>
            </w:r>
            <w:r>
              <w:t xml:space="preserve">“</w:t>
            </w:r>
            <w:r>
              <w:t xml:space="preserve">not yet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no formal X</w:t>
            </w:r>
            <w:r>
              <w:t xml:space="preserve">”</w:t>
            </w:r>
            <w:r>
              <w:t xml:space="preserve"> </w:t>
            </w:r>
            <w:r>
              <w:t xml:space="preserve">where that is a real answer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Single-line text</w:t>
            </w:r>
          </w:p>
        </w:tc>
        <w:tc>
          <w:p>
            <w:pPr>
              <w:pStyle w:val="Compact"/>
              <w:jc w:val="left"/>
            </w:pPr>
            <w:r>
              <w:t xml:space="preserve">Free text; validated only for length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textarea</w:t>
            </w:r>
          </w:p>
        </w:tc>
        <w:tc>
          <w:p>
            <w:pPr>
              <w:pStyle w:val="Compact"/>
              <w:jc w:val="left"/>
            </w:pPr>
            <w:r>
              <w:t xml:space="preserve">Multi-line text</w:t>
            </w:r>
          </w:p>
        </w:tc>
        <w:tc>
          <w:p>
            <w:pPr>
              <w:pStyle w:val="Compact"/>
              <w:jc w:val="left"/>
            </w:pPr>
            <w:r>
              <w:t xml:space="preserve">Used where the answer is a definition or a judgement, not a value</w:t>
            </w:r>
          </w:p>
        </w:tc>
      </w:tr>
    </w:tbl>
    <w:p>
      <w:pPr>
        <w:pStyle w:val="BodyText"/>
      </w:pPr>
      <w:r>
        <w:t xml:space="preserve">Every answer is stored as an L1 or L2 fact in the Company Brain and cited whenever a</w:t>
      </w:r>
      <w:r>
        <w:t xml:space="preserve"> </w:t>
      </w:r>
      <w:r>
        <w:t xml:space="preserve">recommendation depends on it.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answer that later contradicts measured data</w:t>
      </w:r>
      <w:r>
        <w:t xml:space="preserve"> </w:t>
      </w:r>
      <w:r>
        <w:t xml:space="preserve">is surfaced as a conflict rather than silently overridden.</w:t>
      </w:r>
    </w:p>
    <w:p>
      <w:pPr>
        <w:pStyle w:val="Heading3"/>
      </w:pPr>
      <w:bookmarkStart w:id="24" w:name="who-answers-what"/>
      <w:r>
        <w:t xml:space="preserve">Who answers what</w:t>
      </w:r>
      <w:bookmarkEnd w:id="24"/>
    </w:p>
    <w:p>
      <w:pPr>
        <w:pStyle w:val="FirstParagraph"/>
      </w:pPr>
      <w:r>
        <w:t xml:space="preserve">The workspace owner selects which departments the company runs and answers those</w:t>
      </w:r>
      <w:r>
        <w:t xml:space="preserve"> </w:t>
      </w:r>
      <w:r>
        <w:t xml:space="preserve">departments’ questions.</w:t>
      </w:r>
      <w:r>
        <w:t xml:space="preserve"> </w:t>
      </w:r>
      <w:r>
        <w:rPr>
          <w:b/>
        </w:rPr>
        <w:t xml:space="preserve">An invited team member answers only their own</w:t>
      </w:r>
      <w:r>
        <w:rPr>
          <w:b/>
        </w:rPr>
        <w:t xml:space="preserve"> </w:t>
      </w:r>
      <w:r>
        <w:rPr>
          <w:b/>
        </w:rPr>
        <w:t xml:space="preserve">department’s set</w:t>
      </w:r>
      <w:r>
        <w:t xml:space="preserve"> </w:t>
      </w:r>
      <w:r>
        <w:t xml:space="preserve">— a Sales Executive is never asked when the financial year ends.</w:t>
      </w:r>
    </w:p>
    <w:p>
      <w:pPr>
        <w:pStyle w:val="Heading3"/>
      </w:pPr>
      <w:bookmarkStart w:id="25" w:name="widget-states"/>
      <w:r>
        <w:t xml:space="preserve">Widget states</w:t>
      </w:r>
      <w:bookmarkEnd w:id="25"/>
    </w:p>
    <w:p>
      <w:pPr>
        <w:pStyle w:val="FirstParagraph"/>
      </w:pPr>
      <w:r>
        <w:t xml:space="preserve">Unchanged from doc 05 §0:</w:t>
      </w:r>
      <w:r>
        <w:t xml:space="preserve"> </w:t>
      </w:r>
      <w:r>
        <w:rPr>
          <w:i/>
        </w:rPr>
        <w:t xml:space="preserve">Live · Partial · Locked · Warming · Self-reported</w:t>
      </w:r>
      <w:r>
        <w:t xml:space="preserve">. Never</w:t>
      </w:r>
      <w:r>
        <w:t xml:space="preserve"> </w:t>
      </w:r>
      <w:r>
        <w:t xml:space="preserve">a zero, never a blank, and self-reported values never silently mixed with fetched</w:t>
      </w:r>
      <w:r>
        <w:t xml:space="preserve"> </w:t>
      </w:r>
      <w:r>
        <w:t xml:space="preserve">ones.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sked-once-company-wide"/>
      <w:r>
        <w:t xml:space="preserve">1. Asked once, company-wide</w:t>
      </w:r>
      <w:bookmarkEnd w:id="26"/>
    </w:p>
    <w:p>
      <w:pPr>
        <w:pStyle w:val="FirstParagraph"/>
      </w:pPr>
      <w:r>
        <w:t xml:space="preserve">Asked before any department block, because they are true of the company regardless</w:t>
      </w:r>
      <w:r>
        <w:t xml:space="preserve"> </w:t>
      </w:r>
      <w:r>
        <w:t xml:space="preserve">of who is filling the form in.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Options / sample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is asked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What does the business sell?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Industrial supplies &amp; distribution</w:t>
            </w:r>
          </w:p>
        </w:tc>
        <w:tc>
          <w:p>
            <w:pPr>
              <w:pStyle w:val="Compact"/>
              <w:jc w:val="left"/>
            </w:pPr>
            <w:r>
              <w:t xml:space="preserve">The crawl infers a category imprecisely; the customer’s own words anchor every generated artefact</w:t>
            </w:r>
          </w:p>
        </w:tc>
        <w:tc>
          <w:p>
            <w:pPr>
              <w:pStyle w:val="Compact"/>
              <w:jc w:val="left"/>
            </w:pPr>
            <w:r>
              <w:t xml:space="preserve">Content generation, competitor matching, opportunity relevance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Who is the typical customer?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Contractors and facilities teams in Muscat, Sohar and Salalah</w:t>
            </w:r>
          </w:p>
        </w:tc>
        <w:tc>
          <w:p>
            <w:pPr>
              <w:pStyle w:val="Compact"/>
              <w:jc w:val="left"/>
            </w:pPr>
            <w:r>
              <w:t xml:space="preserve">Segment and geography cannot be reliably read from a website</w:t>
            </w:r>
          </w:p>
        </w:tc>
        <w:tc>
          <w:p>
            <w:pPr>
              <w:pStyle w:val="Compact"/>
              <w:jc w:val="left"/>
            </w:pPr>
            <w:r>
              <w:t xml:space="preserve">Enquiry qualification, market sizing, regional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Reporting currency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OMR — Omani rial · AED — UAE dirham · SAR — Saudi riyal</w:t>
            </w:r>
          </w:p>
        </w:tc>
        <w:tc>
          <w:p>
            <w:pPr>
              <w:pStyle w:val="Compact"/>
              <w:jc w:val="left"/>
            </w:pPr>
            <w:r>
              <w:t xml:space="preserve">No source states it unambiguously</w:t>
            </w:r>
          </w:p>
        </w:tc>
        <w:tc>
          <w:p>
            <w:pPr>
              <w:pStyle w:val="Compact"/>
              <w:jc w:val="left"/>
            </w:pPr>
            <w:r>
              <w:t xml:space="preserve">Every monetary figure, every threshold, all formatting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Roughly how many people?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Under 10 · 10–50 · 50–200 · Over 200</w:t>
            </w:r>
          </w:p>
        </w:tc>
        <w:tc>
          <w:p>
            <w:pPr>
              <w:pStyle w:val="Compact"/>
              <w:jc w:val="left"/>
            </w:pPr>
            <w:r>
              <w:t xml:space="preserve">Sizes the People department and the plan tier</w:t>
            </w:r>
          </w:p>
        </w:tc>
        <w:tc>
          <w:p>
            <w:pPr>
              <w:pStyle w:val="Compact"/>
              <w:jc w:val="left"/>
            </w:pPr>
            <w:r>
              <w:t xml:space="preserve">Per-person metrics, benchmark selection</w:t>
            </w:r>
          </w:p>
        </w:tc>
      </w:tr>
    </w:tbl>
    <w:p>
      <w:pPr>
        <w:pStyle w:val="Heading3"/>
      </w:pPr>
      <w:bookmarkStart w:id="27" w:name="purpose-why-are-you-here"/>
      <w:r>
        <w:t xml:space="preserve">1.5 Purpose — why are you here?</w:t>
      </w:r>
      <w:bookmarkEnd w:id="27"/>
    </w:p>
    <w:p>
      <w:pPr>
        <w:pStyle w:val="FirstParagraph"/>
      </w:pPr>
      <w:r>
        <w:t xml:space="preserve">One choice. It changes what each dashboard leads with, not what it contains.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Effect on the product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diagnose</w:t>
            </w:r>
          </w:p>
        </w:tc>
        <w:tc>
          <w:p>
            <w:pPr>
              <w:pStyle w:val="Compact"/>
              <w:jc w:val="left"/>
            </w:pPr>
            <w:r>
              <w:t xml:space="preserve">Find out what is quietly broken</w:t>
            </w:r>
          </w:p>
        </w:tc>
        <w:tc>
          <w:p>
            <w:pPr>
              <w:pStyle w:val="Compact"/>
              <w:jc w:val="left"/>
            </w:pPr>
            <w:r>
              <w:t xml:space="preserve">Leads with risks and anomalies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consolidate</w:t>
            </w:r>
          </w:p>
        </w:tc>
        <w:tc>
          <w:p>
            <w:pPr>
              <w:pStyle w:val="Compact"/>
              <w:jc w:val="left"/>
            </w:pPr>
            <w:r>
              <w:t xml:space="preserve">Get one place for the numbers</w:t>
            </w:r>
          </w:p>
        </w:tc>
        <w:tc>
          <w:p>
            <w:pPr>
              <w:pStyle w:val="Compact"/>
              <w:jc w:val="left"/>
            </w:pPr>
            <w:r>
              <w:t xml:space="preserve">Leads with the scoreboard and its sources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Free up my own time</w:t>
            </w:r>
          </w:p>
        </w:tc>
        <w:tc>
          <w:p>
            <w:pPr>
              <w:pStyle w:val="Compact"/>
              <w:jc w:val="left"/>
            </w:pPr>
            <w:r>
              <w:t xml:space="preserve">Leads with the work NEXUS can do for you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</w:t>
            </w:r>
          </w:p>
        </w:tc>
        <w:tc>
          <w:p>
            <w:pPr>
              <w:pStyle w:val="Compact"/>
              <w:jc w:val="left"/>
            </w:pPr>
            <w:r>
              <w:t xml:space="preserve">Prepare for growth or funding</w:t>
            </w:r>
          </w:p>
        </w:tc>
        <w:tc>
          <w:p>
            <w:pPr>
              <w:pStyle w:val="Compact"/>
              <w:jc w:val="left"/>
            </w:pPr>
            <w:r>
              <w:t xml:space="preserve">Leads with trend, margin and capacity</w:t>
            </w:r>
          </w:p>
        </w:tc>
      </w:tr>
    </w:tbl>
    <w:p>
      <w:pPr>
        <w:pStyle w:val="Heading3"/>
      </w:pPr>
      <w:bookmarkStart w:id="28" w:name="departments-what-are-you-responsible-for"/>
      <w:r>
        <w:t xml:space="preserve">1.6 Departments — what are you responsible for?</w:t>
      </w:r>
      <w:bookmarkEnd w:id="28"/>
    </w:p>
    <w:p>
      <w:pPr>
        <w:pStyle w:val="FirstParagraph"/>
      </w:pPr>
      <w:r>
        <w:t xml:space="preserve">Multi-select across the seven below. Selecting one produces 9 fields in total;</w:t>
      </w:r>
      <w:r>
        <w:t xml:space="preserve"> </w:t>
      </w:r>
      <w:r>
        <w:t xml:space="preserve">selecting all seven produces 39. At least one is required.</w:t>
      </w:r>
    </w:p>
    <w:p>
      <w:pPr>
        <w:pStyle w:val="Heading3"/>
      </w:pPr>
      <w:bookmarkStart w:id="29" w:name="role-set-per-invited-person"/>
      <w:r>
        <w:t xml:space="preserve">1.7 Role, set per invited person</w:t>
      </w:r>
      <w:bookmarkEnd w:id="29"/>
    </w:p>
    <w:p>
      <w:pPr>
        <w:pStyle w:val="FirstParagraph"/>
      </w:pPr>
      <w:r>
        <w:t xml:space="preserve">Not a question the owner answers about themselves — set when inviting each person.</w:t>
      </w:r>
      <w:r>
        <w:t xml:space="preserve"> </w:t>
      </w:r>
      <w:r>
        <w:t xml:space="preserve">This table is the security model and is reproduced from</w:t>
      </w:r>
      <w:r>
        <w:t xml:space="preserve"> </w:t>
      </w:r>
      <w:r>
        <w:rPr>
          <w:rStyle w:val="VerbatimChar"/>
        </w:rPr>
        <w:t xml:space="preserve">app/domain/scopes.py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 sensitivity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Workspace they 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L3 Department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Composite view and admin portal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p>
            <w:pPr>
              <w:pStyle w:val="Compact"/>
              <w:jc w:val="left"/>
            </w:pPr>
            <w:r>
              <w:t xml:space="preserve">L3 Department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Composite view and admin portal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 manager</w:t>
            </w:r>
          </w:p>
        </w:tc>
        <w:tc>
          <w:p>
            <w:pPr>
              <w:pStyle w:val="Compact"/>
              <w:jc w:val="left"/>
            </w:pPr>
            <w:r>
              <w:t xml:space="preserve">L3 Department</w:t>
            </w:r>
          </w:p>
        </w:tc>
        <w:tc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p>
            <w:pPr>
              <w:pStyle w:val="Compact"/>
              <w:jc w:val="left"/>
            </w:pPr>
            <w:r>
              <w:t xml:space="preserve">Everything in their department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Contributor</w:t>
            </w:r>
          </w:p>
        </w:tc>
        <w:tc>
          <w:p>
            <w:pPr>
              <w:pStyle w:val="Compact"/>
              <w:jc w:val="left"/>
            </w:pPr>
            <w:r>
              <w:t xml:space="preserve">L3 Department</w:t>
            </w:r>
          </w:p>
        </w:tc>
        <w:tc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Their own records only — no department totals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p>
            <w:pPr>
              <w:pStyle w:val="Compact"/>
              <w:jc w:val="left"/>
            </w:pPr>
            <w:r>
              <w:t xml:space="preserve">L2 Company internal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Company-internal summaries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Nothing by role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Only items shared with them explicitly</w:t>
            </w:r>
          </w:p>
        </w:tc>
      </w:tr>
    </w:tbl>
    <w:p>
      <w:pPr>
        <w:pStyle w:val="BodyText"/>
      </w:pPr>
      <w:r>
        <w:rPr>
          <w:b/>
        </w:rPr>
        <w:t xml:space="preserve">L4 Restricted is absent from this table on purpose.</w:t>
      </w:r>
      <w:r>
        <w:t xml:space="preserve"> </w:t>
      </w:r>
      <w:r>
        <w:t xml:space="preserve">No role reaches it,</w:t>
      </w:r>
      <w:r>
        <w:t xml:space="preserve"> </w:t>
      </w:r>
      <w:r>
        <w:t xml:space="preserve">including the Owner’s. It is reached only by being named on the item.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arketing-marketing-director"/>
      <w:r>
        <w:t xml:space="preserve">2. Marketing —</w:t>
      </w:r>
      <w:r>
        <w:t xml:space="preserve"> </w:t>
      </w:r>
      <w:r>
        <w:rPr>
          <w:i/>
        </w:rPr>
        <w:t xml:space="preserve">Marketing Director</w:t>
      </w:r>
      <w:bookmarkEnd w:id="30"/>
    </w:p>
    <w:p>
      <w:pPr>
        <w:pStyle w:val="Heading3"/>
      </w:pPr>
      <w:bookmarkStart w:id="31" w:name="a.-questions-asked-5"/>
      <w:r>
        <w:t xml:space="preserve">2A. Questions asked — 5</w:t>
      </w:r>
      <w:bookmarkEnd w:id="3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Options / sample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What counts as a lead worth passing to Sales?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textarea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A named contact at a company with a live project and a budget holder identified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denominator of every conversion figure.</w:t>
            </w:r>
            <w:r>
              <w:t xml:space="preserve"> </w:t>
            </w:r>
            <w:r>
              <w:t xml:space="preserve">Without it,</w:t>
            </w:r>
            <w:r>
              <w:t xml:space="preserve"> </w:t>
            </w:r>
            <w:r>
              <w:t xml:space="preserve">“</w:t>
            </w:r>
            <w:r>
              <w:t xml:space="preserve">conversion rate</w:t>
            </w:r>
            <w:r>
              <w:t xml:space="preserve">”</w:t>
            </w:r>
            <w:r>
              <w:t xml:space="preserve"> </w:t>
            </w:r>
            <w:r>
              <w:t xml:space="preserve">is a number with no agreed 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Which channels do you actively run?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Search and referrals · Search, paid and social · Trade shows and referrals · Everything</w:t>
            </w:r>
          </w:p>
        </w:tc>
        <w:tc>
          <w:p>
            <w:pPr>
              <w:pStyle w:val="Compact"/>
              <w:jc w:val="left"/>
            </w:pPr>
            <w:r>
              <w:t xml:space="preserve">Which channel rows appear, and which absent channels are reported as</w:t>
            </w:r>
            <w:r>
              <w:t xml:space="preserve"> </w:t>
            </w:r>
            <w:r>
              <w:rPr>
                <w:i/>
              </w:rPr>
              <w:t xml:space="preserve">not run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i/>
              </w:rPr>
              <w:t xml:space="preserve">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Monthly budget you are willing to spend on acquisition?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OMR 1,500</w:t>
            </w:r>
          </w:p>
        </w:tc>
        <w:tc>
          <w:p>
            <w:pPr>
              <w:pStyle w:val="Compact"/>
              <w:jc w:val="left"/>
            </w:pPr>
            <w:r>
              <w:t xml:space="preserve">Budget-vs-actual, and the Growth Plan’s allocation must sum to this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Who do you most often lose to?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Two regional distributors on price</w:t>
            </w:r>
          </w:p>
        </w:tc>
        <w:tc>
          <w:p>
            <w:pPr>
              <w:pStyle w:val="Compact"/>
              <w:jc w:val="left"/>
            </w:pPr>
            <w:r>
              <w:t xml:space="preserve">Seeds competitor tracking before discovery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Is Arabic-language content in scope this year?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Not yet · Planned · Already publishing</w:t>
            </w:r>
          </w:p>
        </w:tc>
        <w:tc>
          <w:p>
            <w:pPr>
              <w:pStyle w:val="Compact"/>
              <w:jc w:val="left"/>
            </w:pPr>
            <w:r>
              <w:t xml:space="preserve">Whether the Arabic-language gap is reported as an opportunity or suppressed as out of scope</w:t>
            </w:r>
          </w:p>
        </w:tc>
      </w:tr>
    </w:tbl>
    <w:p>
      <w:pPr>
        <w:pStyle w:val="Heading3"/>
      </w:pPr>
      <w:bookmarkStart w:id="32" w:name="b.-not-asked-fetched-instead"/>
      <w:r>
        <w:t xml:space="preserve">2B. Not asked — fetched instead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Sessions, sources and conversion rate</w:t>
            </w:r>
          </w:p>
        </w:tc>
        <w:tc>
          <w:p>
            <w:pPr>
              <w:pStyle w:val="Compact"/>
              <w:jc w:val="left"/>
            </w:pPr>
            <w:r>
              <w:t xml:space="preserve">Google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Keyword positions and impressions</w:t>
            </w:r>
          </w:p>
        </w:tc>
        <w:tc>
          <w:p>
            <w:pPr>
              <w:pStyle w:val="Compact"/>
              <w:jc w:val="left"/>
            </w:pPr>
            <w:r>
              <w:t xml:space="preserve">Search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 spend and cost per click</w:t>
            </w:r>
          </w:p>
        </w:tc>
        <w:tc>
          <w:p>
            <w:pPr>
              <w:pStyle w:val="Compact"/>
              <w:jc w:val="left"/>
            </w:pPr>
            <w:r>
              <w:t xml:space="preserve">Google Ads</w:t>
            </w:r>
          </w:p>
        </w:tc>
      </w:tr>
    </w:tbl>
    <w:p>
      <w:pPr>
        <w:pStyle w:val="Heading3"/>
      </w:pPr>
      <w:bookmarkStart w:id="33" w:name="c.-dashboard-offering-5-sections"/>
      <w:r>
        <w:t xml:space="preserve">2C. Dashboard offering — 5 sections</w:t>
      </w:r>
      <w:bookmarkEnd w:id="3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offers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Four tiles: Website sessions · Enquiries · Enquiry conversion · Cost per enquiry. Plus a 12-week sessions trend. Each tile opens to its method, inputs and arithmetic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Channels</w:t>
            </w:r>
          </w:p>
        </w:tc>
        <w:tc>
          <w:p>
            <w:pPr>
              <w:pStyle w:val="Compact"/>
              <w:jc w:val="left"/>
            </w:pPr>
            <w:r>
              <w:t xml:space="preserve">Table over 30 days: Channel · Sessions · Enquiries · Conversion · Spend · Cost per enquiry. Conversion and cost are computed per row from the columns beside them; a dash means no spend to divide by, not zero 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&amp; pages</w:t>
            </w:r>
          </w:p>
        </w:tc>
        <w:tc>
          <w:p>
            <w:pPr>
              <w:pStyle w:val="Compact"/>
              <w:jc w:val="left"/>
            </w:pPr>
            <w:r>
              <w:t xml:space="preserve">Top pages by impression change: Page · Impressions · Prior period · Change · Average position. Plus a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Gap NEXUS found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panel — currently the Arabic-language mismatch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Campaigns</w:t>
            </w:r>
          </w:p>
        </w:tc>
        <w:tc>
          <w:p>
            <w:pPr>
              <w:pStyle w:val="Compact"/>
              <w:jc w:val="left"/>
            </w:pPr>
            <w:r>
              <w:t xml:space="preserve">Per campaign: status, days running, spend, enquiries, cost per enquiry. Draft campaigns show dashes rather than zeros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Enquiries</w:t>
            </w:r>
          </w:p>
        </w:tc>
        <w:tc>
          <w:p>
            <w:pPr>
              <w:pStyle w:val="Compact"/>
              <w:jc w:val="left"/>
            </w:pPr>
            <w:r>
              <w:t xml:space="preserve">Last 7 days: When · Source · Region · Passed to · Status.</w:t>
            </w:r>
            <w:r>
              <w:t xml:space="preserve"> </w:t>
            </w:r>
            <w:r>
              <w:rPr>
                <w:b/>
              </w:rPr>
              <w:t xml:space="preserve">No deal-value column, deliberately</w:t>
            </w:r>
            <w:r>
              <w:t xml:space="preserve"> </w:t>
            </w:r>
            <w:r>
              <w:t xml:space="preserve">— Marketing needs to know an enquiry converted; the amount is Sales’ to hold</w:t>
            </w:r>
          </w:p>
        </w:tc>
      </w:tr>
    </w:tbl>
    <w:p>
      <w:pPr>
        <w:pStyle w:val="Heading3"/>
      </w:pPr>
      <w:bookmarkStart w:id="34" w:name="d.-locked-until-connected"/>
      <w:r>
        <w:t xml:space="preserve">2D. Locked until connected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reach</w:t>
            </w:r>
          </w:p>
        </w:tc>
        <w:tc>
          <w:p>
            <w:pPr>
              <w:pStyle w:val="Compact"/>
              <w:jc w:val="left"/>
            </w:pPr>
            <w:r>
              <w:t xml:space="preserve">Connect LinkedIn</w:t>
            </w:r>
          </w:p>
        </w:tc>
      </w:tr>
    </w:tbl>
    <w:p>
      <w:pPr>
        <w:pStyle w:val="Heading3"/>
      </w:pPr>
      <w:bookmarkStart w:id="35" w:name="e.-assistant-answers"/>
      <w:r>
        <w:t xml:space="preserve">2E. Assistant answers</w:t>
      </w:r>
      <w:bookmarkEnd w:id="35"/>
    </w:p>
    <w:p>
      <w:pPr>
        <w:numPr>
          <w:ilvl w:val="0"/>
          <w:numId w:val="1001"/>
        </w:numPr>
        <w:pStyle w:val="Compact"/>
      </w:pPr>
      <w:r>
        <w:t xml:space="preserve">Where did this month’s enquiries come from?</w:t>
      </w:r>
    </w:p>
    <w:p>
      <w:pPr>
        <w:numPr>
          <w:ilvl w:val="0"/>
          <w:numId w:val="1001"/>
        </w:numPr>
        <w:pStyle w:val="Compact"/>
      </w:pPr>
      <w:r>
        <w:t xml:space="preserve">What is working best right now?</w:t>
      </w:r>
    </w:p>
    <w:p>
      <w:pPr>
        <w:numPr>
          <w:ilvl w:val="0"/>
          <w:numId w:val="1001"/>
        </w:numPr>
        <w:pStyle w:val="Compact"/>
      </w:pPr>
      <w:r>
        <w:t xml:space="preserve">Should I cut the paid budget?</w:t>
      </w:r>
      <w:r>
        <w:t xml:space="preserve"> </w:t>
      </w:r>
      <w:r>
        <w:rPr>
          <w:i/>
        </w:rPr>
        <w:t xml:space="preserve">(answers, but flags that Google Ads has not synced for three days and the figure is stale)</w:t>
      </w:r>
    </w:p>
    <w:p>
      <w:pPr>
        <w:numPr>
          <w:ilvl w:val="0"/>
          <w:numId w:val="1001"/>
        </w:numPr>
        <w:pStyle w:val="Compact"/>
      </w:pPr>
      <w:r>
        <w:t xml:space="preserve">What are we missing?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ales-sales-director"/>
      <w:r>
        <w:t xml:space="preserve">3. Sales —</w:t>
      </w:r>
      <w:r>
        <w:t xml:space="preserve"> </w:t>
      </w:r>
      <w:r>
        <w:rPr>
          <w:i/>
        </w:rPr>
        <w:t xml:space="preserve">Sales Director</w:t>
      </w:r>
      <w:bookmarkEnd w:id="36"/>
    </w:p>
    <w:p>
      <w:pPr>
        <w:pStyle w:val="Heading3"/>
      </w:pPr>
      <w:bookmarkStart w:id="37" w:name="a.-questions-asked-5-1"/>
      <w:r>
        <w:t xml:space="preserve">3A. Questions asked — 5</w:t>
      </w:r>
      <w:bookmarkEnd w:id="3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Options / sample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What are your pipeline stages, in order?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Enquiry → Qualified → Proposal → Negotiation → Won</w:t>
            </w:r>
          </w:p>
        </w:tc>
        <w:tc>
          <w:p>
            <w:pPr>
              <w:pStyle w:val="Compact"/>
              <w:jc w:val="left"/>
            </w:pPr>
            <w:r>
              <w:t xml:space="preserve">The board columns, and the stage-conversion rates the forecast is built from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After how many days of silence should NEXUS flag a deal?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7 days · 10 days · 14 days ·</w:t>
            </w:r>
            <w:r>
              <w:t xml:space="preserve"> </w:t>
            </w:r>
            <w:r>
              <w:rPr>
                <w:b/>
              </w:rPr>
              <w:t xml:space="preserve">Use my median cycle</w:t>
            </w:r>
          </w:p>
        </w:tc>
        <w:tc>
          <w:p>
            <w:pPr>
              <w:pStyle w:val="Compact"/>
              <w:jc w:val="left"/>
            </w:pPr>
            <w:r>
              <w:t xml:space="preserve">The stale-deal threshold.</w:t>
            </w:r>
            <w:r>
              <w:t xml:space="preserve"> </w:t>
            </w:r>
            <w:r>
              <w:t xml:space="preserve">“</w:t>
            </w:r>
            <w:r>
              <w:t xml:space="preserve">Use my median cycle</w:t>
            </w:r>
            <w:r>
              <w:t xml:space="preserve">”</w:t>
            </w:r>
            <w:r>
              <w:t xml:space="preserve"> </w:t>
            </w:r>
            <w:r>
              <w:t xml:space="preserve">derives it from their own history rather than a generic 30-day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How are new leads assigned?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Round robin · By region · By product · Manager assigns</w:t>
            </w:r>
          </w:p>
        </w:tc>
        <w:tc>
          <w:p>
            <w:pPr>
              <w:pStyle w:val="Compact"/>
              <w:jc w:val="left"/>
            </w:pPr>
            <w:r>
              <w:t xml:space="preserve">Whether unassigned leads are an error state or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What is the quota period?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Monthly · Quarterly · Annual · No formal quota</w:t>
            </w:r>
          </w:p>
        </w:tc>
        <w:tc>
          <w:p>
            <w:pPr>
              <w:pStyle w:val="Compact"/>
              <w:jc w:val="left"/>
            </w:pPr>
            <w:r>
              <w:t xml:space="preserve">The attainment window.</w:t>
            </w:r>
            <w:r>
              <w:t xml:space="preserve"> </w:t>
            </w:r>
            <w:r>
              <w:t xml:space="preserve">“</w:t>
            </w:r>
            <w:r>
              <w:t xml:space="preserve">No formal quota</w:t>
            </w:r>
            <w:r>
              <w:t xml:space="preserve">”</w:t>
            </w:r>
            <w:r>
              <w:t xml:space="preserve"> </w:t>
            </w:r>
            <w:r>
              <w:t xml:space="preserve">suppresses attainment entirely rather than inventing a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t xml:space="preserve">What disqualifies a deal outright?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textarea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No budget holder, or a required lead time under two weeks</w:t>
            </w:r>
          </w:p>
        </w:tc>
        <w:tc>
          <w:p>
            <w:pPr>
              <w:pStyle w:val="Compact"/>
              <w:jc w:val="left"/>
            </w:pPr>
            <w:r>
              <w:t xml:space="preserve">Which deals are excluded from the forecast rather than weighted low</w:t>
            </w:r>
          </w:p>
        </w:tc>
      </w:tr>
    </w:tbl>
    <w:p>
      <w:pPr>
        <w:pStyle w:val="Heading3"/>
      </w:pPr>
      <w:bookmarkStart w:id="38" w:name="b.-not-asked-fetched-instead-1"/>
      <w:r>
        <w:t xml:space="preserve">3B. Not asked — fetched instead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Deals, values, stages and activity dates</w:t>
            </w:r>
          </w:p>
        </w:tc>
        <w:tc>
          <w:p>
            <w:pPr>
              <w:pStyle w:val="Compact"/>
              <w:jc w:val="left"/>
            </w:pPr>
            <w:r>
              <w:t xml:space="preserve">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 rate and median cycle length</w:t>
            </w:r>
          </w:p>
        </w:tc>
        <w:tc>
          <w:p>
            <w:pPr>
              <w:pStyle w:val="Compact"/>
              <w:jc w:val="left"/>
            </w:pPr>
            <w:r>
              <w:t xml:space="preserve">CRM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Quota attainment per person</w:t>
            </w:r>
          </w:p>
        </w:tc>
        <w:tc>
          <w:p>
            <w:pPr>
              <w:pStyle w:val="Compact"/>
              <w:jc w:val="left"/>
            </w:pPr>
            <w:r>
              <w:t xml:space="preserve">CRM</w:t>
            </w:r>
          </w:p>
        </w:tc>
      </w:tr>
    </w:tbl>
    <w:p>
      <w:pPr>
        <w:pStyle w:val="Heading3"/>
      </w:pPr>
      <w:bookmarkStart w:id="39" w:name="c.-dashboard-offering-5-sections-1"/>
      <w:r>
        <w:t xml:space="preserve">3C. Dashboard offering — 5 sections</w:t>
      </w:r>
      <w:bookmarkEnd w:id="3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offers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Four tiles: Pipeline value · Deals gone quiet · Win rate (90 days) · Average deal size. Plus a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Needs you today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table of stale deals with owner, value, days silent and next step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Pipeline</w:t>
            </w:r>
          </w:p>
        </w:tc>
        <w:tc>
          <w:p>
            <w:pPr>
              <w:pStyle w:val="Compact"/>
              <w:jc w:val="left"/>
            </w:pPr>
            <w:r>
              <w:t xml:space="preserve">Kanban board by stage with per-column count and value. A clay edge marks anything silent longer than the threshold from 3.2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Accounts</w:t>
            </w:r>
          </w:p>
        </w:tc>
        <w:tc>
          <w:p>
            <w:pPr>
              <w:pStyle w:val="Compact"/>
              <w:jc w:val="left"/>
            </w:pPr>
            <w:r>
              <w:t xml:space="preserve">Every account in the department: Account · Stage · Owner · Open value · Last contact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My team</w:t>
            </w:r>
          </w:p>
        </w:tc>
        <w:tc>
          <w:p>
            <w:pPr>
              <w:pStyle w:val="Compact"/>
              <w:jc w:val="left"/>
            </w:pPr>
            <w:r>
              <w:t xml:space="preserve">Per person: quota attainment bar, won against target, open deal count. Manager-only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Forecast</w:t>
            </w:r>
          </w:p>
        </w:tc>
        <w:tc>
          <w:p>
            <w:pPr>
              <w:pStyle w:val="Compact"/>
              <w:jc w:val="left"/>
            </w:pPr>
            <w:r>
              <w:t xml:space="preserve">Weighted forecast · Best case · Committed · Median cycle, plus the stage-conversion table those weights come from — measured from their own closed deals</w:t>
            </w:r>
          </w:p>
        </w:tc>
      </w:tr>
    </w:tbl>
    <w:p>
      <w:pPr>
        <w:pStyle w:val="Heading3"/>
      </w:pPr>
      <w:bookmarkStart w:id="40" w:name="d.-locked-until-connected-1"/>
      <w:r>
        <w:t xml:space="preserve">3D. Locked until connected</w:t>
      </w:r>
      <w:bookmarkEnd w:id="40"/>
    </w:p>
    <w:p>
      <w:pPr>
        <w:pStyle w:val="FirstParagraph"/>
      </w:pPr>
      <w:r>
        <w:t xml:space="preserve">None. Sales is fully scoreable once the CRM is connected.</w:t>
      </w:r>
    </w:p>
    <w:p>
      <w:pPr>
        <w:pStyle w:val="Heading3"/>
      </w:pPr>
      <w:bookmarkStart w:id="41" w:name="e.-assistant-answers-1"/>
      <w:r>
        <w:t xml:space="preserve">3E. Assistant answers</w:t>
      </w:r>
      <w:bookmarkEnd w:id="41"/>
    </w:p>
    <w:p>
      <w:pPr>
        <w:numPr>
          <w:ilvl w:val="0"/>
          <w:numId w:val="1002"/>
        </w:numPr>
        <w:pStyle w:val="Compact"/>
      </w:pPr>
      <w:r>
        <w:t xml:space="preserve">What is in the pipeline?</w:t>
      </w:r>
    </w:p>
    <w:p>
      <w:pPr>
        <w:numPr>
          <w:ilvl w:val="0"/>
          <w:numId w:val="1002"/>
        </w:numPr>
        <w:pStyle w:val="Compact"/>
      </w:pPr>
      <w:r>
        <w:t xml:space="preserve">Which deals are at risk?</w:t>
      </w:r>
    </w:p>
    <w:p>
      <w:pPr>
        <w:numPr>
          <w:ilvl w:val="0"/>
          <w:numId w:val="1002"/>
        </w:numPr>
        <w:pStyle w:val="Compact"/>
      </w:pPr>
      <w:r>
        <w:t xml:space="preserve">What will we actually close this quarter?</w:t>
      </w:r>
    </w:p>
    <w:p>
      <w:pPr>
        <w:numPr>
          <w:ilvl w:val="0"/>
          <w:numId w:val="1002"/>
        </w:numPr>
        <w:pStyle w:val="Compact"/>
      </w:pPr>
      <w:r>
        <w:t xml:space="preserve">How is the team tracking?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finance-finance-director"/>
      <w:r>
        <w:t xml:space="preserve">4. Finance —</w:t>
      </w:r>
      <w:r>
        <w:t xml:space="preserve"> </w:t>
      </w:r>
      <w:r>
        <w:rPr>
          <w:i/>
        </w:rPr>
        <w:t xml:space="preserve">Finance Director</w:t>
      </w:r>
      <w:bookmarkEnd w:id="42"/>
    </w:p>
    <w:p>
      <w:pPr>
        <w:pStyle w:val="Heading3"/>
      </w:pPr>
      <w:bookmarkStart w:id="43" w:name="a.-questions-asked-5-2"/>
      <w:r>
        <w:t xml:space="preserve">4A. Questions asked — 5</w:t>
      </w:r>
      <w:bookmarkEnd w:id="4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Options / sample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When does your financial year end?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31 December · 31 March · 30 June · 30 September</w:t>
            </w:r>
          </w:p>
        </w:tc>
        <w:tc>
          <w:p>
            <w:pPr>
              <w:pStyle w:val="Compact"/>
              <w:jc w:val="left"/>
            </w:pPr>
            <w:r>
              <w:t xml:space="preserve">Every period comparison, every year-to-date figure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Standard payment terms you offer?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On receipt · 30 days · 45 days · 60 days</w:t>
            </w:r>
          </w:p>
        </w:tc>
        <w:tc>
          <w:p>
            <w:pPr>
              <w:pStyle w:val="Compact"/>
              <w:jc w:val="left"/>
            </w:pPr>
            <w:r>
              <w:t xml:space="preserve">The ageing buckets, and what counts as overdue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Above what amount does spend need approval?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OMR 1,000</w:t>
            </w:r>
          </w:p>
        </w:tc>
        <w:tc>
          <w:p>
            <w:pPr>
              <w:pStyle w:val="Compact"/>
              <w:jc w:val="left"/>
            </w:pPr>
            <w:r>
              <w:t xml:space="preserve">Which requests enter the approvals queue at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p>
            <w:pPr>
              <w:pStyle w:val="Compact"/>
              <w:jc w:val="left"/>
            </w:pPr>
            <w:r>
              <w:t xml:space="preserve">Who approves spend above that?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Owner only · Owner or Finance Manager · Department manager · Board</w:t>
            </w:r>
          </w:p>
        </w:tc>
        <w:tc>
          <w:p>
            <w:pPr>
              <w:pStyle w:val="Compact"/>
              <w:jc w:val="left"/>
            </w:pPr>
            <w:r>
              <w:t xml:space="preserve">Where an approval routes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How many months of runway would worry you?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Under 3 · Under 6 · Under 9 · Under 12</w:t>
            </w:r>
          </w:p>
        </w:tc>
        <w:tc>
          <w:p>
            <w:pPr>
              <w:pStyle w:val="Compact"/>
              <w:jc w:val="left"/>
            </w:pPr>
            <w:r>
              <w:t xml:space="preserve">The runway alert threshold — a judgement, not a benchmark</w:t>
            </w:r>
          </w:p>
        </w:tc>
      </w:tr>
    </w:tbl>
    <w:p>
      <w:pPr>
        <w:pStyle w:val="Heading3"/>
      </w:pPr>
      <w:bookmarkStart w:id="44" w:name="b.-not-asked-fetched-instead-2"/>
      <w:r>
        <w:t xml:space="preserve">4B. Not asked — fetched instead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balances, invoices and ledger detail</w:t>
            </w:r>
          </w:p>
        </w:tc>
        <w:tc>
          <w:p>
            <w:pPr>
              <w:pStyle w:val="Compact"/>
              <w:jc w:val="left"/>
            </w:pPr>
            <w:r>
              <w:t xml:space="preserve">Accounting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Receivables ageing and payment history</w:t>
            </w:r>
          </w:p>
        </w:tc>
        <w:tc>
          <w:p>
            <w:pPr>
              <w:pStyle w:val="Compact"/>
              <w:jc w:val="left"/>
            </w:pPr>
            <w:r>
              <w:t xml:space="preserve">Accounting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Gross margin and cost lines</w:t>
            </w:r>
          </w:p>
        </w:tc>
        <w:tc>
          <w:p>
            <w:pPr>
              <w:pStyle w:val="Compact"/>
              <w:jc w:val="left"/>
            </w:pPr>
            <w:r>
              <w:t xml:space="preserve">Accounting</w:t>
            </w:r>
          </w:p>
        </w:tc>
      </w:tr>
    </w:tbl>
    <w:p>
      <w:pPr>
        <w:pStyle w:val="Heading3"/>
      </w:pPr>
      <w:bookmarkStart w:id="45" w:name="c.-dashboard-offering-5-sections-2"/>
      <w:r>
        <w:t xml:space="preserve">4C. Dashboard offering — 5 sections</w:t>
      </w:r>
      <w:bookmarkEnd w:id="4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offers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Four tiles: Cash position · Cash runway · Gross margin · Receivables over 60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Cash &amp; runway</w:t>
            </w:r>
          </w:p>
        </w:tc>
        <w:tc>
          <w:p>
            <w:pPr>
              <w:pStyle w:val="Compact"/>
              <w:jc w:val="left"/>
            </w:pPr>
            <w:r>
              <w:t xml:space="preserve">Balances by account with cleared dates, plus a 12-month cash trend. Runway states its window so one unusual month cannot distort it unseen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Receivables</w:t>
            </w:r>
          </w:p>
        </w:tc>
        <w:tc>
          <w:p>
            <w:pPr>
              <w:pStyle w:val="Compact"/>
              <w:jc w:val="left"/>
            </w:pPr>
            <w:r>
              <w:t xml:space="preserve">Ageing profile in four buckets computed from invoice due dates, plus the oldest open invoices with days overdue and last-chased date — including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not yet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where nobody has chased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Payables</w:t>
            </w:r>
          </w:p>
        </w:tc>
        <w:tc>
          <w:p>
            <w:pPr>
              <w:pStyle w:val="Compact"/>
              <w:jc w:val="left"/>
            </w:pPr>
            <w:r>
              <w:t xml:space="preserve">Supplier · Amount · Due, with overdue flagged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Approvals</w:t>
            </w:r>
          </w:p>
        </w:tc>
        <w:tc>
          <w:p>
            <w:pPr>
              <w:pStyle w:val="Compact"/>
              <w:jc w:val="left"/>
            </w:pPr>
            <w:r>
              <w:t xml:space="preserve">Queue of requests, each carrying who asked, what for, how much and how long it has waited</w:t>
            </w:r>
          </w:p>
        </w:tc>
      </w:tr>
    </w:tbl>
    <w:p>
      <w:pPr>
        <w:pStyle w:val="Heading3"/>
      </w:pPr>
      <w:bookmarkStart w:id="46" w:name="d.-locked-until-connected-2"/>
      <w:r>
        <w:t xml:space="preserve">4D. Locked until connected</w:t>
      </w:r>
      <w:bookmarkEnd w:id="4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 vs actual</w:t>
            </w:r>
          </w:p>
        </w:tc>
        <w:tc>
          <w:p>
            <w:pPr>
              <w:pStyle w:val="Compact"/>
              <w:jc w:val="left"/>
            </w:pPr>
            <w:r>
              <w:t xml:space="preserve">Upload this year’s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detail by person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L4 Restricted — not available by role, including the Finance Manager’s</w:t>
            </w:r>
          </w:p>
        </w:tc>
      </w:tr>
    </w:tbl>
    <w:p>
      <w:pPr>
        <w:pStyle w:val="Heading3"/>
      </w:pPr>
      <w:bookmarkStart w:id="47" w:name="e.-assistant-answers-2"/>
      <w:r>
        <w:t xml:space="preserve">4E. Assistant answers</w:t>
      </w:r>
      <w:bookmarkEnd w:id="47"/>
    </w:p>
    <w:p>
      <w:pPr>
        <w:numPr>
          <w:ilvl w:val="0"/>
          <w:numId w:val="1003"/>
        </w:numPr>
        <w:pStyle w:val="Compact"/>
      </w:pPr>
      <w:r>
        <w:t xml:space="preserve">What is our cash position?</w:t>
      </w:r>
    </w:p>
    <w:p>
      <w:pPr>
        <w:numPr>
          <w:ilvl w:val="0"/>
          <w:numId w:val="1003"/>
        </w:numPr>
        <w:pStyle w:val="Compact"/>
      </w:pPr>
      <w:r>
        <w:t xml:space="preserve">Who owes us and how late are they?</w:t>
      </w:r>
    </w:p>
    <w:p>
      <w:pPr>
        <w:numPr>
          <w:ilvl w:val="0"/>
          <w:numId w:val="1003"/>
        </w:numPr>
        <w:pStyle w:val="Compact"/>
      </w:pPr>
      <w:r>
        <w:t xml:space="preserve">Is margin holding up?</w:t>
      </w:r>
    </w:p>
    <w:p>
      <w:pPr>
        <w:numPr>
          <w:ilvl w:val="0"/>
          <w:numId w:val="1003"/>
        </w:numPr>
        <w:pStyle w:val="Compact"/>
      </w:pPr>
      <w:r>
        <w:t xml:space="preserve">What needs approving?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operations-operations-director"/>
      <w:r>
        <w:t xml:space="preserve">5. Operations —</w:t>
      </w:r>
      <w:r>
        <w:t xml:space="preserve"> </w:t>
      </w:r>
      <w:r>
        <w:rPr>
          <w:i/>
        </w:rPr>
        <w:t xml:space="preserve">Operations Director</w:t>
      </w:r>
      <w:bookmarkEnd w:id="48"/>
    </w:p>
    <w:p>
      <w:pPr>
        <w:pStyle w:val="Heading3"/>
      </w:pPr>
      <w:bookmarkStart w:id="49" w:name="a.-questions-asked-5-3"/>
      <w:r>
        <w:t xml:space="preserve">5A. Questions asked — 5</w:t>
      </w:r>
      <w:bookmarkEnd w:id="4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Options / sample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What do you promise customers as a lead time?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3 working days within Muscat, 5 elsewhere</w:t>
            </w:r>
          </w:p>
        </w:tc>
        <w:tc>
          <w:p>
            <w:pPr>
              <w:pStyle w:val="Compact"/>
              <w:jc w:val="left"/>
            </w:pPr>
            <w:r>
              <w:t xml:space="preserve">The baseline on-time dispatch is measured against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What usually causes a delay?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Stock-outs · Supplier lead time · Picking capacity · Transport</w:t>
            </w:r>
          </w:p>
        </w:tc>
        <w:tc>
          <w:p>
            <w:pPr>
              <w:pStyle w:val="Compact"/>
              <w:jc w:val="left"/>
            </w:pPr>
            <w:r>
              <w:t xml:space="preserve">Which bottleneck NEXUS checks first when dispatch slips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Do you hold stock, or order per job?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Hold stock · Order per job · Both</w:t>
            </w:r>
          </w:p>
        </w:tc>
        <w:tc>
          <w:p>
            <w:pPr>
              <w:pStyle w:val="Compact"/>
              <w:jc w:val="left"/>
            </w:pPr>
            <w:r>
              <w:t xml:space="preserve">Whether stock levels and reorder minimums apply at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At what point is an order officially late?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Missed promised date · One day after · Three days after</w:t>
            </w:r>
          </w:p>
        </w:tc>
        <w:tc>
          <w:p>
            <w:pPr>
              <w:pStyle w:val="Compact"/>
              <w:jc w:val="left"/>
            </w:pPr>
            <w:r>
              <w:t xml:space="preserve">The definition of</w:t>
            </w:r>
            <w:r>
              <w:t xml:space="preserve"> </w:t>
            </w:r>
            <w:r>
              <w:t xml:space="preserve">“</w:t>
            </w:r>
            <w:r>
              <w:t xml:space="preserve">late</w:t>
            </w:r>
            <w:r>
              <w:t xml:space="preserve">”</w:t>
            </w:r>
            <w:r>
              <w:t xml:space="preserve"> </w:t>
            </w:r>
            <w:r>
              <w:t xml:space="preserve">— and therefore the on-time percentage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t xml:space="preserve">Which supplier are you most exposed to?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One valve supplier, roughly a third of purchases</w:t>
            </w:r>
          </w:p>
        </w:tc>
        <w:tc>
          <w:p>
            <w:pPr>
              <w:pStyle w:val="Compact"/>
              <w:jc w:val="left"/>
            </w:pPr>
            <w:r>
              <w:t xml:space="preserve">Concentration risk, before purchase history is long enough to show it</w:t>
            </w:r>
          </w:p>
        </w:tc>
      </w:tr>
    </w:tbl>
    <w:p>
      <w:pPr>
        <w:pStyle w:val="Heading3"/>
      </w:pPr>
      <w:bookmarkStart w:id="50" w:name="b.-not-asked-fetched-instead-3"/>
      <w:r>
        <w:t xml:space="preserve">5B. Not asked — fetched instead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status, dispatch dates and lateness</w:t>
            </w:r>
          </w:p>
        </w:tc>
        <w:tc>
          <w:p>
            <w:pPr>
              <w:pStyle w:val="Compact"/>
              <w:jc w:val="left"/>
            </w:pPr>
            <w:r>
              <w:t xml:space="preserve">Operations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levels against minimums</w:t>
            </w:r>
          </w:p>
        </w:tc>
        <w:tc>
          <w:p>
            <w:pPr>
              <w:pStyle w:val="Compact"/>
              <w:jc w:val="left"/>
            </w:pPr>
            <w:r>
              <w:t xml:space="preserve">Operations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 on-time delivery</w:t>
            </w:r>
          </w:p>
        </w:tc>
        <w:tc>
          <w:p>
            <w:pPr>
              <w:pStyle w:val="Compact"/>
              <w:jc w:val="left"/>
            </w:pPr>
            <w:r>
              <w:t xml:space="preserve">Purchase history</w:t>
            </w:r>
          </w:p>
        </w:tc>
      </w:tr>
    </w:tbl>
    <w:p>
      <w:pPr>
        <w:pStyle w:val="Heading3"/>
      </w:pPr>
      <w:bookmarkStart w:id="51" w:name="c.-dashboard-offering-4-sections"/>
      <w:r>
        <w:t xml:space="preserve">5C. Dashboard offering — 4 sections</w:t>
      </w:r>
      <w:bookmarkEnd w:id="5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offers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Four tiles: On-time dispatch · Open orders · Warehouse utilisation · Stock-outs this month. Plus a 12-week dispatch trend and a</w:t>
            </w:r>
            <w:r>
              <w:t xml:space="preserve"> </w:t>
            </w:r>
            <w:r>
              <w:rPr>
                <w:i/>
              </w:rPr>
              <w:t xml:space="preserve">Bottleneck</w:t>
            </w:r>
            <w:r>
              <w:t xml:space="preserve"> </w:t>
            </w:r>
            <w:r>
              <w:t xml:space="preserve">panel naming the slowest stage with its mean hours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Dispatch board</w:t>
            </w:r>
          </w:p>
        </w:tc>
        <w:tc>
          <w:p>
            <w:pPr>
              <w:pStyle w:val="Compact"/>
              <w:jc w:val="left"/>
            </w:pPr>
            <w:r>
              <w:t xml:space="preserve">Four lanes — Awaiting pick · Picking · Ready · Late — with every order named. NEXUS will not report</w:t>
            </w:r>
            <w:r>
              <w:t xml:space="preserve"> </w:t>
            </w:r>
            <w:r>
              <w:t xml:space="preserve">“</w:t>
            </w:r>
            <w:r>
              <w:t xml:space="preserve">88% on time</w:t>
            </w:r>
            <w:r>
              <w:t xml:space="preserve">”</w:t>
            </w:r>
            <w:r>
              <w:t xml:space="preserve"> </w:t>
            </w:r>
            <w:r>
              <w:t xml:space="preserve">unless it can also say which 12% were not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Stock</w:t>
            </w:r>
          </w:p>
        </w:tc>
        <w:tc>
          <w:p>
            <w:pPr>
              <w:pStyle w:val="Compact"/>
              <w:jc w:val="left"/>
            </w:pPr>
            <w:r>
              <w:t xml:space="preserve">Watch list: SKU · On hand · Minimum · Status, with a reorder action. Items are ordered by consequence, not alphabetically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Suppliers</w:t>
            </w:r>
          </w:p>
        </w:tc>
        <w:tc>
          <w:p>
            <w:pPr>
              <w:pStyle w:val="Compact"/>
              <w:jc w:val="left"/>
            </w:pPr>
            <w:r>
              <w:t xml:space="preserve">Per supplier: on-time percentage and lead time, so the combination that caused a stock-out is visible</w:t>
            </w:r>
          </w:p>
        </w:tc>
      </w:tr>
    </w:tbl>
    <w:p>
      <w:pPr>
        <w:pStyle w:val="Heading3"/>
      </w:pPr>
      <w:bookmarkStart w:id="52" w:name="d.-locked-until-connected-3"/>
      <w:r>
        <w:t xml:space="preserve">5D. Locked until connected</w:t>
      </w:r>
      <w:bookmarkEnd w:id="52"/>
    </w:p>
    <w:p>
      <w:pPr>
        <w:pStyle w:val="FirstParagraph"/>
      </w:pPr>
      <w:r>
        <w:t xml:space="preserve">None in the current cut. Operations is first-party data (doc 05 §6), so its</w:t>
      </w:r>
      <w:r>
        <w:t xml:space="preserve"> </w:t>
      </w:r>
      <w:r>
        <w:t xml:space="preserve">availability depends on adoption rather than on a connector.</w:t>
      </w:r>
    </w:p>
    <w:p>
      <w:pPr>
        <w:pStyle w:val="Heading3"/>
      </w:pPr>
      <w:bookmarkStart w:id="53" w:name="e.-assistant-answers-3"/>
      <w:r>
        <w:t xml:space="preserve">5E. Assistant answers</w:t>
      </w:r>
      <w:bookmarkEnd w:id="53"/>
    </w:p>
    <w:p>
      <w:pPr>
        <w:numPr>
          <w:ilvl w:val="0"/>
          <w:numId w:val="1004"/>
        </w:numPr>
        <w:pStyle w:val="Compact"/>
      </w:pPr>
      <w:r>
        <w:t xml:space="preserve">Why are we shipping late?</w:t>
      </w:r>
    </w:p>
    <w:p>
      <w:pPr>
        <w:numPr>
          <w:ilvl w:val="0"/>
          <w:numId w:val="1004"/>
        </w:numPr>
        <w:pStyle w:val="Compact"/>
      </w:pPr>
      <w:r>
        <w:t xml:space="preserve">What is about to run out?</w:t>
      </w:r>
    </w:p>
    <w:p>
      <w:pPr>
        <w:numPr>
          <w:ilvl w:val="0"/>
          <w:numId w:val="1004"/>
        </w:numPr>
        <w:pStyle w:val="Compact"/>
      </w:pPr>
      <w:r>
        <w:t xml:space="preserve">Which supplier is causing problems?</w:t>
      </w:r>
    </w:p>
    <w:p>
      <w:pPr>
        <w:numPr>
          <w:ilvl w:val="0"/>
          <w:numId w:val="1004"/>
        </w:numPr>
        <w:pStyle w:val="Compact"/>
      </w:pPr>
      <w:r>
        <w:t xml:space="preserve">What is on the floor today?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people-people-director"/>
      <w:r>
        <w:t xml:space="preserve">6. People —</w:t>
      </w:r>
      <w:r>
        <w:t xml:space="preserve"> </w:t>
      </w:r>
      <w:r>
        <w:rPr>
          <w:i/>
        </w:rPr>
        <w:t xml:space="preserve">People Director</w:t>
      </w:r>
      <w:bookmarkEnd w:id="54"/>
    </w:p>
    <w:p>
      <w:pPr>
        <w:pStyle w:val="Heading3"/>
      </w:pPr>
      <w:bookmarkStart w:id="55" w:name="a.-questions-asked-5-4"/>
      <w:r>
        <w:t xml:space="preserve">6A. Questions asked — 5</w:t>
      </w:r>
      <w:bookmarkEnd w:id="5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Options / sample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Is leave accrued monthly or granted annually?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Accrued monthly · Granted annually · Mixed by contract</w:t>
            </w:r>
          </w:p>
        </w:tc>
        <w:tc>
          <w:p>
            <w:pPr>
              <w:pStyle w:val="Compact"/>
              <w:jc w:val="left"/>
            </w:pPr>
            <w:r>
              <w:t xml:space="preserve">How the leave liability is computed — a different formula, not a different 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Who signs off a new hire?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Owner only · Owner and department manager · Department manager</w:t>
            </w:r>
          </w:p>
        </w:tc>
        <w:tc>
          <w:p>
            <w:pPr>
              <w:pStyle w:val="Compact"/>
              <w:jc w:val="left"/>
            </w:pPr>
            <w:r>
              <w:t xml:space="preserve">Where a requisition routes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What is your biggest people risk right now?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textarea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One warehouse supervisor vacancy is holding back dispatch</w:t>
            </w:r>
          </w:p>
        </w:tc>
        <w:tc>
          <w:p>
            <w:pPr>
              <w:pStyle w:val="Compact"/>
              <w:jc w:val="left"/>
            </w:pPr>
            <w:r>
              <w:t xml:space="preserve">Seeds the cross-department link between a vacancy and its operational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Do you run performance reviews on a cycle?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No formal cycle · Annual · Twice a year · Quarterly</w:t>
            </w:r>
          </w:p>
        </w:tc>
        <w:tc>
          <w:p>
            <w:pPr>
              <w:pStyle w:val="Compact"/>
              <w:jc w:val="left"/>
            </w:pPr>
            <w:r>
              <w:t xml:space="preserve">Whether review timing appears at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Should NEXUS track visa and document expiry?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Yes · No · Not yet</w:t>
            </w:r>
          </w:p>
        </w:tc>
        <w:tc>
          <w:p>
            <w:pPr>
              <w:pStyle w:val="Compact"/>
              <w:jc w:val="left"/>
            </w:pPr>
            <w:r>
              <w:t xml:space="preserve">A GCC-specific capability, opt-in because it involves sensitive documents</w:t>
            </w:r>
          </w:p>
        </w:tc>
      </w:tr>
    </w:tbl>
    <w:p>
      <w:pPr>
        <w:pStyle w:val="Heading3"/>
      </w:pPr>
      <w:bookmarkStart w:id="56" w:name="b.-not-asked-fetched-instead-4"/>
      <w:r>
        <w:t xml:space="preserve">6B. Not asked — fetched instead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Headcount, start dates and contract types</w:t>
            </w:r>
          </w:p>
        </w:tc>
        <w:tc>
          <w:p>
            <w:pPr>
              <w:pStyle w:val="Compact"/>
              <w:jc w:val="left"/>
            </w:pPr>
            <w:r>
              <w:t xml:space="preserve">HRIS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Leave balances and accruals</w:t>
            </w:r>
          </w:p>
        </w:tc>
        <w:tc>
          <w:p>
            <w:pPr>
              <w:pStyle w:val="Compact"/>
              <w:jc w:val="left"/>
            </w:pPr>
            <w:r>
              <w:t xml:space="preserve">HRIS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requisitions and time to hire</w:t>
            </w:r>
          </w:p>
        </w:tc>
        <w:tc>
          <w:p>
            <w:pPr>
              <w:pStyle w:val="Compact"/>
              <w:jc w:val="left"/>
            </w:pPr>
            <w:r>
              <w:t xml:space="preserve">HRIS</w:t>
            </w:r>
          </w:p>
        </w:tc>
      </w:tr>
    </w:tbl>
    <w:p>
      <w:pPr>
        <w:pStyle w:val="Heading3"/>
      </w:pPr>
      <w:bookmarkStart w:id="57" w:name="c.-dashboard-offering-4-sections-1"/>
      <w:r>
        <w:t xml:space="preserve">6C. Dashboard offering — 4 sections</w:t>
      </w:r>
      <w:bookmarkEnd w:id="5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offers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Four tiles: Headcount · Open roles · Attrition (12 months) · Accrued leave liability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Hiring</w:t>
            </w:r>
          </w:p>
        </w:tc>
        <w:tc>
          <w:p>
            <w:pPr>
              <w:pStyle w:val="Compact"/>
              <w:jc w:val="left"/>
            </w:pPr>
            <w:r>
              <w:t xml:space="preserve">Candidate pipeline across Applied → Screened → Interviewed → Offer, plus open roles with days open, furthest stage, and a</w:t>
            </w:r>
            <w:r>
              <w:t xml:space="preserve"> </w:t>
            </w:r>
            <w:r>
              <w:rPr>
                <w:b/>
              </w:rPr>
              <w:t xml:space="preserve">Measured impact</w:t>
            </w:r>
            <w:r>
              <w:t xml:space="preserve"> </w:t>
            </w:r>
            <w:r>
              <w:t xml:space="preserve">column filled only where a real measurement moved —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No measured impact yet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is a valid answer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People</w:t>
            </w:r>
          </w:p>
        </w:tc>
        <w:tc>
          <w:p>
            <w:pPr>
              <w:pStyle w:val="Compact"/>
              <w:jc w:val="left"/>
            </w:pPr>
            <w:r>
              <w:t xml:space="preserve">Person · Department · Started · Type · Compensation, where compensation shows as</w:t>
            </w:r>
            <w:r>
              <w:t xml:space="preserve"> </w:t>
            </w:r>
            <w:r>
              <w:rPr>
                <w:b/>
              </w:rPr>
              <w:t xml:space="preserve">L4</w:t>
            </w:r>
            <w:r>
              <w:t xml:space="preserve"> </w:t>
            </w:r>
            <w:r>
              <w:t xml:space="preserve">for every row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Leave</w:t>
            </w:r>
          </w:p>
        </w:tc>
        <w:tc>
          <w:p>
            <w:pPr>
              <w:pStyle w:val="Compact"/>
              <w:jc w:val="left"/>
            </w:pPr>
            <w:r>
              <w:t xml:space="preserve">Upcoming leave with a Cover column that flags where leave overlaps an open vacancy</w:t>
            </w:r>
          </w:p>
        </w:tc>
      </w:tr>
    </w:tbl>
    <w:p>
      <w:pPr>
        <w:pStyle w:val="Heading3"/>
      </w:pPr>
      <w:bookmarkStart w:id="58" w:name="d.-locked-until-connected-4"/>
      <w:r>
        <w:t xml:space="preserve">6D. Locked until connected</w:t>
      </w:r>
      <w:bookmarkEnd w:id="5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Run the first pulse survey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 salaries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L4 Restricted — not available by role, including the People Manager’s</w:t>
            </w:r>
          </w:p>
        </w:tc>
      </w:tr>
    </w:tbl>
    <w:p>
      <w:pPr>
        <w:pStyle w:val="Heading3"/>
      </w:pPr>
      <w:bookmarkStart w:id="59" w:name="e.-assistant-answers-4"/>
      <w:r>
        <w:t xml:space="preserve">6E. Assistant answers</w:t>
      </w:r>
      <w:bookmarkEnd w:id="59"/>
    </w:p>
    <w:p>
      <w:pPr>
        <w:numPr>
          <w:ilvl w:val="0"/>
          <w:numId w:val="1005"/>
        </w:numPr>
        <w:pStyle w:val="Compact"/>
      </w:pPr>
      <w:r>
        <w:t xml:space="preserve">What is our headcount?</w:t>
      </w:r>
    </w:p>
    <w:p>
      <w:pPr>
        <w:numPr>
          <w:ilvl w:val="0"/>
          <w:numId w:val="1005"/>
        </w:numPr>
        <w:pStyle w:val="Compact"/>
      </w:pPr>
      <w:r>
        <w:t xml:space="preserve">Where are we on hiring?</w:t>
      </w:r>
    </w:p>
    <w:p>
      <w:pPr>
        <w:numPr>
          <w:ilvl w:val="0"/>
          <w:numId w:val="1005"/>
        </w:numPr>
        <w:pStyle w:val="Compact"/>
      </w:pPr>
      <w:r>
        <w:t xml:space="preserve">Any leave I should worry about?</w:t>
      </w:r>
    </w:p>
    <w:p>
      <w:pPr>
        <w:numPr>
          <w:ilvl w:val="0"/>
          <w:numId w:val="1005"/>
        </w:numPr>
        <w:pStyle w:val="Compact"/>
      </w:pPr>
      <w:r>
        <w:t xml:space="preserve">Is attrition a problem?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strategy-strategy-director"/>
      <w:r>
        <w:t xml:space="preserve">7. Strategy —</w:t>
      </w:r>
      <w:r>
        <w:t xml:space="preserve"> </w:t>
      </w:r>
      <w:r>
        <w:rPr>
          <w:i/>
        </w:rPr>
        <w:t xml:space="preserve">Strategy Director</w:t>
      </w:r>
      <w:bookmarkEnd w:id="60"/>
    </w:p>
    <w:p>
      <w:pPr>
        <w:pStyle w:val="Heading3"/>
      </w:pPr>
      <w:bookmarkStart w:id="61" w:name="a.-questions-asked-5-5"/>
      <w:r>
        <w:t xml:space="preserve">7A. Questions asked — 5</w:t>
      </w:r>
      <w:bookmarkEnd w:id="6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Options / sample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p>
            <w:pPr>
              <w:pStyle w:val="Compact"/>
              <w:jc w:val="left"/>
            </w:pPr>
            <w:r>
              <w:t xml:space="preserve">What would make the next twelve months a success?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textarea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Two annual supply contracts signed and on-time dispatch back above 95%</w:t>
            </w:r>
          </w:p>
        </w:tc>
        <w:tc>
          <w:p>
            <w:pPr>
              <w:pStyle w:val="Compact"/>
              <w:jc w:val="left"/>
            </w:pPr>
            <w:r>
              <w:t xml:space="preserve">What every opportunity is ranked against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Which competitors should NEXUS watch?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The two regional distributors we lose to on price</w:t>
            </w:r>
          </w:p>
        </w:tc>
        <w:tc>
          <w:p>
            <w:pPr>
              <w:pStyle w:val="Compact"/>
              <w:jc w:val="left"/>
            </w:pPr>
            <w:r>
              <w:t xml:space="preserve">Seeds the tracked set before discovery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p>
            <w:pPr>
              <w:pStyle w:val="Compact"/>
              <w:jc w:val="left"/>
            </w:pPr>
            <w:r>
              <w:t xml:space="preserve">Which market or segment are you trying to enter?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Sohar industrial estate</w:t>
            </w:r>
          </w:p>
        </w:tc>
        <w:tc>
          <w:p>
            <w:pPr>
              <w:pStyle w:val="Compact"/>
              <w:jc w:val="left"/>
            </w:pPr>
            <w:r>
              <w:t xml:space="preserve">Whether a regional signal is an opportunity or noise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p>
            <w:pPr>
              <w:pStyle w:val="Compact"/>
              <w:jc w:val="left"/>
            </w:pPr>
            <w:r>
              <w:t xml:space="preserve">What is the binding constraint today?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Cash · People · Stock · Demand · Time</w:t>
            </w:r>
          </w:p>
        </w:tc>
        <w:tc>
          <w:p>
            <w:pPr>
              <w:pStyle w:val="Compact"/>
              <w:jc w:val="left"/>
            </w:pPr>
            <w:r>
              <w:t xml:space="preserve">Which recommendations are suppressed as unactionable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t xml:space="preserve">What are you deliberately not doing?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textarea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No retail counter, no direct import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Prevents NEXUS recommending something already ruled out</w:t>
            </w:r>
            <w:r>
              <w:t xml:space="preserve"> </w:t>
            </w:r>
            <w:r>
              <w:t xml:space="preserve">— the question that most improves perceived intelligence</w:t>
            </w:r>
          </w:p>
        </w:tc>
      </w:tr>
    </w:tbl>
    <w:p>
      <w:pPr>
        <w:pStyle w:val="Heading3"/>
      </w:pPr>
      <w:bookmarkStart w:id="62" w:name="b.-not-asked-fetched-instead-5"/>
      <w:r>
        <w:t xml:space="preserve">7B. Not asked — fetched instead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Competitor pages and observed changes</w:t>
            </w:r>
          </w:p>
        </w:tc>
        <w:tc>
          <w:p>
            <w:pPr>
              <w:pStyle w:val="Compact"/>
              <w:jc w:val="left"/>
            </w:pPr>
            <w:r>
              <w:t xml:space="preserve">Web crawl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of search against a tracked set</w:t>
            </w:r>
          </w:p>
        </w:tc>
        <w:tc>
          <w:p>
            <w:pPr>
              <w:pStyle w:val="Compact"/>
              <w:jc w:val="left"/>
            </w:pPr>
            <w:r>
              <w:t xml:space="preserve">Search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search volume</w:t>
            </w:r>
          </w:p>
        </w:tc>
        <w:tc>
          <w:p>
            <w:pPr>
              <w:pStyle w:val="Compact"/>
              <w:jc w:val="left"/>
            </w:pPr>
            <w:r>
              <w:t xml:space="preserve">Search data</w:t>
            </w:r>
          </w:p>
        </w:tc>
      </w:tr>
    </w:tbl>
    <w:p>
      <w:pPr>
        <w:pStyle w:val="Heading3"/>
      </w:pPr>
      <w:bookmarkStart w:id="63" w:name="c.-dashboard-offering-4-sections-2"/>
      <w:r>
        <w:t xml:space="preserve">7C. Dashboard offering — 4 sections</w:t>
      </w:r>
      <w:bookmarkEnd w:id="6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offers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Opportunities</w:t>
            </w:r>
          </w:p>
        </w:tc>
        <w:tc>
          <w:p>
            <w:pPr>
              <w:pStyle w:val="Compact"/>
              <w:jc w:val="left"/>
            </w:pPr>
            <w:r>
              <w:t xml:space="preserve">Ranked cards, each with the evidence that produced it, an estimated size, and a stated confidence. An opportunity with no evidence trail is not shown at 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Competitors</w:t>
            </w:r>
          </w:p>
        </w:tc>
        <w:tc>
          <w:p>
            <w:pPr>
              <w:pStyle w:val="Compact"/>
              <w:jc w:val="left"/>
            </w:pPr>
            <w:r>
              <w:t xml:space="preserve">Observed movement per competitor with a Watching flag. Competitors are</w:t>
            </w:r>
            <w:r>
              <w:t xml:space="preserve"> </w:t>
            </w:r>
            <w:r>
              <w:rPr>
                <w:b/>
              </w:rPr>
              <w:t xml:space="preserve">labelled, not named</w:t>
            </w:r>
            <w:r>
              <w:t xml:space="preserve">, until the customer confirms the match — NEXUS will not attach an observed price change to a company on inference alone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 signals</w:t>
            </w:r>
          </w:p>
        </w:tc>
        <w:tc>
          <w:p>
            <w:pPr>
              <w:pStyle w:val="Compact"/>
              <w:jc w:val="left"/>
            </w:pPr>
            <w:r>
              <w:t xml:space="preserve">Share of search · Category search volume · Brand searches · Competitor branch openings, plus a 12-month share-of-search trend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Strategic bets</w:t>
            </w:r>
          </w:p>
        </w:tc>
        <w:tc>
          <w:p>
            <w:pPr>
              <w:pStyle w:val="Compact"/>
              <w:jc w:val="left"/>
            </w:pPr>
            <w:r>
              <w:t xml:space="preserve">Each bet with status, owner and the evidence behind it</w:t>
            </w:r>
          </w:p>
        </w:tc>
      </w:tr>
    </w:tbl>
    <w:p>
      <w:pPr>
        <w:pStyle w:val="Heading3"/>
      </w:pPr>
      <w:bookmarkStart w:id="64" w:name="d.-locked-until-connected-5"/>
      <w:r>
        <w:t xml:space="preserve">7D. Locked until connected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 sizing</w:t>
            </w:r>
          </w:p>
        </w:tc>
        <w:tc>
          <w:p>
            <w:pPr>
              <w:pStyle w:val="Compact"/>
              <w:jc w:val="left"/>
            </w:pPr>
            <w:r>
              <w:t xml:space="preserve">Confirm your served segments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Pricing position</w:t>
            </w:r>
          </w:p>
        </w:tc>
        <w:tc>
          <w:p>
            <w:pPr>
              <w:pStyle w:val="Compact"/>
              <w:jc w:val="left"/>
            </w:pPr>
            <w:r>
              <w:t xml:space="preserve">Add your price list</w:t>
            </w:r>
          </w:p>
        </w:tc>
      </w:tr>
    </w:tbl>
    <w:p>
      <w:pPr>
        <w:pStyle w:val="Heading3"/>
      </w:pPr>
      <w:bookmarkStart w:id="65" w:name="e.-assistant-answers-5"/>
      <w:r>
        <w:t xml:space="preserve">7E. Assistant answers</w:t>
      </w:r>
      <w:bookmarkEnd w:id="65"/>
    </w:p>
    <w:p>
      <w:pPr>
        <w:numPr>
          <w:ilvl w:val="0"/>
          <w:numId w:val="1006"/>
        </w:numPr>
        <w:pStyle w:val="Compact"/>
      </w:pPr>
      <w:r>
        <w:t xml:space="preserve">What is the biggest opportunity?</w:t>
      </w:r>
    </w:p>
    <w:p>
      <w:pPr>
        <w:numPr>
          <w:ilvl w:val="0"/>
          <w:numId w:val="1006"/>
        </w:numPr>
        <w:pStyle w:val="Compact"/>
      </w:pPr>
      <w:r>
        <w:t xml:space="preserve">What are competitors doing?</w:t>
      </w:r>
    </w:p>
    <w:p>
      <w:pPr>
        <w:numPr>
          <w:ilvl w:val="0"/>
          <w:numId w:val="1006"/>
        </w:numPr>
        <w:pStyle w:val="Compact"/>
      </w:pPr>
      <w:r>
        <w:t xml:space="preserve">Are we gaining or losing ground?</w:t>
      </w:r>
    </w:p>
    <w:p>
      <w:pPr>
        <w:numPr>
          <w:ilvl w:val="0"/>
          <w:numId w:val="1006"/>
        </w:numPr>
        <w:pStyle w:val="Compact"/>
      </w:pPr>
      <w:r>
        <w:t xml:space="preserve">What is holding us back?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chief-of-staff-executive"/>
      <w:r>
        <w:t xml:space="preserve">8. Chief of Staff —</w:t>
      </w:r>
      <w:r>
        <w:t xml:space="preserve"> </w:t>
      </w:r>
      <w:r>
        <w:rPr>
          <w:i/>
        </w:rPr>
        <w:t xml:space="preserve">Executive</w:t>
      </w:r>
      <w:bookmarkEnd w:id="66"/>
    </w:p>
    <w:p>
      <w:pPr>
        <w:pStyle w:val="FirstParagraph"/>
      </w:pPr>
      <w:r>
        <w:t xml:space="preserve">Cross-department. Available to Owner and Executive roles only, because it combines</w:t>
      </w:r>
      <w:r>
        <w:t xml:space="preserve"> </w:t>
      </w:r>
      <w:r>
        <w:t xml:space="preserve">every department and therefore sits above departmental scope rather than inside it.</w:t>
      </w:r>
    </w:p>
    <w:p>
      <w:pPr>
        <w:pStyle w:val="Heading3"/>
      </w:pPr>
      <w:bookmarkStart w:id="67" w:name="a.-questions-asked-5-6"/>
      <w:r>
        <w:t xml:space="preserve">8A. Questions asked — 5</w:t>
      </w:r>
      <w:bookmarkEnd w:id="6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Options / sample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p>
            <w:pPr>
              <w:pStyle w:val="Compact"/>
              <w:jc w:val="left"/>
            </w:pPr>
            <w:r>
              <w:t xml:space="preserve">What do you check first, most mornings?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Cash · Pipeline · Orders going out · Nothing regular</w:t>
            </w:r>
          </w:p>
        </w:tc>
        <w:tc>
          <w:p>
            <w:pPr>
              <w:pStyle w:val="Compact"/>
              <w:jc w:val="left"/>
            </w:pPr>
            <w:r>
              <w:t xml:space="preserve">What the Morning Brief leads with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p>
            <w:pPr>
              <w:pStyle w:val="Compact"/>
              <w:jc w:val="left"/>
            </w:pPr>
            <w:r>
              <w:t xml:space="preserve">Which number do you not currently trust?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Gross margin by product line</w:t>
            </w:r>
          </w:p>
        </w:tc>
        <w:tc>
          <w:p>
            <w:pPr>
              <w:pStyle w:val="Compact"/>
              <w:jc w:val="left"/>
            </w:pPr>
            <w:r>
              <w:t xml:space="preserve">Which figure gets its full working shown by default rather than on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p>
            <w:pPr>
              <w:pStyle w:val="Compact"/>
              <w:jc w:val="left"/>
            </w:pPr>
            <w:r>
              <w:t xml:space="preserve">What decision have you been putting off?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textarea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Whether to open a stock point in Sohar</w:t>
            </w:r>
          </w:p>
        </w:tc>
        <w:tc>
          <w:p>
            <w:pPr>
              <w:pStyle w:val="Compact"/>
              <w:jc w:val="left"/>
            </w:pPr>
            <w:r>
              <w:t xml:space="preserve">Seeds the decision queue with something real on day 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p>
            <w:pPr>
              <w:pStyle w:val="Compact"/>
              <w:jc w:val="left"/>
            </w:pPr>
            <w:r>
              <w:t xml:space="preserve">How would you like to be interrupted?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One brief each morning · Only when something breaks · Weekly summary</w:t>
            </w:r>
          </w:p>
        </w:tc>
        <w:tc>
          <w:p>
            <w:pPr>
              <w:pStyle w:val="Compact"/>
              <w:jc w:val="left"/>
            </w:pPr>
            <w:r>
              <w:t xml:space="preserve">Notification 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p>
            <w:pPr>
              <w:pStyle w:val="Compact"/>
              <w:jc w:val="left"/>
            </w:pPr>
            <w:r>
              <w:t xml:space="preserve">Who should see company-wide figures?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Me only · Me and one other · All managers</w:t>
            </w:r>
          </w:p>
        </w:tc>
        <w:tc>
          <w:p>
            <w:pPr>
              <w:pStyle w:val="Compact"/>
              <w:jc w:val="left"/>
            </w:pPr>
            <w:r>
              <w:t xml:space="preserve">Who else gets the Executive surface</w:t>
            </w:r>
          </w:p>
        </w:tc>
      </w:tr>
    </w:tbl>
    <w:p>
      <w:pPr>
        <w:pStyle w:val="Heading3"/>
      </w:pPr>
      <w:bookmarkStart w:id="68" w:name="b.-not-asked-fetched-instead-6"/>
      <w:r>
        <w:t xml:space="preserve">8B. Not asked — fetched instead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 department score and the composite</w:t>
            </w:r>
          </w:p>
        </w:tc>
        <w:tc>
          <w:p>
            <w:pPr>
              <w:pStyle w:val="Compact"/>
              <w:jc w:val="left"/>
            </w:pPr>
            <w:r>
              <w:t xml:space="preserve">All connected sources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changed since yesterday</w:t>
            </w:r>
          </w:p>
        </w:tc>
        <w:tc>
          <w:p>
            <w:pPr>
              <w:pStyle w:val="Compact"/>
              <w:jc w:val="left"/>
            </w:pPr>
            <w:r>
              <w:t xml:space="preserve">Change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Decisions waiting on you</w:t>
            </w:r>
          </w:p>
        </w:tc>
        <w:tc>
          <w:p>
            <w:pPr>
              <w:pStyle w:val="Compact"/>
              <w:jc w:val="left"/>
            </w:pPr>
            <w:r>
              <w:t xml:space="preserve">Your managers</w:t>
            </w:r>
          </w:p>
        </w:tc>
      </w:tr>
    </w:tbl>
    <w:p>
      <w:pPr>
        <w:pStyle w:val="Heading3"/>
      </w:pPr>
      <w:bookmarkStart w:id="69" w:name="c.-dashboard-offering-6-sections"/>
      <w:r>
        <w:t xml:space="preserve">8C. Dashboard offering — 6 sections</w:t>
      </w:r>
      <w:bookmarkEnd w:id="6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offers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Morning brief</w:t>
            </w:r>
          </w:p>
        </w:tc>
        <w:tc>
          <w:p>
            <w:pPr>
              <w:pStyle w:val="Compact"/>
              <w:jc w:val="left"/>
            </w:pPr>
            <w:r>
              <w:t xml:space="preserve">Each item states what changed, what it means and what to do, with its source named. Plus a 12-month health trend and a</w:t>
            </w:r>
            <w:r>
              <w:t xml:space="preserve"> </w:t>
            </w:r>
            <w:r>
              <w:rPr>
                <w:i/>
              </w:rPr>
              <w:t xml:space="preserve">From your managers</w:t>
            </w:r>
            <w:r>
              <w:t xml:space="preserve"> </w:t>
            </w:r>
            <w:r>
              <w:t xml:space="preserve">decision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health</w:t>
            </w:r>
          </w:p>
        </w:tc>
        <w:tc>
          <w:p>
            <w:pPr>
              <w:pStyle w:val="Compact"/>
              <w:jc w:val="left"/>
            </w:pPr>
            <w:r>
              <w:t xml:space="preserve">The composite with its denominator, Revenue MTD, Cash position, Cash runway — and a panel explaining</w:t>
            </w:r>
            <w:r>
              <w:t xml:space="preserve"> </w:t>
            </w:r>
            <w:r>
              <w:rPr>
                <w:i/>
              </w:rPr>
              <w:t xml:space="preserve">why the composite is shown at all</w:t>
            </w:r>
            <w:r>
              <w:t xml:space="preserve">: it is only displayed because all seven departments are scored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departments</w:t>
            </w:r>
          </w:p>
        </w:tc>
        <w:tc>
          <w:p>
            <w:pPr>
              <w:pStyle w:val="Compact"/>
              <w:jc w:val="left"/>
            </w:pPr>
            <w:r>
              <w:t xml:space="preserve">Every department’s score, coverage and the manager who owns it. Read-only — each manager owns their own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Decisions</w:t>
            </w:r>
          </w:p>
        </w:tc>
        <w:tc>
          <w:p>
            <w:pPr>
              <w:pStyle w:val="Compact"/>
              <w:jc w:val="left"/>
            </w:pPr>
            <w:r>
              <w:t xml:space="preserve">Each decision with who raised it, why, what it costs, and Approve / Ask for more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Company Brain</w:t>
            </w:r>
          </w:p>
        </w:tc>
        <w:tc>
          <w:p>
            <w:pPr>
              <w:pStyle w:val="Compact"/>
              <w:jc w:val="left"/>
            </w:pPr>
            <w:r>
              <w:t xml:space="preserve">Every item NEXUS holds: Item · Kind · Sensitivity · Passages · Updated. Deleting an item removes its passages, embeddings, cached answers and derivations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 portal</w:t>
            </w:r>
          </w:p>
        </w:tc>
        <w:tc>
          <w:p>
            <w:pPr>
              <w:pStyle w:val="Compact"/>
              <w:jc w:val="left"/>
            </w:pPr>
            <w:r>
              <w:t xml:space="preserve">Users and the workspace each one gets · roles and max sensitivity · the audit log, which records refusals as well as successes and is Owner-visible only</w:t>
            </w:r>
          </w:p>
        </w:tc>
      </w:tr>
    </w:tbl>
    <w:p>
      <w:pPr>
        <w:pStyle w:val="Heading3"/>
      </w:pPr>
      <w:bookmarkStart w:id="70" w:name="d.-locked-until-connected-6"/>
      <w:r>
        <w:t xml:space="preserve">8D. Locked until connected</w:t>
      </w:r>
      <w:bookmarkEnd w:id="70"/>
    </w:p>
    <w:p>
      <w:pPr>
        <w:pStyle w:val="FirstParagraph"/>
      </w:pPr>
      <w:r>
        <w:t xml:space="preserve">None. The composite is suppressed rather than locked if coverage is incomplete —</w:t>
      </w:r>
      <w:r>
        <w:t xml:space="preserve"> </w:t>
      </w:r>
      <w:r>
        <w:t xml:space="preserve">it reports the departments it has and says so.</w:t>
      </w:r>
    </w:p>
    <w:p>
      <w:pPr>
        <w:pStyle w:val="Heading3"/>
      </w:pPr>
      <w:bookmarkStart w:id="71" w:name="e.-assistant-answers-6"/>
      <w:r>
        <w:t xml:space="preserve">8E. Assistant answers</w:t>
      </w:r>
      <w:bookmarkEnd w:id="71"/>
    </w:p>
    <w:p>
      <w:pPr>
        <w:numPr>
          <w:ilvl w:val="0"/>
          <w:numId w:val="1007"/>
        </w:numPr>
        <w:pStyle w:val="Compact"/>
      </w:pPr>
      <w:r>
        <w:t xml:space="preserve">Why is business health 72 and not higher?</w:t>
      </w:r>
    </w:p>
    <w:p>
      <w:pPr>
        <w:numPr>
          <w:ilvl w:val="0"/>
          <w:numId w:val="1007"/>
        </w:numPr>
        <w:pStyle w:val="Compact"/>
      </w:pPr>
      <w:r>
        <w:t xml:space="preserve">What should worry me most this week?</w:t>
      </w:r>
    </w:p>
    <w:p>
      <w:pPr>
        <w:numPr>
          <w:ilvl w:val="0"/>
          <w:numId w:val="1007"/>
        </w:numPr>
        <w:pStyle w:val="Compact"/>
      </w:pPr>
      <w:r>
        <w:t xml:space="preserve">How long is our runway?</w:t>
      </w:r>
    </w:p>
    <w:p>
      <w:pPr>
        <w:numPr>
          <w:ilvl w:val="0"/>
          <w:numId w:val="1007"/>
        </w:numPr>
        <w:pStyle w:val="Compact"/>
      </w:pPr>
      <w:r>
        <w:t xml:space="preserve">What is waiting on a decision from me?</w:t>
      </w:r>
    </w:p>
    <w:p>
      <w:pPr>
        <w:numPr>
          <w:ilvl w:val="0"/>
          <w:numId w:val="1007"/>
        </w:numPr>
        <w:pStyle w:val="Compact"/>
      </w:pPr>
      <w:r>
        <w:t xml:space="preserve">Why has dispatch slipped?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present-in-every-workspace"/>
      <w:r>
        <w:t xml:space="preserve">9. Present in every workspace</w:t>
      </w:r>
      <w:bookmarkEnd w:id="7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Top bar</w:t>
            </w:r>
          </w:p>
        </w:tc>
        <w:tc>
          <w:p>
            <w:pPr>
              <w:pStyle w:val="Compact"/>
              <w:jc w:val="left"/>
            </w:pPr>
            <w:r>
              <w:t xml:space="preserve">Company, verified domain, live source count, sources needing attention, the workspace name, the person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Metric tile</w:t>
            </w:r>
          </w:p>
        </w:tc>
        <w:tc>
          <w:p>
            <w:pPr>
              <w:pStyle w:val="Compact"/>
              <w:jc w:val="left"/>
            </w:pPr>
            <w:r>
              <w:t xml:space="preserve">Value, unit, delta, source chips, and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+ why this number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opening the method, the inputs and the arithmetic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Locked tile</w:t>
            </w:r>
          </w:p>
        </w:tc>
        <w:tc>
          <w:p>
            <w:pPr>
              <w:pStyle w:val="Compact"/>
              <w:jc w:val="left"/>
            </w:pPr>
            <w:r>
              <w:t xml:space="preserve">The label, the reason, and the named unlock. Never a zero, never an empty box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Scoped assistant</w:t>
            </w:r>
          </w:p>
        </w:tc>
        <w:tc>
          <w:p>
            <w:pPr>
              <w:pStyle w:val="Compact"/>
              <w:jc w:val="left"/>
            </w:pPr>
            <w:r>
              <w:t xml:space="preserve">Docked bottom-right. The department’s director. Cites every answer, refuses out of scope with a reason, reads by default and offers a confirmation before anything with an outside effect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Navigation</w:t>
            </w:r>
          </w:p>
        </w:tc>
        <w:tc>
          <w:p>
            <w:pPr>
              <w:pStyle w:val="Compact"/>
              <w:jc w:val="left"/>
            </w:pPr>
            <w:r>
              <w:t xml:space="preserve">Assembled from the person’s own department. There is no list of other departments to grey out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the-contributor-variant"/>
      <w:r>
        <w:t xml:space="preserve">10. The Contributor variant</w:t>
      </w:r>
      <w:bookmarkEnd w:id="73"/>
    </w:p>
    <w:p>
      <w:pPr>
        <w:pStyle w:val="FirstParagraph"/>
      </w:pPr>
      <w:r>
        <w:t xml:space="preserve">A Contributor does not get their manager’s workspace with tiles removed. They get a</w:t>
      </w:r>
      <w:r>
        <w:t xml:space="preserve"> </w:t>
      </w:r>
      <w:r>
        <w:t xml:space="preserve">smaller product, and the difference is structural. Worked example — a Sales</w:t>
      </w:r>
      <w:r>
        <w:t xml:space="preserve"> </w:t>
      </w:r>
      <w:r>
        <w:t xml:space="preserve">Executive: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offers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My day</w:t>
            </w:r>
          </w:p>
        </w:tc>
        <w:tc>
          <w:p>
            <w:pPr>
              <w:pStyle w:val="Compact"/>
              <w:jc w:val="left"/>
            </w:pPr>
            <w:r>
              <w:t xml:space="preserve">Today’s actions in priority order, each with the reason it is ranked there, plus their own five accounts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My deals</w:t>
            </w:r>
          </w:p>
        </w:tc>
        <w:tc>
          <w:p>
            <w:pPr>
              <w:pStyle w:val="Compact"/>
              <w:jc w:val="left"/>
            </w:pPr>
            <w:r>
              <w:t xml:space="preserve">The same board the manager uses, containing only their accounts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My accounts</w:t>
            </w:r>
          </w:p>
        </w:tc>
        <w:tc>
          <w:p>
            <w:pPr>
              <w:pStyle w:val="Compact"/>
              <w:jc w:val="left"/>
            </w:pPr>
            <w:r>
              <w:t xml:space="preserve">Their assigned accounts with next step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My targets</w:t>
            </w:r>
          </w:p>
        </w:tc>
        <w:tc>
          <w:p>
            <w:pPr>
              <w:pStyle w:val="Compact"/>
              <w:jc w:val="left"/>
            </w:pPr>
            <w:r>
              <w:t xml:space="preserve">Won this month · Still to close · Their open deals · Their median cycle, plus progress to target</w:t>
            </w:r>
          </w:p>
        </w:tc>
      </w:tr>
    </w:tbl>
    <w:p>
      <w:pPr>
        <w:pStyle w:val="BodyText"/>
      </w:pPr>
      <w:r>
        <w:rPr>
          <w:b/>
        </w:rPr>
        <w:t xml:space="preserve">Withheld, and not as gaps:</w:t>
      </w:r>
      <w:r>
        <w:t xml:space="preserve"> </w:t>
      </w:r>
      <w:r>
        <w:t xml:space="preserve">pipeline value, win rate, average deal size, the</w:t>
      </w:r>
      <w:r>
        <w:t xml:space="preserve"> </w:t>
      </w:r>
      <w:r>
        <w:t xml:space="preserve">team leaderboard, the department score and the department-wide funnel. There is no</w:t>
      </w:r>
      <w:r>
        <w:t xml:space="preserve"> </w:t>
      </w:r>
      <w:r>
        <w:t xml:space="preserve">lock icon on any of them, because they were never part of this application. A card</w:t>
      </w:r>
      <w:r>
        <w:t xml:space="preserve"> </w:t>
      </w:r>
      <w:r>
        <w:t xml:space="preserve">on</w:t>
      </w:r>
      <w:r>
        <w:t xml:space="preserve"> </w:t>
      </w:r>
      <w:r>
        <w:rPr>
          <w:i/>
        </w:rPr>
        <w:t xml:space="preserve">My day</w:t>
      </w:r>
      <w:r>
        <w:t xml:space="preserve"> </w:t>
      </w:r>
      <w:r>
        <w:t xml:space="preserve">explains that department totals belong to their manager.</w:t>
      </w:r>
    </w:p>
    <w:p>
      <w:pPr>
        <w:pStyle w:val="BodyText"/>
      </w:pPr>
      <w:r>
        <w:rPr>
          <w:b/>
        </w:rPr>
        <w:t xml:space="preserve">No leaderboard appears anywhere in a Contributor workspace.</w:t>
      </w:r>
      <w:r>
        <w:t xml:space="preserve"> </w:t>
      </w:r>
      <w:r>
        <w:t xml:space="preserve">A comparison</w:t>
      </w:r>
      <w:r>
        <w:t xml:space="preserve"> </w:t>
      </w:r>
      <w:r>
        <w:t xml:space="preserve">against colleagues is a management tool, and this is not a management view.</w:t>
      </w:r>
    </w:p>
    <w:p>
      <w:pPr>
        <w:pStyle w:val="Heading3"/>
      </w:pPr>
      <w:bookmarkStart w:id="74" w:name="a.-their-assistant"/>
      <w:r>
        <w:t xml:space="preserve">10A. Their assistant</w:t>
      </w:r>
      <w:bookmarkEnd w:id="74"/>
    </w:p>
    <w:p>
      <w:pPr>
        <w:pStyle w:val="FirstParagraph"/>
      </w:pPr>
      <w:r>
        <w:t xml:space="preserve">Same director — a Contributor still talks to the Sales Director — but a different</w:t>
      </w:r>
      <w:r>
        <w:t xml:space="preserve"> </w:t>
      </w:r>
      <w:r>
        <w:t xml:space="preserve">question set, scoped to their own work:</w:t>
      </w:r>
    </w:p>
    <w:p>
      <w:pPr>
        <w:numPr>
          <w:ilvl w:val="0"/>
          <w:numId w:val="1008"/>
        </w:numPr>
        <w:pStyle w:val="Compact"/>
      </w:pPr>
      <w:r>
        <w:t xml:space="preserve">What should I do first today?</w:t>
      </w:r>
    </w:p>
    <w:p>
      <w:pPr>
        <w:numPr>
          <w:ilvl w:val="0"/>
          <w:numId w:val="1008"/>
        </w:numPr>
        <w:pStyle w:val="Compact"/>
      </w:pPr>
      <w:r>
        <w:t xml:space="preserve">Which of my deals is most at risk?</w:t>
      </w:r>
    </w:p>
    <w:p>
      <w:pPr>
        <w:numPr>
          <w:ilvl w:val="0"/>
          <w:numId w:val="1008"/>
        </w:numPr>
        <w:pStyle w:val="Compact"/>
      </w:pPr>
      <w:r>
        <w:t xml:space="preserve">Am I going to hit my target?</w:t>
      </w:r>
    </w:p>
    <w:p>
      <w:pPr>
        <w:numPr>
          <w:ilvl w:val="0"/>
          <w:numId w:val="1008"/>
        </w:numPr>
        <w:pStyle w:val="Compact"/>
      </w:pPr>
      <w:r>
        <w:t xml:space="preserve">What is outstanding on</w:t>
      </w:r>
      <w:r>
        <w:t xml:space="preserve"> </w:t>
      </w:r>
      <w:r>
        <w:rPr>
          <w:i/>
        </w:rPr>
        <w:t xml:space="preserve">[a named account of theirs]</w:t>
      </w:r>
      <w:r>
        <w:t xml:space="preserve">?</w:t>
      </w:r>
    </w:p>
    <w:p>
      <w:pPr>
        <w:pStyle w:val="FirstParagraph"/>
      </w:pPr>
      <w:r>
        <w:t xml:space="preserve">Asked for a department total, it refuses and names the reason rather than</w:t>
      </w:r>
      <w:r>
        <w:t xml:space="preserve"> </w:t>
      </w:r>
      <w:r>
        <w:t xml:space="preserve">returning an empty result. The refusal is the honest answer: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Department-wide</w:t>
      </w:r>
      <w:r>
        <w:rPr>
          <w:i/>
        </w:rPr>
        <w:t xml:space="preserve"> </w:t>
      </w:r>
      <w:r>
        <w:rPr>
          <w:i/>
        </w:rPr>
        <w:t xml:space="preserve">totals sit with your manager. Your workspace is built from your own accounts, so</w:t>
      </w:r>
      <w:r>
        <w:rPr>
          <w:i/>
        </w:rPr>
        <w:t xml:space="preserve"> </w:t>
      </w:r>
      <w:r>
        <w:rPr>
          <w:i/>
        </w:rPr>
        <w:t xml:space="preserve">there is nothing here to hide from you — the totals were never part of it.</w:t>
      </w:r>
      <w:r>
        <w:rPr>
          <w:i/>
        </w:rPr>
        <w:t xml:space="preserve">”</w:t>
      </w:r>
    </w:p>
    <w:p>
      <w:pPr>
        <w:pStyle w:val="Heading3"/>
      </w:pPr>
      <w:bookmarkStart w:id="75" w:name="b.-onboarding-for-a-contributor"/>
      <w:r>
        <w:t xml:space="preserve">10B. Onboarding for a Contributor</w:t>
      </w:r>
      <w:bookmarkEnd w:id="75"/>
    </w:p>
    <w:p>
      <w:pPr>
        <w:pStyle w:val="FirstParagraph"/>
      </w:pPr>
      <w:r>
        <w:t xml:space="preserve">A Contributor answers</w:t>
      </w:r>
      <w:r>
        <w:t xml:space="preserve"> </w:t>
      </w:r>
      <w:r>
        <w:rPr>
          <w:b/>
        </w:rPr>
        <w:t xml:space="preserve">no department configuration questions at all</w:t>
      </w:r>
      <w:r>
        <w:t xml:space="preserve">. Thresholds,</w:t>
      </w:r>
      <w:r>
        <w:t xml:space="preserve"> </w:t>
      </w:r>
      <w:r>
        <w:t xml:space="preserve">definitions and approval routes are their manager’s to set, and a Contributor</w:t>
      </w:r>
      <w:r>
        <w:t xml:space="preserve"> </w:t>
      </w:r>
      <w:r>
        <w:t xml:space="preserve">answering them would let a junior redefine the numbers their own performance is</w:t>
      </w:r>
      <w:r>
        <w:t xml:space="preserve"> </w:t>
      </w:r>
      <w:r>
        <w:t xml:space="preserve">measured against.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where-this-narrows-doc-05"/>
      <w:r>
        <w:t xml:space="preserve">11. Where this narrows doc 05</w:t>
      </w:r>
      <w:bookmarkEnd w:id="76"/>
    </w:p>
    <w:p>
      <w:pPr>
        <w:pStyle w:val="FirstParagraph"/>
      </w:pPr>
      <w:r>
        <w:t xml:space="preserve">Doc 05 remains the target scope. This cut is narrower, and the gaps are deliberate</w:t>
      </w:r>
      <w:r>
        <w:t xml:space="preserve"> </w:t>
      </w:r>
      <w:r>
        <w:t xml:space="preserve">rather than forgotten: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 05 offering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in this cut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Marketing: Growth Plan, Content Studio, Content Calendar, ad-creative generation, social publishing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present.</w:t>
            </w:r>
            <w:r>
              <w:t xml:space="preserve"> </w:t>
            </w:r>
            <w:r>
              <w:t xml:space="preserve">All are generation features; none blocked by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Marketing: SEO Intelligence keyword table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present</w:t>
            </w:r>
            <w:r>
              <w:t xml:space="preserve"> </w:t>
            </w:r>
            <w:r>
              <w:t xml:space="preserve">— needs DataForSEO, which is metered and post-verification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Marketing: Competitor War Room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present</w:t>
            </w:r>
            <w:r>
              <w:t xml:space="preserve"> </w:t>
            </w:r>
            <w:r>
              <w:t xml:space="preserve">— doc 05 dates it 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Sales: Deals-lite manual entry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present.</w:t>
            </w:r>
            <w:r>
              <w:t xml:space="preserve"> </w:t>
            </w:r>
            <w:r>
              <w:t xml:space="preserve">The cut assumes a connected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Finance: budget vs actual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Locked</w:t>
            </w:r>
            <w:r>
              <w:t xml:space="preserve">, with upload as the named unlock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All: period selector (7/30/90/custom)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present.</w:t>
            </w:r>
            <w:r>
              <w:t xml:space="preserve"> </w:t>
            </w:r>
            <w:r>
              <w:t xml:space="preserve">Windows are fixed per tile and stated in the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All: global data-completeness meter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present.</w:t>
            </w:r>
            <w:r>
              <w:t xml:space="preserve"> </w:t>
            </w:r>
            <w:r>
              <w:t xml:space="preserve">Per-tile locked states carry the same information less prominently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All: action queue with accept/dismiss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  <w:r>
              <w:t xml:space="preserve"> </w:t>
            </w:r>
            <w:r>
              <w:t xml:space="preserve">— Executive has a decision queue; department directors do not</w:t>
            </w:r>
          </w:p>
        </w:tc>
      </w:tr>
    </w:tbl>
    <w:p>
      <w:pPr>
        <w:pStyle w:val="BodyText"/>
      </w:pPr>
      <w:r>
        <w:rPr>
          <w:b/>
        </w:rPr>
        <w:t xml:space="preserve">Two additions this cut makes that doc 05 does not specify: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per-department question bank and its branching</w:t>
      </w:r>
      <w:r>
        <w:t xml:space="preserve"> </w:t>
      </w:r>
      <w:r>
        <w:t xml:space="preserve">(§2A–§8A). Doc 04 argued</w:t>
      </w:r>
      <w:r>
        <w:t xml:space="preserve"> </w:t>
      </w:r>
      <w:r>
        <w:t xml:space="preserve">the principle; the actual questions and options are new here.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i/>
          <w:b/>
        </w:rPr>
        <w:t xml:space="preserve">“</w:t>
      </w:r>
      <w:r>
        <w:rPr>
          <w:i/>
          <w:b/>
        </w:rPr>
        <w:t xml:space="preserve">Not asked — fetched instead</w:t>
      </w:r>
      <w:r>
        <w:rPr>
          <w:i/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disclosure</w:t>
      </w:r>
      <w:r>
        <w:t xml:space="preserve"> </w:t>
      </w:r>
      <w:r>
        <w:t xml:space="preserve">(§2B–§8B). Showing the</w:t>
      </w:r>
      <w:r>
        <w:t xml:space="preserve"> </w:t>
      </w:r>
      <w:r>
        <w:t xml:space="preserve">customer what NEXUS refuses to ask them is a product surface, not just an</w:t>
      </w:r>
      <w:r>
        <w:t xml:space="preserve"> </w:t>
      </w:r>
      <w:r>
        <w:t xml:space="preserve">internal rule.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open-items"/>
      <w:r>
        <w:t xml:space="preserve">12. Open items</w:t>
      </w:r>
      <w:bookmarkEnd w:id="7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Where the question bank lives.</w:t>
      </w:r>
      <w:r>
        <w:t xml:space="preserve"> </w:t>
      </w:r>
      <w:r>
        <w:t xml:space="preserve">It is currently client-side in the prototype.</w:t>
      </w:r>
      <w:r>
        <w:t xml:space="preserve"> </w:t>
      </w:r>
      <w:r>
        <w:t xml:space="preserve">It must move server-side and be keyed to the workspace’s selected departments, or</w:t>
      </w:r>
      <w:r>
        <w:t xml:space="preserve"> </w:t>
      </w:r>
      <w:r>
        <w:t xml:space="preserve">an invited user will be served questions their role should not see.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Answers must be written as cited facts, not form state.</w:t>
      </w:r>
      <w:r>
        <w:t xml:space="preserve"> </w:t>
      </w:r>
      <w:r>
        <w:t xml:space="preserve">An answer to 3.2</w:t>
      </w:r>
      <w:r>
        <w:t xml:space="preserve"> </w:t>
      </w:r>
      <w:r>
        <w:t xml:space="preserve">(</w:t>
      </w:r>
      <w:r>
        <w:t xml:space="preserve">“</w:t>
      </w:r>
      <w:r>
        <w:t xml:space="preserve">flag after N days</w:t>
      </w:r>
      <w:r>
        <w:t xml:space="preserve">”</w:t>
      </w:r>
      <w:r>
        <w:t xml:space="preserve">) has to be retrievable</w:t>
      </w:r>
      <w:r>
        <w:t xml:space="preserve"> </w:t>
      </w:r>
      <w:r>
        <w:rPr>
          <w:i/>
        </w:rPr>
        <w:t xml:space="preserve">with its provenance</w:t>
      </w:r>
      <w:r>
        <w:t xml:space="preserve"> </w:t>
      </w:r>
      <w:r>
        <w:t xml:space="preserve">when a stale-deal</w:t>
      </w:r>
      <w:r>
        <w:t xml:space="preserve"> </w:t>
      </w:r>
      <w:r>
        <w:t xml:space="preserve">alert cites it, otherwise the threshold becomes an unexplained constant.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Conflict handling is unspecified.</w:t>
      </w:r>
      <w:r>
        <w:t xml:space="preserve"> </w:t>
      </w:r>
      <w:r>
        <w:t xml:space="preserve">If 5.1 says a 3-day lead time and the</w:t>
      </w:r>
      <w:r>
        <w:t xml:space="preserve"> </w:t>
      </w:r>
      <w:r>
        <w:t xml:space="preserve">operations data shows a 6-day median, that is a finding, not an error — but</w:t>
      </w:r>
      <w:r>
        <w:t xml:space="preserve"> </w:t>
      </w:r>
      <w:r>
        <w:t xml:space="preserve">nothing currently decides which one a tile shows.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select</w:t>
      </w:r>
      <w:r>
        <w:rPr>
          <w:b/>
        </w:rPr>
        <w:t xml:space="preserve"> </w:t>
      </w:r>
      <w:r>
        <w:rPr>
          <w:b/>
        </w:rPr>
        <w:t xml:space="preserve">options need an escape hatch.</w:t>
      </w:r>
      <w:r>
        <w:t xml:space="preserve"> </w:t>
      </w:r>
      <w:r>
        <w:t xml:space="preserve">Every list here is closed. At least</w:t>
      </w:r>
      <w:r>
        <w:t xml:space="preserve"> </w:t>
      </w:r>
      <w:r>
        <w:t xml:space="preserve">4.4 (who approves) and 3.3 (lead assignment) have real-world answers not in the</w:t>
      </w:r>
      <w:r>
        <w:t xml:space="preserve"> </w:t>
      </w:r>
      <w:r>
        <w:t xml:space="preserve">list; an</w:t>
      </w:r>
      <w:r>
        <w:t xml:space="preserve"> </w:t>
      </w:r>
      <w:r>
        <w:t xml:space="preserve">“</w:t>
      </w:r>
      <w:r>
        <w:t xml:space="preserve">other, describe</w:t>
      </w:r>
      <w:r>
        <w:t xml:space="preserve">”</w:t>
      </w:r>
      <w:r>
        <w:t xml:space="preserve"> </w:t>
      </w:r>
      <w:r>
        <w:t xml:space="preserve">branch is needed before pilot.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The Arabic question (2.5) implies a capability that does not exist.</w:t>
      </w:r>
      <w:r>
        <w:t xml:space="preserve"> </w:t>
      </w:r>
      <w:r>
        <w:t xml:space="preserve">Asking</w:t>
      </w:r>
      <w:r>
        <w:t xml:space="preserve"> </w:t>
      </w:r>
      <w:r>
        <w:t xml:space="preserve">whether Arabic content is in scope commits NEXUS to doing something with the</w:t>
      </w:r>
      <w:r>
        <w:t xml:space="preserve"> </w:t>
      </w:r>
      <w:r>
        <w:t xml:space="preserve">answer. Either build the Arabic-gap analysis or remove the question.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Doc 05’s period selector was dropped without a decision being recorded.</w:t>
      </w:r>
      <w:r>
        <w:t xml:space="preserve"> </w:t>
      </w:r>
      <w:r>
        <w:t xml:space="preserve">Fixed windows are defensible — they make the working unambiguous — but the choice</w:t>
      </w:r>
      <w:r>
        <w:t xml:space="preserve"> </w:t>
      </w:r>
      <w:r>
        <w:t xml:space="preserve">belongs in an ADR rather than in an omission.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provenance"/>
      <w:r>
        <w:t xml:space="preserve">13. Provenance</w:t>
      </w:r>
      <w:bookmarkEnd w:id="78"/>
    </w:p>
    <w:p>
      <w:pPr>
        <w:pStyle w:val="FirstParagraph"/>
      </w:pPr>
      <w:r>
        <w:t xml:space="preserve">Extracted from</w:t>
      </w:r>
      <w:r>
        <w:t xml:space="preserve"> </w:t>
      </w:r>
      <w:r>
        <w:rPr>
          <w:rStyle w:val="VerbatimChar"/>
        </w:rPr>
        <w:t xml:space="preserve">prototype/nexus-os-prototype.html</w:t>
      </w:r>
      <w:r>
        <w:t xml:space="preserve"> </w:t>
      </w:r>
      <w:r>
        <w:t xml:space="preserve">on 18 August 2026 — the</w:t>
      </w:r>
      <w:r>
        <w:t xml:space="preserve"> </w:t>
      </w:r>
      <w:r>
        <w:rPr>
          <w:rStyle w:val="VerbatimChar"/>
        </w:rPr>
        <w:t xml:space="preserve">DEPT_QUESTIONS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ROLE_REACH</w:t>
      </w:r>
      <w:r>
        <w:t xml:space="preserve">,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structures and the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 </w:t>
      </w:r>
      <w:r>
        <w:t xml:space="preserve">render functions.</w:t>
      </w:r>
    </w:p>
    <w:p>
      <w:pPr>
        <w:pStyle w:val="BodyText"/>
      </w:pPr>
      <w:r>
        <w:rPr>
          <w:b/>
        </w:rPr>
        <w:t xml:space="preserve">The sample values in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Options / sample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columns are illustrative</w:t>
      </w:r>
      <w:r>
        <w:t xml:space="preserve">, taken from</w:t>
      </w:r>
      <w:r>
        <w:t xml:space="preserve"> </w:t>
      </w:r>
      <w:r>
        <w:t xml:space="preserve">the prototype’s fictional demo workspace (Nakhla Trading LLC). The questions, the</w:t>
      </w:r>
      <w:r>
        <w:t xml:space="preserve"> </w:t>
      </w:r>
      <w:r>
        <w:t xml:space="preserve">option lists and the dashboard contents are the specification; the sample answers</w:t>
      </w:r>
      <w:r>
        <w:t xml:space="preserve"> </w:t>
      </w:r>
      <w:r>
        <w:t xml:space="preserve">are not.</w:t>
      </w:r>
    </w:p>
    <w:sectPr>
      <w:pgSz w:w="16838" w:h="11906" w:orient="landscape"/>
      <w:pgMar w:top="1080" w:right="1080" w:bottom="1080" w:left="108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2026-08-18T01:24:47Z</dcterms:created>
  <dcterms:modified xsi:type="dcterms:W3CDTF">2026-08-18T01:24:47Z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