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Helvetica Neue" w:cs="Helvetica Neue" w:eastAsia="Helvetica Neue" w:hAnsi="Helvetica Neue"/>
          <w:b w:val="1"/>
          <w:color w:val="262626"/>
          <w:sz w:val="22"/>
          <w:szCs w:val="22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36"/>
          <w:szCs w:val="36"/>
          <w:rtl w:val="0"/>
        </w:rPr>
        <w:t xml:space="preserve">CS-</w:t>
      </w:r>
      <w:r w:rsidDel="00000000" w:rsidR="00000000" w:rsidRPr="00000000">
        <w:rPr>
          <w:rFonts w:ascii="Roboto Slab" w:cs="Roboto Slab" w:eastAsia="Roboto Slab" w:hAnsi="Roboto Slab"/>
          <w:b w:val="1"/>
          <w:color w:val="eeb211"/>
          <w:sz w:val="36"/>
          <w:szCs w:val="36"/>
          <w:rtl w:val="0"/>
        </w:rPr>
        <w:t xml:space="preserve">6035</w:t>
      </w:r>
      <w:r w:rsidDel="00000000" w:rsidR="00000000" w:rsidRPr="00000000">
        <w:rPr>
          <w:rFonts w:ascii="Roboto Slab" w:cs="Roboto Slab" w:eastAsia="Roboto Slab" w:hAnsi="Roboto Slab"/>
          <w:b w:val="1"/>
          <w:sz w:val="36"/>
          <w:szCs w:val="36"/>
          <w:rtl w:val="0"/>
        </w:rPr>
        <w:t xml:space="preserve"> Summer 2021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10"/>
          <w:szCs w:val="10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1575"/>
        <w:gridCol w:w="1845"/>
        <w:gridCol w:w="1725"/>
        <w:gridCol w:w="1725"/>
        <w:tblGridChange w:id="0">
          <w:tblGrid>
            <w:gridCol w:w="2250"/>
            <w:gridCol w:w="1575"/>
            <w:gridCol w:w="1845"/>
            <w:gridCol w:w="1725"/>
            <w:gridCol w:w="1725"/>
          </w:tblGrid>
        </w:tblGridChange>
      </w:tblGrid>
      <w:tr>
        <w:trPr>
          <w:trHeight w:val="480" w:hRule="atLeast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rFonts w:ascii="Arial" w:cs="Arial" w:eastAsia="Arial" w:hAnsi="Arial"/>
                <w:b w:val="1"/>
                <w:color w:val="5b9bd5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21"/>
                <w:szCs w:val="21"/>
                <w:rtl w:val="0"/>
              </w:rPr>
              <w:t xml:space="preserve">Assignment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rFonts w:ascii="Arial" w:cs="Arial" w:eastAsia="Arial" w:hAnsi="Arial"/>
                <w:b w:val="1"/>
                <w:color w:val="5b9bd5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21"/>
                <w:szCs w:val="21"/>
                <w:rtl w:val="0"/>
              </w:rPr>
              <w:t xml:space="preserve">Release Date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rFonts w:ascii="Arial" w:cs="Arial" w:eastAsia="Arial" w:hAnsi="Arial"/>
                <w:b w:val="1"/>
                <w:color w:val="5b9bd5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21"/>
                <w:szCs w:val="21"/>
                <w:rtl w:val="0"/>
              </w:rPr>
              <w:t xml:space="preserve">Due Date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rFonts w:ascii="Arial" w:cs="Arial" w:eastAsia="Arial" w:hAnsi="Arial"/>
                <w:b w:val="1"/>
                <w:color w:val="5b9bd5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21"/>
                <w:szCs w:val="21"/>
                <w:rtl w:val="0"/>
              </w:rPr>
              <w:t xml:space="preserve">Weight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Arial" w:cs="Arial" w:eastAsia="Arial" w:hAnsi="Arial"/>
                <w:b w:val="1"/>
                <w:color w:val="5b9bd5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21"/>
                <w:szCs w:val="21"/>
                <w:rtl w:val="0"/>
              </w:rPr>
              <w:t xml:space="preserve">Chapters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5b9bd5" w:space="0" w:sz="8" w:val="single"/>
              <w:bottom w:color="5b9bd5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color w:val="ff0000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1"/>
                <w:szCs w:val="21"/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  <w:color w:val="ff0000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1"/>
                <w:szCs w:val="21"/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5b9bd5" w:space="0" w:sz="8" w:val="single"/>
              <w:bottom w:color="bfbfbf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Project I: Part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May 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May 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5b9bd5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1, 10, 11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5b9bd5" w:space="0" w:sz="8" w:val="single"/>
              <w:bottom w:color="5b9bd5" w:space="0" w:sz="8" w:val="single"/>
              <w:righ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Quiz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May 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May 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2.5%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1,10,11,12, 3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5b9bd5" w:space="0" w:sz="8" w:val="single"/>
              <w:bottom w:color="bfbfbf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Project I: Part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May 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June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5b9bd5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1, 10, 11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5b9bd5" w:space="0" w:sz="8" w:val="single"/>
              <w:bottom w:color="5b9bd5" w:space="0" w:sz="8" w:val="single"/>
              <w:righ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Quiz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June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June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2.5%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4, 5, 6, 13, 27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5b9bd5" w:space="0" w:sz="8" w:val="single"/>
              <w:bottom w:color="bfbfbf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Project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June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June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5b9bd5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6, 7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5b9bd5" w:space="0" w:sz="8" w:val="single"/>
              <w:bottom w:color="bfbfbf" w:space="0" w:sz="8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Exam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June 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June 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5b9bd5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Quiz 1 - 2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5b9bd5" w:space="0" w:sz="8" w:val="single"/>
              <w:bottom w:color="5b9bd5" w:space="0" w:sz="8" w:val="single"/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Project III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June 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July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2, 20, 21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5b9bd5" w:space="0" w:sz="8" w:val="single"/>
              <w:bottom w:color="bfbfbf" w:space="0" w:sz="8" w:val="single"/>
              <w:righ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Quiz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June 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June 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2.5%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5b9bd5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20, 21,8,2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5b9bd5" w:space="0" w:sz="8" w:val="single"/>
              <w:bottom w:color="5b9bd5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Project IV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July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July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         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5, 11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5b9bd5" w:space="0" w:sz="8" w:val="single"/>
              <w:bottom w:color="5b9bd5" w:space="0" w:sz="8" w:val="single"/>
              <w:righ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Quiz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July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July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2.5%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14, 15, 19, 23,5,11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5b9bd5" w:space="0" w:sz="8" w:val="single"/>
              <w:bottom w:color="5b9bd5" w:space="0" w:sz="8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Exam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July 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July 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         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Quiz 3 - 4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footerReference r:id="rId10" w:type="even"/>
      <w:pgSz w:h="15840" w:w="12240" w:orient="portrait"/>
      <w:pgMar w:bottom="532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rFonts w:ascii="Helvetica Neue" w:cs="Helvetica Neue" w:eastAsia="Helvetica Neue" w:hAnsi="Helvetica Neue"/>
        <w:color w:val="000000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right="360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widowControl w:val="0"/>
      <w:ind w:left="720" w:hanging="360"/>
      <w:jc w:val="right"/>
      <w:rPr/>
    </w:pPr>
    <w:r w:rsidDel="00000000" w:rsidR="00000000" w:rsidRPr="00000000">
      <w:rPr>
        <w:rFonts w:ascii="Roboto Slab" w:cs="Roboto Slab" w:eastAsia="Roboto Slab" w:hAnsi="Roboto Slab"/>
        <w:color w:val="eeb211"/>
        <w:sz w:val="22"/>
        <w:szCs w:val="22"/>
        <w:rtl w:val="0"/>
      </w:rPr>
      <w:t xml:space="preserve">GT</w:t>
    </w:r>
    <w:r w:rsidDel="00000000" w:rsidR="00000000" w:rsidRPr="00000000">
      <w:rPr>
        <w:rFonts w:ascii="Roboto Slab" w:cs="Roboto Slab" w:eastAsia="Roboto Slab" w:hAnsi="Roboto Slab"/>
        <w:sz w:val="22"/>
        <w:szCs w:val="22"/>
        <w:rtl w:val="0"/>
      </w:rPr>
      <w:t xml:space="preserve"> CS 6035: Introduction to Information Security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Helvetica Neue" w:cs="Helvetica Neue" w:eastAsia="Helvetica Neue" w:hAnsi="Helvetica Neue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Helvetica Neue" w:cs="Helvetica Neue" w:eastAsia="Helvetica Neue" w:hAnsi="Helvetica Neue"/>
      <w:color w:val="ffc000"/>
      <w:sz w:val="36"/>
      <w:szCs w:val="36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Helvetica Neue" w:cs="Helvetica Neue" w:eastAsia="Helvetica Neue" w:hAnsi="Helvetica Neue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Helvetica Neue" w:cs="Helvetica Neue" w:eastAsia="Helvetica Neue" w:hAnsi="Helvetica Neue"/>
      <w:color w:val="ffc000"/>
      <w:sz w:val="36"/>
      <w:szCs w:val="36"/>
      <w:u w:val="single"/>
    </w:rPr>
  </w:style>
  <w:style w:type="paragraph" w:styleId="Normal" w:default="1">
    <w:name w:val="Normal"/>
    <w:qFormat w:val="1"/>
    <w:rsid w:val="00A9309C"/>
  </w:style>
  <w:style w:type="paragraph" w:styleId="Heading1">
    <w:name w:val="heading 1"/>
    <w:basedOn w:val="Normal"/>
    <w:next w:val="Normal"/>
    <w:link w:val="Heading1Char"/>
    <w:uiPriority w:val="9"/>
    <w:qFormat w:val="1"/>
    <w:rsid w:val="00DA415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D4BC7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B4988"/>
    <w:pPr>
      <w:keepNext w:val="1"/>
      <w:keepLines w:val="1"/>
      <w:spacing w:before="200"/>
      <w:outlineLvl w:val="2"/>
    </w:pPr>
    <w:rPr>
      <w:rFonts w:ascii="Helvetica" w:eastAsia="MS Gothic" w:hAnsi="Helvetica"/>
      <w:b w:val="1"/>
      <w:bCs w:val="1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03188B"/>
    <w:pPr>
      <w:contextualSpacing w:val="1"/>
    </w:pPr>
    <w:rPr>
      <w:rFonts w:ascii="Helvetica" w:eastAsia="MS Gothic" w:hAnsi="Helvetica"/>
      <w:color w:val="ffc000"/>
      <w:spacing w:val="5"/>
      <w:kern w:val="28"/>
      <w:sz w:val="36"/>
      <w:szCs w:val="36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E127D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127D8"/>
  </w:style>
  <w:style w:type="paragraph" w:styleId="Footer">
    <w:name w:val="footer"/>
    <w:basedOn w:val="Normal"/>
    <w:link w:val="FooterChar"/>
    <w:uiPriority w:val="99"/>
    <w:unhideWhenUsed w:val="1"/>
    <w:rsid w:val="00E127D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127D8"/>
  </w:style>
  <w:style w:type="character" w:styleId="TitleChar" w:customStyle="1">
    <w:name w:val="Title Char"/>
    <w:basedOn w:val="DefaultParagraphFont"/>
    <w:link w:val="Title"/>
    <w:uiPriority w:val="1"/>
    <w:rsid w:val="0003188B"/>
    <w:rPr>
      <w:rFonts w:ascii="Helvetica" w:cs="Times New Roman" w:eastAsia="MS Gothic" w:hAnsi="Helvetica"/>
      <w:color w:val="ffc000"/>
      <w:spacing w:val="5"/>
      <w:kern w:val="28"/>
      <w:sz w:val="36"/>
      <w:szCs w:val="36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8B4988"/>
    <w:rPr>
      <w:rFonts w:ascii="Helvetica" w:cs="Times New Roman" w:eastAsia="MS Gothic" w:hAnsi="Helvetica"/>
      <w:b w:val="1"/>
      <w:bCs w:val="1"/>
      <w:color w:val="000000" w:themeColor="text1"/>
      <w:sz w:val="22"/>
      <w:szCs w:val="22"/>
    </w:rPr>
  </w:style>
  <w:style w:type="character" w:styleId="SubtleEmphasis">
    <w:name w:val="Subtle Emphasis"/>
    <w:uiPriority w:val="19"/>
    <w:qFormat w:val="1"/>
    <w:rsid w:val="00E127D8"/>
    <w:rPr>
      <w:rFonts w:ascii="Helvetica" w:hAnsi="Helvetica"/>
      <w:i w:val="1"/>
      <w:iCs w:val="1"/>
      <w:color w:val="808080"/>
      <w:sz w:val="20"/>
    </w:rPr>
  </w:style>
  <w:style w:type="paragraph" w:styleId="NoSpacing">
    <w:name w:val="No Spacing"/>
    <w:uiPriority w:val="36"/>
    <w:qFormat w:val="1"/>
    <w:rsid w:val="00E127D8"/>
  </w:style>
  <w:style w:type="character" w:styleId="Heading2Char" w:customStyle="1">
    <w:name w:val="Heading 2 Char"/>
    <w:basedOn w:val="DefaultParagraphFont"/>
    <w:link w:val="Heading2"/>
    <w:uiPriority w:val="9"/>
    <w:rsid w:val="001D4BC7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spacing w:after="800"/>
    </w:pPr>
    <w:rPr>
      <w:rFonts w:ascii="Calibri" w:cs="Calibri" w:eastAsia="Calibri" w:hAnsi="Calibri"/>
      <w:b w:val="1"/>
      <w:color w:val="262626"/>
    </w:rPr>
  </w:style>
  <w:style w:type="character" w:styleId="SubtitleChar" w:customStyle="1">
    <w:name w:val="Subtitle Char"/>
    <w:basedOn w:val="DefaultParagraphFont"/>
    <w:link w:val="Subtitle"/>
    <w:uiPriority w:val="2"/>
    <w:rsid w:val="00442D07"/>
    <w:rPr>
      <w:rFonts w:asciiTheme="majorHAnsi" w:hAnsiTheme="majorHAnsi"/>
      <w:b w:val="1"/>
      <w:bCs w:val="1"/>
      <w:color w:val="262626" w:themeColor="text1" w:themeTint="0000D9"/>
      <w:szCs w:val="20"/>
    </w:rPr>
  </w:style>
  <w:style w:type="table" w:styleId="SyllabusTable-withBorders" w:customStyle="1">
    <w:name w:val="Syllabus Table - with Borders"/>
    <w:basedOn w:val="TableNormal"/>
    <w:uiPriority w:val="99"/>
    <w:rsid w:val="00442D07"/>
    <w:pPr>
      <w:spacing w:after="80" w:before="80"/>
    </w:pPr>
    <w:rPr>
      <w:color w:val="404040" w:themeColor="text1" w:themeTint="0000BF"/>
      <w:sz w:val="20"/>
      <w:szCs w:val="20"/>
      <w:lang w:eastAsia="ja-JP"/>
    </w:rPr>
    <w:tblPr>
      <w:tblBorders>
        <w:bottom w:color="5b9bd5" w:space="0" w:sz="4" w:themeColor="accent1" w:val="single"/>
        <w:insideH w:color="bfbfbf" w:space="0" w:sz="4" w:themeColor="background1" w:themeShade="0000BF" w:val="single"/>
      </w:tblBorders>
      <w:tblCellMar>
        <w:left w:w="0.0" w:type="dxa"/>
        <w:right w:w="115.0" w:type="dxa"/>
      </w:tblCellMar>
    </w:tblPr>
    <w:tblStylePr w:type="firstRow">
      <w:pPr>
        <w:wordWrap w:val="1"/>
        <w:spacing w:after="80" w:afterAutospacing="0" w:afterLines="0" w:before="0" w:beforeAutospacing="0" w:beforeLines="0"/>
      </w:pPr>
      <w:rPr>
        <w:rFonts w:asciiTheme="majorHAnsi" w:hAnsiTheme="majorHAnsi"/>
        <w:b w:val="1"/>
        <w:color w:val="5b9bd5" w:themeColor="accent1"/>
        <w:sz w:val="20"/>
      </w:rPr>
      <w:tblPr/>
      <w:trPr>
        <w:tblHeader w:val="1"/>
      </w:trPr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firstCol">
      <w:rPr>
        <w:b w:val="1"/>
        <w:color w:val="262626" w:themeColor="text1" w:themeTint="0000D9"/>
      </w:rPr>
    </w:tblStylePr>
  </w:style>
  <w:style w:type="character" w:styleId="Hyperlink">
    <w:name w:val="Hyperlink"/>
    <w:basedOn w:val="DefaultParagraphFont"/>
    <w:uiPriority w:val="99"/>
    <w:unhideWhenUsed w:val="1"/>
    <w:rsid w:val="00E26F1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AF2D66"/>
    <w:pPr>
      <w:spacing w:after="100" w:afterAutospacing="1" w:before="100" w:beforeAutospacing="1"/>
    </w:pPr>
  </w:style>
  <w:style w:type="paragraph" w:styleId="ListParagraph">
    <w:name w:val="List Paragraph"/>
    <w:basedOn w:val="Normal"/>
    <w:uiPriority w:val="34"/>
    <w:qFormat w:val="1"/>
    <w:rsid w:val="009D0CE5"/>
    <w:pPr>
      <w:ind w:left="720"/>
      <w:contextualSpacing w:val="1"/>
    </w:pPr>
    <w:rPr>
      <w:rFonts w:ascii="Cambria" w:eastAsia="Calibri" w:hAnsi="Cambria"/>
      <w:sz w:val="20"/>
      <w:szCs w:val="22"/>
    </w:rPr>
  </w:style>
  <w:style w:type="table" w:styleId="TableGrid">
    <w:name w:val="Table Grid"/>
    <w:basedOn w:val="TableNormal"/>
    <w:uiPriority w:val="39"/>
    <w:rsid w:val="00EB257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-Accent11" w:customStyle="1">
    <w:name w:val="Grid Table 1 Light - Accent 11"/>
    <w:basedOn w:val="TableNormal"/>
    <w:uiPriority w:val="46"/>
    <w:rsid w:val="00EB2575"/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41" w:customStyle="1">
    <w:name w:val="Plain Table 41"/>
    <w:basedOn w:val="TableNormal"/>
    <w:uiPriority w:val="44"/>
    <w:rsid w:val="00EB2575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GridLight1" w:customStyle="1">
    <w:name w:val="Table Grid Light1"/>
    <w:basedOn w:val="TableNormal"/>
    <w:uiPriority w:val="40"/>
    <w:rsid w:val="00EB2575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lainTable21" w:customStyle="1">
    <w:name w:val="Plain Table 21"/>
    <w:basedOn w:val="TableNormal"/>
    <w:uiPriority w:val="42"/>
    <w:rsid w:val="00EB2575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11" w:customStyle="1">
    <w:name w:val="Plain Table 11"/>
    <w:basedOn w:val="TableNormal"/>
    <w:uiPriority w:val="41"/>
    <w:rsid w:val="00EB2575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DA415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AB2FF1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A878B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 w:val="1"/>
    <w:rsid w:val="001F286C"/>
    <w:rPr>
      <w:b w:val="1"/>
      <w:bCs w:val="1"/>
    </w:rPr>
  </w:style>
  <w:style w:type="character" w:styleId="screenreader-only" w:customStyle="1">
    <w:name w:val="screenreader-only"/>
    <w:basedOn w:val="DefaultParagraphFont"/>
    <w:rsid w:val="001F286C"/>
  </w:style>
  <w:style w:type="character" w:styleId="UnresolvedMention1" w:customStyle="1">
    <w:name w:val="Unresolved Mention1"/>
    <w:basedOn w:val="DefaultParagraphFont"/>
    <w:uiPriority w:val="99"/>
    <w:rsid w:val="001F286C"/>
    <w:rPr>
      <w:color w:val="605e5c"/>
      <w:shd w:color="auto" w:fill="e1dfdd" w:val="clear"/>
    </w:rPr>
  </w:style>
  <w:style w:type="character" w:styleId="Emphasis">
    <w:name w:val="Emphasis"/>
    <w:basedOn w:val="DefaultParagraphFont"/>
    <w:uiPriority w:val="20"/>
    <w:qFormat w:val="1"/>
    <w:rsid w:val="001F286C"/>
    <w:rPr>
      <w:i w:val="1"/>
      <w:iCs w:val="1"/>
    </w:rPr>
  </w:style>
  <w:style w:type="character" w:styleId="instructurefileholder" w:customStyle="1">
    <w:name w:val="instructure_file_holder"/>
    <w:basedOn w:val="DefaultParagraphFont"/>
    <w:rsid w:val="001F286C"/>
  </w:style>
  <w:style w:type="table" w:styleId="a" w:customStyle="1">
    <w:basedOn w:val="TableNormal"/>
    <w:pPr>
      <w:spacing w:after="80" w:before="80"/>
    </w:pPr>
    <w:rPr>
      <w:color w:val="404040"/>
      <w:sz w:val="20"/>
      <w:szCs w:val="20"/>
    </w:rPr>
    <w:tblPr>
      <w:tblStyleRowBandSize w:val="1"/>
      <w:tblStyleColBandSize w:val="1"/>
      <w:tblCellMar>
        <w:left w:w="0.0" w:type="dxa"/>
        <w:right w:w="115.0" w:type="dxa"/>
      </w:tblCellMar>
    </w:tblPr>
  </w:style>
  <w:style w:type="table" w:styleId="a0" w:customStyle="1">
    <w:basedOn w:val="TableNormal"/>
    <w:pPr>
      <w:spacing w:after="80" w:before="80"/>
    </w:pPr>
    <w:rPr>
      <w:color w:val="404040"/>
      <w:sz w:val="20"/>
      <w:szCs w:val="20"/>
    </w:rPr>
    <w:tblPr>
      <w:tblStyleRowBandSize w:val="1"/>
      <w:tblStyleColBandSize w:val="1"/>
      <w:tblCellMar>
        <w:left w:w="0.0" w:type="dxa"/>
        <w:right w:w="115.0" w:type="dxa"/>
      </w:tblCellMar>
    </w:tblPr>
  </w:style>
  <w:style w:type="table" w:styleId="a1" w:customStyle="1">
    <w:basedOn w:val="TableNormal"/>
    <w:pPr>
      <w:spacing w:after="80" w:before="80"/>
    </w:pPr>
    <w:rPr>
      <w:color w:val="404040"/>
      <w:sz w:val="20"/>
      <w:szCs w:val="20"/>
    </w:rPr>
    <w:tblPr>
      <w:tblStyleRowBandSize w:val="1"/>
      <w:tblStyleColBandSize w:val="1"/>
      <w:tblCellMar>
        <w:left w:w="0.0" w:type="dxa"/>
        <w:right w:w="115.0" w:type="dxa"/>
      </w:tblCellMar>
    </w:tblPr>
    <w:tblStylePr w:type="firstRow">
      <w:pPr>
        <w:spacing w:after="0" w:before="0"/>
      </w:pPr>
      <w:rPr>
        <w:rFonts w:ascii="Calibri" w:cs="Calibri" w:eastAsia="Calibri" w:hAnsi="Calibri"/>
        <w:b w:val="1"/>
        <w:color w:val="5b9bd5"/>
        <w:sz w:val="20"/>
        <w:szCs w:val="20"/>
      </w:rPr>
      <w:tblPr/>
      <w:tcPr>
        <w:tcBorders>
          <w:top w:space="0" w:sz="0" w:val="nil"/>
          <w:left w:space="0" w:sz="0" w:val="nil"/>
          <w:bottom w:color="5b9bd5" w:space="0" w:sz="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color w:val="262626"/>
      </w:rPr>
    </w:tblStylePr>
  </w:style>
  <w:style w:type="table" w:styleId="a2" w:customStyle="1">
    <w:basedOn w:val="TableNormal"/>
    <w:pPr>
      <w:spacing w:after="80" w:before="80"/>
    </w:pPr>
    <w:rPr>
      <w:color w:val="404040"/>
      <w:sz w:val="20"/>
      <w:szCs w:val="20"/>
    </w:rPr>
    <w:tblPr>
      <w:tblStyleRowBandSize w:val="1"/>
      <w:tblStyleColBandSize w:val="1"/>
      <w:tblCellMar>
        <w:left w:w="0.0" w:type="dxa"/>
        <w:right w:w="115.0" w:type="dxa"/>
      </w:tblCellMar>
    </w:tblPr>
    <w:tblStylePr w:type="firstRow">
      <w:pPr>
        <w:spacing w:after="0" w:before="0"/>
      </w:pPr>
      <w:rPr>
        <w:rFonts w:ascii="Calibri" w:cs="Calibri" w:eastAsia="Calibri" w:hAnsi="Calibri"/>
        <w:b w:val="1"/>
        <w:color w:val="5b9bd5"/>
        <w:sz w:val="20"/>
        <w:szCs w:val="20"/>
      </w:rPr>
      <w:tblPr/>
      <w:tcPr>
        <w:tcBorders>
          <w:top w:space="0" w:sz="0" w:val="nil"/>
          <w:left w:space="0" w:sz="0" w:val="nil"/>
          <w:bottom w:color="5b9bd5" w:space="0" w:sz="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color w:val="262626"/>
      </w:rPr>
    </w:tblStylePr>
  </w:style>
  <w:style w:type="table" w:styleId="a3" w:customStyle="1">
    <w:basedOn w:val="TableNormal"/>
    <w:pPr>
      <w:spacing w:after="80" w:before="80"/>
    </w:pPr>
    <w:rPr>
      <w:color w:val="404040"/>
      <w:sz w:val="20"/>
      <w:szCs w:val="20"/>
    </w:rPr>
    <w:tblPr>
      <w:tblStyleRowBandSize w:val="1"/>
      <w:tblStyleColBandSize w:val="1"/>
      <w:tblCellMar>
        <w:left w:w="0.0" w:type="dxa"/>
        <w:right w:w="115.0" w:type="dxa"/>
      </w:tblCellMar>
    </w:tblPr>
  </w:style>
  <w:style w:type="table" w:styleId="a4" w:customStyle="1">
    <w:basedOn w:val="TableNormal"/>
    <w:pPr>
      <w:spacing w:after="80" w:before="80"/>
    </w:pPr>
    <w:rPr>
      <w:color w:val="404040"/>
      <w:sz w:val="20"/>
      <w:szCs w:val="20"/>
    </w:rPr>
    <w:tblPr>
      <w:tblStyleRowBandSize w:val="1"/>
      <w:tblStyleColBandSize w:val="1"/>
      <w:tblCellMar>
        <w:left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pPr>
      <w:spacing w:after="80" w:before="80"/>
    </w:pPr>
    <w:rPr>
      <w:color w:val="404040"/>
      <w:sz w:val="20"/>
      <w:szCs w:val="20"/>
    </w:rPr>
    <w:tblPr>
      <w:tblStyleRowBandSize w:val="1"/>
      <w:tblStyleColBandSize w:val="1"/>
      <w:tblCellMar>
        <w:left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0" w:lineRule="auto"/>
    </w:pPr>
    <w:rPr>
      <w:rFonts w:ascii="Calibri" w:cs="Calibri" w:eastAsia="Calibri" w:hAnsi="Calibri"/>
      <w:b w:val="1"/>
      <w:color w:val="262626"/>
    </w:rPr>
  </w:style>
  <w:style w:type="table" w:styleId="Table1">
    <w:basedOn w:val="TableNormal"/>
    <w:pPr>
      <w:spacing w:after="80" w:before="8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100.0" w:type="dxa"/>
        <w:left w:w="0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0" w:lineRule="auto"/>
    </w:pPr>
    <w:rPr>
      <w:rFonts w:ascii="Calibri" w:cs="Calibri" w:eastAsia="Calibri" w:hAnsi="Calibri"/>
      <w:b w:val="1"/>
      <w:color w:val="262626"/>
    </w:rPr>
  </w:style>
  <w:style w:type="table" w:styleId="Table1">
    <w:basedOn w:val="TableNormal"/>
    <w:pPr>
      <w:spacing w:after="80" w:before="8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100.0" w:type="dxa"/>
        <w:left w:w="0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JAEqd8YBKKT0LL+L7mkqqXpI+A==">AMUW2mW7doBo/+lc/YRE3ljo+YfXaim/ZCVxvBWU4QU8Azriz0061JWZRZ/RSHCV55bcLuaSoMd7bn0FPnWWdiiEis/OR0SkEHJiUQauY09cwcPxhrg3j5dwH14cZr0qPKPREyFOKz4Q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2019-07-30T16:41:00Z</dcterms:created>
  <dc:creator>Hayes, Christie M</dc:creator>
</cp:coreProperties>
</file>