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F4" w:rsidRPr="00EC12AE" w:rsidRDefault="004A0024" w:rsidP="00B714B1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2AE">
        <w:rPr>
          <w:rFonts w:ascii="Courier New" w:hAnsi="Courier New" w:cs="Courier New"/>
          <w:b/>
          <w:sz w:val="18"/>
          <w:szCs w:val="18"/>
        </w:rPr>
        <w:t>Gitolite</w:t>
      </w:r>
      <w:proofErr w:type="spellEnd"/>
      <w:r w:rsidRPr="00EC12AE">
        <w:rPr>
          <w:rFonts w:ascii="Courier New" w:hAnsi="Courier New" w:cs="Courier New"/>
          <w:b/>
          <w:sz w:val="18"/>
          <w:szCs w:val="18"/>
        </w:rPr>
        <w:t>权限配置</w:t>
      </w:r>
    </w:p>
    <w:p w:rsidR="004A0024" w:rsidRPr="00EC12AE" w:rsidRDefault="00301146">
      <w:pPr>
        <w:rPr>
          <w:rStyle w:val="fontstyle01"/>
          <w:rFonts w:ascii="Courier New" w:hAnsi="Courier New" w:cs="Courier New"/>
          <w:sz w:val="18"/>
          <w:szCs w:val="18"/>
        </w:rPr>
      </w:pPr>
      <w:proofErr w:type="spellStart"/>
      <w:r w:rsidRPr="00EC12AE">
        <w:rPr>
          <w:rStyle w:val="fontstyle01"/>
          <w:rFonts w:ascii="Courier New" w:hAnsi="Courier New" w:cs="Courier New"/>
          <w:sz w:val="18"/>
          <w:szCs w:val="18"/>
        </w:rPr>
        <w:t>gitolite</w:t>
      </w:r>
      <w:proofErr w:type="spellEnd"/>
      <w:r w:rsidRPr="00EC12AE">
        <w:rPr>
          <w:rStyle w:val="fontstyle01"/>
          <w:rFonts w:ascii="Courier New" w:hAnsi="Courier New" w:cs="Courier New"/>
          <w:sz w:val="18"/>
          <w:szCs w:val="18"/>
        </w:rPr>
        <w:t>-admin</w:t>
      </w:r>
      <w:r w:rsidRPr="00EC12AE">
        <w:rPr>
          <w:rStyle w:val="fontstyle01"/>
          <w:rFonts w:ascii="Courier New" w:hAnsi="Courier New" w:cs="Courier New"/>
          <w:sz w:val="18"/>
          <w:szCs w:val="18"/>
        </w:rPr>
        <w:t>仓库下有</w:t>
      </w:r>
      <w:r w:rsidRPr="00EC12AE">
        <w:rPr>
          <w:rStyle w:val="fontstyle01"/>
          <w:rFonts w:ascii="Courier New" w:hAnsi="Courier New" w:cs="Courier New"/>
          <w:sz w:val="18"/>
          <w:szCs w:val="18"/>
        </w:rPr>
        <w:t>2</w:t>
      </w:r>
      <w:r w:rsidRPr="00EC12AE">
        <w:rPr>
          <w:rStyle w:val="fontstyle01"/>
          <w:rFonts w:ascii="Courier New" w:hAnsi="Courier New" w:cs="Courier New"/>
          <w:sz w:val="18"/>
          <w:szCs w:val="18"/>
        </w:rPr>
        <w:t>个目录：</w:t>
      </w:r>
    </w:p>
    <w:p w:rsidR="00301146" w:rsidRPr="00EC12AE" w:rsidRDefault="008334A9">
      <w:pPr>
        <w:rPr>
          <w:rStyle w:val="fontstyle01"/>
          <w:rFonts w:ascii="Courier New" w:hAnsi="Courier New" w:cs="Courier New"/>
          <w:sz w:val="18"/>
          <w:szCs w:val="18"/>
        </w:rPr>
      </w:pPr>
      <w:proofErr w:type="spellStart"/>
      <w:r w:rsidRPr="00EC12AE">
        <w:rPr>
          <w:rStyle w:val="fontstyle01"/>
          <w:rFonts w:ascii="Courier New" w:hAnsi="Courier New" w:cs="Courier New"/>
          <w:sz w:val="18"/>
          <w:szCs w:val="18"/>
        </w:rPr>
        <w:t>conf</w:t>
      </w:r>
      <w:proofErr w:type="spellEnd"/>
      <w:r w:rsidR="003C0DB2" w:rsidRPr="00EC12AE">
        <w:rPr>
          <w:rStyle w:val="fontstyle01"/>
          <w:rFonts w:ascii="Courier New" w:hAnsi="Courier New" w:cs="Courier New"/>
          <w:sz w:val="18"/>
          <w:szCs w:val="18"/>
        </w:rPr>
        <w:t>/</w:t>
      </w:r>
      <w:proofErr w:type="spellStart"/>
      <w:r w:rsidR="003C0DB2" w:rsidRPr="00EC12AE">
        <w:rPr>
          <w:rStyle w:val="fontstyle01"/>
          <w:rFonts w:ascii="Courier New" w:hAnsi="Courier New" w:cs="Courier New"/>
          <w:sz w:val="18"/>
          <w:szCs w:val="18"/>
        </w:rPr>
        <w:t>gitolite.conf</w:t>
      </w:r>
      <w:proofErr w:type="spellEnd"/>
      <w:r w:rsidRPr="00EC12AE">
        <w:rPr>
          <w:rStyle w:val="fontstyle01"/>
          <w:rFonts w:ascii="Courier New" w:hAnsi="Courier New" w:cs="Courier New"/>
          <w:sz w:val="18"/>
          <w:szCs w:val="18"/>
        </w:rPr>
        <w:t>：</w:t>
      </w:r>
      <w:r w:rsidR="003C0DB2" w:rsidRPr="00EC12AE">
        <w:rPr>
          <w:rStyle w:val="fontstyle01"/>
          <w:rFonts w:ascii="Courier New" w:hAnsi="Courier New" w:cs="Courier New"/>
          <w:sz w:val="18"/>
          <w:szCs w:val="18"/>
        </w:rPr>
        <w:t>此文件为授权文件</w:t>
      </w:r>
    </w:p>
    <w:p w:rsidR="003D511C" w:rsidRPr="00EC12AE" w:rsidRDefault="008334A9">
      <w:pPr>
        <w:rPr>
          <w:rFonts w:ascii="Courier New" w:hAnsi="Courier New" w:cs="Courier New"/>
          <w:sz w:val="18"/>
          <w:szCs w:val="18"/>
        </w:rPr>
      </w:pPr>
      <w:proofErr w:type="spellStart"/>
      <w:r w:rsidRPr="00EC12AE">
        <w:rPr>
          <w:rStyle w:val="fontstyle01"/>
          <w:rFonts w:ascii="Courier New" w:hAnsi="Courier New" w:cs="Courier New"/>
          <w:sz w:val="18"/>
          <w:szCs w:val="18"/>
        </w:rPr>
        <w:t>keydir</w:t>
      </w:r>
      <w:proofErr w:type="spellEnd"/>
      <w:r w:rsidRPr="00EC12AE">
        <w:rPr>
          <w:rStyle w:val="fontstyle01"/>
          <w:rFonts w:ascii="Courier New" w:hAnsi="Courier New" w:cs="Courier New"/>
          <w:sz w:val="18"/>
          <w:szCs w:val="18"/>
        </w:rPr>
        <w:t>：</w:t>
      </w:r>
      <w:r w:rsidR="00026FE7" w:rsidRPr="00EC12AE">
        <w:rPr>
          <w:rStyle w:val="fontstyle01"/>
          <w:rFonts w:ascii="Courier New" w:hAnsi="Courier New" w:cs="Courier New"/>
          <w:sz w:val="18"/>
          <w:szCs w:val="18"/>
        </w:rPr>
        <w:t>此目录存放用户公</w:t>
      </w:r>
      <w:proofErr w:type="gramStart"/>
      <w:r w:rsidR="00026FE7" w:rsidRPr="00EC12AE">
        <w:rPr>
          <w:rStyle w:val="fontstyle01"/>
          <w:rFonts w:ascii="Courier New" w:hAnsi="Courier New" w:cs="Courier New"/>
          <w:sz w:val="18"/>
          <w:szCs w:val="18"/>
        </w:rPr>
        <w:t>钥</w:t>
      </w:r>
      <w:proofErr w:type="gramEnd"/>
      <w:r w:rsidR="00026FE7" w:rsidRPr="00EC12AE">
        <w:rPr>
          <w:rFonts w:ascii="Courier New" w:hAnsi="Courier New" w:cs="Courier New"/>
          <w:sz w:val="18"/>
          <w:szCs w:val="18"/>
        </w:rPr>
        <w:t xml:space="preserve"> </w:t>
      </w:r>
    </w:p>
    <w:p w:rsidR="00637F74" w:rsidRPr="00EC12AE" w:rsidRDefault="00637F74">
      <w:pPr>
        <w:rPr>
          <w:rFonts w:ascii="Courier New" w:hAnsi="Courier New" w:cs="Courier New"/>
          <w:sz w:val="18"/>
          <w:szCs w:val="18"/>
        </w:rPr>
      </w:pPr>
    </w:p>
    <w:p w:rsidR="00637F74" w:rsidRPr="00EC12AE" w:rsidRDefault="00637F74">
      <w:pPr>
        <w:rPr>
          <w:rFonts w:ascii="Courier New" w:eastAsia="宋体" w:hAnsi="Courier New" w:cs="Courier New"/>
          <w:color w:val="353B40"/>
          <w:sz w:val="18"/>
          <w:szCs w:val="18"/>
        </w:rPr>
      </w:pPr>
      <w:r w:rsidRPr="00EC12AE">
        <w:rPr>
          <w:rFonts w:ascii="Courier New" w:hAnsi="Courier New" w:cs="Courier New"/>
          <w:b/>
          <w:color w:val="FF0000"/>
          <w:sz w:val="18"/>
          <w:szCs w:val="18"/>
        </w:rPr>
        <w:t>添加用户：</w:t>
      </w:r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>将新用户的公</w:t>
      </w:r>
      <w:proofErr w:type="gramStart"/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>钥</w:t>
      </w:r>
      <w:proofErr w:type="gramEnd"/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>添加到</w:t>
      </w:r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 xml:space="preserve"> </w:t>
      </w:r>
      <w:proofErr w:type="spellStart"/>
      <w:r w:rsidR="004126E3" w:rsidRPr="00EC12AE">
        <w:rPr>
          <w:rFonts w:ascii="Courier New" w:hAnsi="Courier New" w:cs="Courier New"/>
          <w:color w:val="333333"/>
          <w:sz w:val="18"/>
          <w:szCs w:val="18"/>
        </w:rPr>
        <w:t>gitolite</w:t>
      </w:r>
      <w:proofErr w:type="spellEnd"/>
      <w:r w:rsidR="004126E3" w:rsidRPr="00EC12AE">
        <w:rPr>
          <w:rFonts w:ascii="Courier New" w:hAnsi="Courier New" w:cs="Courier New"/>
          <w:color w:val="333333"/>
          <w:sz w:val="18"/>
          <w:szCs w:val="18"/>
        </w:rPr>
        <w:t xml:space="preserve">-admin </w:t>
      </w:r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>版本库的</w:t>
      </w:r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 xml:space="preserve"> </w:t>
      </w:r>
      <w:proofErr w:type="spellStart"/>
      <w:r w:rsidR="004126E3" w:rsidRPr="00EC12AE">
        <w:rPr>
          <w:rFonts w:ascii="Courier New" w:hAnsi="Courier New" w:cs="Courier New"/>
          <w:color w:val="333333"/>
          <w:sz w:val="18"/>
          <w:szCs w:val="18"/>
        </w:rPr>
        <w:t>keydir</w:t>
      </w:r>
      <w:proofErr w:type="spellEnd"/>
      <w:r w:rsidR="004126E3" w:rsidRPr="00EC12AE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4126E3" w:rsidRPr="00EC12AE">
        <w:rPr>
          <w:rFonts w:ascii="Courier New" w:eastAsia="宋体" w:hAnsi="Courier New" w:cs="Courier New"/>
          <w:color w:val="353B40"/>
          <w:sz w:val="18"/>
          <w:szCs w:val="18"/>
        </w:rPr>
        <w:t>目录下，即完成新用户的添加</w:t>
      </w:r>
    </w:p>
    <w:p w:rsidR="00957C25" w:rsidRPr="00EC12AE" w:rsidRDefault="00957C25">
      <w:pPr>
        <w:rPr>
          <w:rFonts w:ascii="Courier New" w:eastAsia="宋体" w:hAnsi="Courier New" w:cs="Courier New"/>
          <w:color w:val="353B40"/>
          <w:sz w:val="18"/>
          <w:szCs w:val="18"/>
        </w:rPr>
      </w:pPr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1</w:t>
      </w:r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）：公</w:t>
      </w:r>
      <w:proofErr w:type="gramStart"/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钥</w:t>
      </w:r>
      <w:proofErr w:type="gramEnd"/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命名成</w:t>
      </w:r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username.</w:t>
      </w:r>
      <w:proofErr w:type="gramStart"/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pub</w:t>
      </w:r>
      <w:proofErr w:type="gramEnd"/>
    </w:p>
    <w:p w:rsidR="00957C25" w:rsidRPr="00EC12AE" w:rsidRDefault="00957C25">
      <w:pPr>
        <w:rPr>
          <w:rFonts w:ascii="Courier New" w:eastAsia="宋体" w:hAnsi="Courier New" w:cs="Courier New"/>
          <w:color w:val="353B40"/>
          <w:sz w:val="18"/>
          <w:szCs w:val="18"/>
        </w:rPr>
      </w:pPr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2)</w:t>
      </w:r>
      <w:r w:rsidRPr="00EC12AE">
        <w:rPr>
          <w:rFonts w:ascii="Courier New" w:eastAsia="宋体" w:hAnsi="Courier New" w:cs="Courier New"/>
          <w:color w:val="353B40"/>
          <w:sz w:val="18"/>
          <w:szCs w:val="18"/>
        </w:rPr>
        <w:t>：</w:t>
      </w:r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>管理员进入</w:t>
      </w:r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 xml:space="preserve"> </w:t>
      </w:r>
      <w:proofErr w:type="spellStart"/>
      <w:r w:rsidR="008E5426" w:rsidRPr="00EC12AE">
        <w:rPr>
          <w:rFonts w:ascii="Courier New" w:hAnsi="Courier New" w:cs="Courier New"/>
          <w:color w:val="333333"/>
          <w:sz w:val="18"/>
          <w:szCs w:val="18"/>
        </w:rPr>
        <w:t>gitolite</w:t>
      </w:r>
      <w:proofErr w:type="spellEnd"/>
      <w:r w:rsidR="008E5426" w:rsidRPr="00EC12AE">
        <w:rPr>
          <w:rFonts w:ascii="Courier New" w:hAnsi="Courier New" w:cs="Courier New"/>
          <w:color w:val="333333"/>
          <w:sz w:val="18"/>
          <w:szCs w:val="18"/>
        </w:rPr>
        <w:t xml:space="preserve">-admin </w:t>
      </w:r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>本地克隆版本库中，复制新用户公</w:t>
      </w:r>
      <w:proofErr w:type="gramStart"/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>钥</w:t>
      </w:r>
      <w:proofErr w:type="gramEnd"/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>到</w:t>
      </w:r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 xml:space="preserve"> </w:t>
      </w:r>
      <w:proofErr w:type="spellStart"/>
      <w:r w:rsidR="008E5426" w:rsidRPr="00EC12AE">
        <w:rPr>
          <w:rFonts w:ascii="Courier New" w:hAnsi="Courier New" w:cs="Courier New"/>
          <w:color w:val="333333"/>
          <w:sz w:val="18"/>
          <w:szCs w:val="18"/>
        </w:rPr>
        <w:t>keydir</w:t>
      </w:r>
      <w:proofErr w:type="spellEnd"/>
      <w:r w:rsidR="008E5426" w:rsidRPr="00EC12AE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8E5426" w:rsidRPr="00EC12AE">
        <w:rPr>
          <w:rFonts w:ascii="Courier New" w:eastAsia="宋体" w:hAnsi="Courier New" w:cs="Courier New"/>
          <w:color w:val="353B40"/>
          <w:sz w:val="18"/>
          <w:szCs w:val="18"/>
        </w:rPr>
        <w:t>目录</w:t>
      </w:r>
    </w:p>
    <w:p w:rsidR="004126E3" w:rsidRPr="00EC12AE" w:rsidRDefault="004126E3">
      <w:pPr>
        <w:rPr>
          <w:rFonts w:ascii="Courier New" w:hAnsi="Courier New" w:cs="Courier New"/>
          <w:b/>
          <w:color w:val="FF0000"/>
          <w:sz w:val="18"/>
          <w:szCs w:val="18"/>
        </w:rPr>
      </w:pPr>
    </w:p>
    <w:p w:rsidR="00BD4E1C" w:rsidRPr="00EC12AE" w:rsidRDefault="00BD4E1C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EC12AE">
        <w:rPr>
          <w:rFonts w:ascii="Courier New" w:hAnsi="Courier New" w:cs="Courier New"/>
          <w:b/>
          <w:color w:val="FF0000"/>
          <w:sz w:val="18"/>
          <w:szCs w:val="18"/>
        </w:rPr>
        <w:t>添加新用户对仓库读写权限：</w:t>
      </w:r>
    </w:p>
    <w:p w:rsidR="00BD4E1C" w:rsidRPr="00EC12AE" w:rsidRDefault="00BD4E1C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EC12AE">
        <w:rPr>
          <w:rFonts w:ascii="Courier New" w:hAnsi="Courier New" w:cs="Courier New"/>
          <w:b/>
          <w:color w:val="000000" w:themeColor="text1"/>
          <w:sz w:val="18"/>
          <w:szCs w:val="18"/>
        </w:rPr>
        <w:t>1):</w:t>
      </w:r>
      <w:r w:rsidRPr="00EC12AE">
        <w:rPr>
          <w:rFonts w:ascii="Courier New" w:hAnsi="Courier New" w:cs="Courier New"/>
          <w:b/>
          <w:color w:val="000000" w:themeColor="text1"/>
          <w:sz w:val="18"/>
          <w:szCs w:val="18"/>
        </w:rPr>
        <w:t>将新用户添加对应仓库的读</w:t>
      </w:r>
      <w:r w:rsidRPr="00EC12AE">
        <w:rPr>
          <w:rFonts w:ascii="Courier New" w:hAnsi="Courier New" w:cs="Courier New"/>
          <w:b/>
          <w:color w:val="000000" w:themeColor="text1"/>
          <w:sz w:val="18"/>
          <w:szCs w:val="18"/>
        </w:rPr>
        <w:t>/</w:t>
      </w:r>
      <w:r w:rsidRPr="00EC12AE">
        <w:rPr>
          <w:rFonts w:ascii="Courier New" w:hAnsi="Courier New" w:cs="Courier New"/>
          <w:b/>
          <w:color w:val="000000" w:themeColor="text1"/>
          <w:sz w:val="18"/>
          <w:szCs w:val="18"/>
        </w:rPr>
        <w:t>写权限，</w:t>
      </w:r>
      <w:r w:rsidR="00F35E55" w:rsidRPr="00EC12AE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（修改</w:t>
      </w:r>
      <w:proofErr w:type="spellStart"/>
      <w:r w:rsidR="00F35E55" w:rsidRPr="00EC12AE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gitolite.conf</w:t>
      </w:r>
      <w:proofErr w:type="spellEnd"/>
      <w:r w:rsidR="00F35E55" w:rsidRPr="00EC12AE">
        <w:rPr>
          <w:rFonts w:ascii="Courier New" w:hAnsi="Courier New" w:cs="Courier New" w:hint="eastAsia"/>
          <w:b/>
          <w:color w:val="000000" w:themeColor="text1"/>
          <w:sz w:val="18"/>
          <w:szCs w:val="18"/>
        </w:rPr>
        <w:t>文件）</w:t>
      </w:r>
      <w:r w:rsidRPr="00EC12AE">
        <w:rPr>
          <w:rFonts w:ascii="Courier New" w:hAnsi="Courier New" w:cs="Courier New"/>
          <w:b/>
          <w:color w:val="000000" w:themeColor="text1"/>
          <w:sz w:val="18"/>
          <w:szCs w:val="18"/>
        </w:rPr>
        <w:t>例如：</w:t>
      </w:r>
    </w:p>
    <w:p w:rsidR="00BD4E1C" w:rsidRPr="00EC12AE" w:rsidRDefault="00FF5853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EC12AE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B63A62D" wp14:editId="18EAF074">
            <wp:extent cx="5274310" cy="77222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4" w:rsidRPr="00EC12AE" w:rsidRDefault="00392DFC">
      <w:pPr>
        <w:rPr>
          <w:rFonts w:ascii="Courier New" w:eastAsia="宋体" w:hAnsi="Courier New" w:cs="Courier New" w:hint="eastAsia"/>
          <w:color w:val="353B40"/>
          <w:sz w:val="18"/>
          <w:szCs w:val="18"/>
        </w:rPr>
      </w:pPr>
      <w:r w:rsidRPr="00EC12AE">
        <w:rPr>
          <w:rFonts w:ascii="Courier New" w:hAnsi="Courier New" w:cs="Courier New"/>
          <w:sz w:val="18"/>
          <w:szCs w:val="18"/>
        </w:rPr>
        <w:t>在上图中，虽然</w:t>
      </w:r>
      <w:proofErr w:type="spellStart"/>
      <w:r w:rsidRPr="00EC12AE">
        <w:rPr>
          <w:rFonts w:ascii="Courier New" w:hAnsi="Courier New" w:cs="Courier New"/>
          <w:sz w:val="18"/>
          <w:szCs w:val="18"/>
        </w:rPr>
        <w:t>gaoyuxia</w:t>
      </w:r>
      <w:proofErr w:type="spellEnd"/>
      <w:r w:rsidRPr="00EC12AE">
        <w:rPr>
          <w:rFonts w:ascii="Courier New" w:hAnsi="Courier New" w:cs="Courier New"/>
          <w:sz w:val="18"/>
          <w:szCs w:val="18"/>
        </w:rPr>
        <w:t>是在</w:t>
      </w:r>
      <w:r w:rsidRPr="00EC12AE">
        <w:rPr>
          <w:rFonts w:ascii="Courier New" w:hAnsi="Courier New" w:cs="Courier New"/>
          <w:sz w:val="18"/>
          <w:szCs w:val="18"/>
        </w:rPr>
        <w:t>team1</w:t>
      </w:r>
      <w:r w:rsidRPr="00EC12AE">
        <w:rPr>
          <w:rFonts w:ascii="Courier New" w:hAnsi="Courier New" w:cs="Courier New"/>
          <w:sz w:val="18"/>
          <w:szCs w:val="18"/>
        </w:rPr>
        <w:t>用户组中，但</w:t>
      </w:r>
      <w:r w:rsidRPr="00EC12AE">
        <w:rPr>
          <w:rFonts w:ascii="Courier New" w:hAnsi="Courier New" w:cs="Courier New"/>
          <w:sz w:val="18"/>
          <w:szCs w:val="18"/>
        </w:rPr>
        <w:t>team1</w:t>
      </w:r>
      <w:r w:rsidRPr="00EC12AE">
        <w:rPr>
          <w:rFonts w:ascii="Courier New" w:hAnsi="Courier New" w:cs="Courier New"/>
          <w:sz w:val="18"/>
          <w:szCs w:val="18"/>
        </w:rPr>
        <w:t>用户组又对</w:t>
      </w:r>
      <w:r w:rsidRPr="00EC12AE">
        <w:rPr>
          <w:rFonts w:ascii="Courier New" w:hAnsi="Courier New" w:cs="Courier New"/>
          <w:sz w:val="18"/>
          <w:szCs w:val="18"/>
        </w:rPr>
        <w:t>testing</w:t>
      </w:r>
      <w:r w:rsidRPr="00EC12AE">
        <w:rPr>
          <w:rFonts w:ascii="Courier New" w:hAnsi="Courier New" w:cs="Courier New"/>
          <w:sz w:val="18"/>
          <w:szCs w:val="18"/>
        </w:rPr>
        <w:t>仓库有读写权限，但</w:t>
      </w:r>
      <w:r w:rsidR="00A8276D" w:rsidRPr="00EC12AE">
        <w:rPr>
          <w:rFonts w:ascii="Courier New" w:hAnsi="Courier New" w:cs="Courier New"/>
          <w:sz w:val="18"/>
          <w:szCs w:val="18"/>
        </w:rPr>
        <w:t>是在下面又重新定义了</w:t>
      </w:r>
      <w:proofErr w:type="spellStart"/>
      <w:r w:rsidR="00A8276D" w:rsidRPr="00EC12AE">
        <w:rPr>
          <w:rFonts w:ascii="Courier New" w:hAnsi="Courier New" w:cs="Courier New"/>
          <w:sz w:val="18"/>
          <w:szCs w:val="18"/>
        </w:rPr>
        <w:t>gaoyuxia</w:t>
      </w:r>
      <w:proofErr w:type="spellEnd"/>
      <w:r w:rsidR="00A8276D" w:rsidRPr="00EC12AE">
        <w:rPr>
          <w:rFonts w:ascii="Courier New" w:hAnsi="Courier New" w:cs="Courier New"/>
          <w:sz w:val="18"/>
          <w:szCs w:val="18"/>
        </w:rPr>
        <w:t>对</w:t>
      </w:r>
      <w:r w:rsidR="00A8276D" w:rsidRPr="00EC12AE">
        <w:rPr>
          <w:rFonts w:ascii="Courier New" w:hAnsi="Courier New" w:cs="Courier New"/>
          <w:sz w:val="18"/>
          <w:szCs w:val="18"/>
        </w:rPr>
        <w:t>testing</w:t>
      </w:r>
      <w:r w:rsidR="00A8276D" w:rsidRPr="00EC12AE">
        <w:rPr>
          <w:rFonts w:ascii="Courier New" w:hAnsi="Courier New" w:cs="Courier New"/>
          <w:sz w:val="18"/>
          <w:szCs w:val="18"/>
        </w:rPr>
        <w:t>仓库的权限，</w:t>
      </w:r>
      <w:proofErr w:type="spellStart"/>
      <w:r w:rsidR="00A8276D" w:rsidRPr="00EC12AE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>Gitolite</w:t>
      </w:r>
      <w:proofErr w:type="spellEnd"/>
      <w:r w:rsidR="00A8276D" w:rsidRPr="00EC12AE">
        <w:rPr>
          <w:rFonts w:ascii="Courier New" w:hAnsi="Courier New" w:cs="Courier New"/>
          <w:b/>
          <w:color w:val="FF0000"/>
          <w:sz w:val="18"/>
          <w:szCs w:val="18"/>
          <w:highlight w:val="yellow"/>
        </w:rPr>
        <w:t xml:space="preserve"> </w:t>
      </w:r>
      <w:r w:rsidR="00A8276D" w:rsidRPr="00EC12AE">
        <w:rPr>
          <w:rFonts w:ascii="Courier New" w:eastAsia="宋体" w:hAnsi="Courier New" w:cs="Courier New"/>
          <w:b/>
          <w:color w:val="FF0000"/>
          <w:sz w:val="18"/>
          <w:szCs w:val="18"/>
          <w:highlight w:val="yellow"/>
        </w:rPr>
        <w:t>的实现是对读权限和写权限分别进行判断并汇总（并集）</w:t>
      </w:r>
      <w:r w:rsidR="00A8276D" w:rsidRPr="00EC12AE">
        <w:rPr>
          <w:rFonts w:ascii="Courier New" w:eastAsia="宋体" w:hAnsi="Courier New" w:cs="Courier New"/>
          <w:color w:val="353B40"/>
          <w:sz w:val="18"/>
          <w:szCs w:val="18"/>
        </w:rPr>
        <w:t>，所以这里</w:t>
      </w:r>
      <w:proofErr w:type="spellStart"/>
      <w:r w:rsidR="00A8276D" w:rsidRPr="00EC12AE">
        <w:rPr>
          <w:rFonts w:ascii="Courier New" w:eastAsia="宋体" w:hAnsi="Courier New" w:cs="Courier New"/>
          <w:color w:val="353B40"/>
          <w:sz w:val="18"/>
          <w:szCs w:val="18"/>
        </w:rPr>
        <w:t>gaoyuxia</w:t>
      </w:r>
      <w:proofErr w:type="spellEnd"/>
      <w:r w:rsidR="00A8276D" w:rsidRPr="00EC12AE">
        <w:rPr>
          <w:rFonts w:ascii="Courier New" w:eastAsia="宋体" w:hAnsi="Courier New" w:cs="Courier New"/>
          <w:color w:val="353B40"/>
          <w:sz w:val="18"/>
          <w:szCs w:val="18"/>
        </w:rPr>
        <w:t>用户只有读权限，没有写的权限</w:t>
      </w:r>
    </w:p>
    <w:p w:rsidR="00AB3B13" w:rsidRPr="00EC12AE" w:rsidRDefault="00AB3B13">
      <w:pPr>
        <w:rPr>
          <w:rFonts w:ascii="Courier New" w:eastAsia="宋体" w:hAnsi="Courier New" w:cs="Courier New" w:hint="eastAsia"/>
          <w:color w:val="353B40"/>
          <w:sz w:val="18"/>
          <w:szCs w:val="18"/>
        </w:rPr>
      </w:pPr>
    </w:p>
    <w:p w:rsidR="00AB3B13" w:rsidRPr="00EC12AE" w:rsidRDefault="00AB3B13">
      <w:pPr>
        <w:rPr>
          <w:rFonts w:ascii="宋体" w:eastAsia="宋体" w:hAnsi="宋体" w:hint="eastAsia"/>
          <w:b/>
          <w:color w:val="FF0000"/>
          <w:sz w:val="18"/>
          <w:szCs w:val="18"/>
        </w:rPr>
      </w:pPr>
      <w:r w:rsidRPr="00EC12AE">
        <w:rPr>
          <w:rFonts w:ascii="宋体" w:eastAsia="宋体" w:hAnsi="宋体"/>
          <w:b/>
          <w:color w:val="FF0000"/>
          <w:sz w:val="18"/>
          <w:szCs w:val="18"/>
          <w:highlight w:val="yellow"/>
        </w:rPr>
        <w:t>指令以减号（</w:t>
      </w:r>
      <w:r w:rsidRPr="00EC12AE">
        <w:rPr>
          <w:rFonts w:ascii="Rockwell" w:hAnsi="Rockwell"/>
          <w:b/>
          <w:color w:val="FF0000"/>
          <w:sz w:val="18"/>
          <w:szCs w:val="18"/>
          <w:highlight w:val="yellow"/>
        </w:rPr>
        <w:t>-</w:t>
      </w:r>
      <w:r w:rsidRPr="00EC12AE">
        <w:rPr>
          <w:rFonts w:ascii="宋体" w:eastAsia="宋体" w:hAnsi="宋体"/>
          <w:b/>
          <w:color w:val="FF0000"/>
          <w:sz w:val="18"/>
          <w:szCs w:val="18"/>
          <w:highlight w:val="yellow"/>
        </w:rPr>
        <w:t>）开始，是一条禁用指令。禁用指令只在授权的第二阶段起作用，即只对写操作起作用</w:t>
      </w:r>
    </w:p>
    <w:p w:rsidR="00D52C23" w:rsidRPr="00EC12AE" w:rsidRDefault="00D52C23">
      <w:pPr>
        <w:rPr>
          <w:rFonts w:ascii="宋体" w:eastAsia="宋体" w:hAnsi="宋体" w:hint="eastAsia"/>
          <w:b/>
          <w:color w:val="FF0000"/>
          <w:sz w:val="18"/>
          <w:szCs w:val="18"/>
        </w:rPr>
      </w:pPr>
    </w:p>
    <w:p w:rsidR="00D52C23" w:rsidRDefault="00D52C23">
      <w:pPr>
        <w:rPr>
          <w:rFonts w:ascii="宋体" w:eastAsia="宋体" w:hAnsi="宋体" w:hint="eastAsia"/>
          <w:color w:val="353B40"/>
          <w:sz w:val="18"/>
          <w:szCs w:val="18"/>
        </w:rPr>
      </w:pPr>
      <w:r w:rsidRPr="00EC12AE">
        <w:rPr>
          <w:rFonts w:ascii="宋体" w:eastAsia="宋体" w:hAnsi="宋体"/>
          <w:color w:val="353B40"/>
          <w:sz w:val="18"/>
          <w:szCs w:val="18"/>
        </w:rPr>
        <w:t xml:space="preserve">一个版本库的授权指令中的正则引用字段出现了以 </w:t>
      </w:r>
      <w:r w:rsidRPr="00EC12AE">
        <w:rPr>
          <w:rFonts w:ascii="Consolas" w:hAnsi="Consolas" w:cs="Consolas"/>
          <w:color w:val="333333"/>
          <w:sz w:val="18"/>
          <w:szCs w:val="18"/>
        </w:rPr>
        <w:t>NAME/</w:t>
      </w:r>
      <w:r w:rsidRPr="00EC12AE">
        <w:rPr>
          <w:rFonts w:ascii="宋体" w:eastAsia="宋体" w:hAnsi="宋体"/>
          <w:color w:val="353B40"/>
          <w:sz w:val="18"/>
          <w:szCs w:val="18"/>
        </w:rPr>
        <w:t>开头的引用，则表明该授权指令是针对路径进行的写授权</w:t>
      </w:r>
      <w:r w:rsidR="00322388" w:rsidRPr="00EC12AE">
        <w:rPr>
          <w:rFonts w:ascii="宋体" w:eastAsia="宋体" w:hAnsi="宋体" w:hint="eastAsia"/>
          <w:color w:val="353B40"/>
          <w:sz w:val="18"/>
          <w:szCs w:val="18"/>
        </w:rPr>
        <w:t>，</w:t>
      </w:r>
      <w:r w:rsidR="00322388" w:rsidRPr="00EC12AE">
        <w:rPr>
          <w:rFonts w:ascii="宋体" w:eastAsia="宋体" w:hAnsi="宋体"/>
          <w:color w:val="353B40"/>
          <w:sz w:val="18"/>
          <w:szCs w:val="18"/>
        </w:rPr>
        <w:t>并且该版本库要进行基于路径的写授权判断</w:t>
      </w:r>
    </w:p>
    <w:p w:rsidR="00FF64CA" w:rsidRDefault="00FF64CA">
      <w:pPr>
        <w:rPr>
          <w:rFonts w:ascii="宋体" w:eastAsia="宋体" w:hAnsi="宋体" w:hint="eastAsia"/>
          <w:color w:val="353B40"/>
          <w:sz w:val="18"/>
          <w:szCs w:val="18"/>
        </w:rPr>
      </w:pPr>
    </w:p>
    <w:p w:rsidR="00FF64CA" w:rsidRDefault="00FF64CA">
      <w:pPr>
        <w:rPr>
          <w:rFonts w:ascii="宋体" w:eastAsia="宋体" w:hAnsi="宋体" w:hint="eastAsia"/>
          <w:color w:val="353B40"/>
          <w:sz w:val="18"/>
          <w:szCs w:val="18"/>
        </w:rPr>
      </w:pPr>
      <w:r>
        <w:rPr>
          <w:rFonts w:ascii="宋体" w:eastAsia="宋体" w:hAnsi="宋体" w:hint="eastAsia"/>
          <w:color w:val="353B40"/>
          <w:sz w:val="18"/>
          <w:szCs w:val="18"/>
        </w:rPr>
        <w:t>注意：从</w:t>
      </w:r>
      <w:proofErr w:type="spellStart"/>
      <w:r>
        <w:rPr>
          <w:rFonts w:ascii="宋体" w:eastAsia="宋体" w:hAnsi="宋体" w:hint="eastAsia"/>
          <w:color w:val="353B40"/>
          <w:sz w:val="18"/>
          <w:szCs w:val="18"/>
        </w:rPr>
        <w:t>gitolite</w:t>
      </w:r>
      <w:proofErr w:type="spellEnd"/>
      <w:r>
        <w:rPr>
          <w:rFonts w:ascii="宋体" w:eastAsia="宋体" w:hAnsi="宋体" w:hint="eastAsia"/>
          <w:color w:val="353B40"/>
          <w:sz w:val="18"/>
          <w:szCs w:val="18"/>
        </w:rPr>
        <w:t>上拉取仓库到本地，需要使用安装用户@例如：</w:t>
      </w:r>
    </w:p>
    <w:p w:rsidR="00FF64CA" w:rsidRDefault="00F2638C">
      <w:pPr>
        <w:rPr>
          <w:rFonts w:ascii="宋体" w:eastAsia="宋体" w:hAnsi="宋体" w:hint="eastAsia"/>
          <w:color w:val="353B40"/>
          <w:sz w:val="18"/>
          <w:szCs w:val="18"/>
        </w:rPr>
      </w:pPr>
      <w:r>
        <w:rPr>
          <w:noProof/>
        </w:rPr>
        <w:drawing>
          <wp:inline distT="0" distB="0" distL="0" distR="0" wp14:anchorId="33E8AC03" wp14:editId="42128580">
            <wp:extent cx="5274310" cy="27836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27" w:rsidRPr="00FF64CA" w:rsidRDefault="00A91C27">
      <w:pPr>
        <w:rPr>
          <w:rFonts w:ascii="宋体" w:eastAsia="宋体" w:hAnsi="宋体"/>
          <w:color w:val="353B40"/>
          <w:sz w:val="18"/>
          <w:szCs w:val="18"/>
        </w:rPr>
      </w:pPr>
      <w:bookmarkStart w:id="0" w:name="_GoBack"/>
      <w:bookmarkEnd w:id="0"/>
    </w:p>
    <w:sectPr w:rsidR="00A91C27" w:rsidRPr="00FF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0C"/>
    <w:rsid w:val="00026FE7"/>
    <w:rsid w:val="002B32F4"/>
    <w:rsid w:val="00301146"/>
    <w:rsid w:val="00322388"/>
    <w:rsid w:val="00392DFC"/>
    <w:rsid w:val="003C0DB2"/>
    <w:rsid w:val="003D511C"/>
    <w:rsid w:val="004126E3"/>
    <w:rsid w:val="004A0024"/>
    <w:rsid w:val="006360E1"/>
    <w:rsid w:val="00637F74"/>
    <w:rsid w:val="0064430C"/>
    <w:rsid w:val="00725016"/>
    <w:rsid w:val="008334A9"/>
    <w:rsid w:val="008E5426"/>
    <w:rsid w:val="00957C25"/>
    <w:rsid w:val="009A1581"/>
    <w:rsid w:val="00A33E63"/>
    <w:rsid w:val="00A8276D"/>
    <w:rsid w:val="00A91C27"/>
    <w:rsid w:val="00AB3B13"/>
    <w:rsid w:val="00B714B1"/>
    <w:rsid w:val="00BD4E1C"/>
    <w:rsid w:val="00D52C23"/>
    <w:rsid w:val="00DA4219"/>
    <w:rsid w:val="00EC12AE"/>
    <w:rsid w:val="00F2638C"/>
    <w:rsid w:val="00F35E55"/>
    <w:rsid w:val="00F6259E"/>
    <w:rsid w:val="00FF5853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01146"/>
    <w:rPr>
      <w:rFonts w:ascii="Consolas" w:hAnsi="Consolas" w:cs="Consolas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4126E3"/>
    <w:rPr>
      <w:rFonts w:ascii="Consolas" w:hAnsi="Consolas" w:cs="Consolas" w:hint="default"/>
      <w:b w:val="0"/>
      <w:bCs w:val="0"/>
      <w:i w:val="0"/>
      <w:iCs w:val="0"/>
      <w:color w:val="333333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FF5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853"/>
    <w:rPr>
      <w:sz w:val="18"/>
      <w:szCs w:val="18"/>
    </w:rPr>
  </w:style>
  <w:style w:type="character" w:customStyle="1" w:styleId="fontstyle11">
    <w:name w:val="fontstyle11"/>
    <w:basedOn w:val="a0"/>
    <w:rsid w:val="00AB3B13"/>
    <w:rPr>
      <w:rFonts w:ascii="Rockwell" w:hAnsi="Rockwell" w:hint="default"/>
      <w:b w:val="0"/>
      <w:bCs w:val="0"/>
      <w:i w:val="0"/>
      <w:iCs w:val="0"/>
      <w:color w:val="353B4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01146"/>
    <w:rPr>
      <w:rFonts w:ascii="Consolas" w:hAnsi="Consolas" w:cs="Consolas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a0"/>
    <w:rsid w:val="004126E3"/>
    <w:rPr>
      <w:rFonts w:ascii="Consolas" w:hAnsi="Consolas" w:cs="Consolas" w:hint="default"/>
      <w:b w:val="0"/>
      <w:bCs w:val="0"/>
      <w:i w:val="0"/>
      <w:iCs w:val="0"/>
      <w:color w:val="333333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FF58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5853"/>
    <w:rPr>
      <w:sz w:val="18"/>
      <w:szCs w:val="18"/>
    </w:rPr>
  </w:style>
  <w:style w:type="character" w:customStyle="1" w:styleId="fontstyle11">
    <w:name w:val="fontstyle11"/>
    <w:basedOn w:val="a0"/>
    <w:rsid w:val="00AB3B13"/>
    <w:rPr>
      <w:rFonts w:ascii="Rockwell" w:hAnsi="Rockwell" w:hint="default"/>
      <w:b w:val="0"/>
      <w:bCs w:val="0"/>
      <w:i w:val="0"/>
      <w:iCs w:val="0"/>
      <w:color w:val="353B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29</cp:revision>
  <dcterms:created xsi:type="dcterms:W3CDTF">2018-11-07T06:43:00Z</dcterms:created>
  <dcterms:modified xsi:type="dcterms:W3CDTF">2018-11-19T08:19:00Z</dcterms:modified>
</cp:coreProperties>
</file>