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礁盘工业WCS使用功能说明书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5563"/>
          <w:sz w:val="24"/>
        </w:rPr>
        <w:t>仓库控制系统 · 多协议设备对接 / 连接治理 / 任务调度 / 实时监控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5563"/>
          <w:sz w:val="18"/>
        </w:rPr>
        <w:t>当前范围：登录鉴权、协议/应用/字典/故障码配置、绑定授权、连接治理、协议适配、任务调度、监控报警、审计、WMS 对账、仿真器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作者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V0.1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2026-06-19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夏侯霖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 初版功能说明：按当前代码梳理全部模块、接口、数据表、业务逻辑图与核心时序/状态机。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V0.2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2026-06-23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夏侯霖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新增“绑定授权”模块(wcs_app_binding + /binding/* + dispatch 越权防护)；补第 11 节安全边界；同步迁移清单(V4/V5/V6)与测试数(18)。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V0.3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2026-06-23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夏侯霖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绑定授权升级为“以上位为中心授权”：种子上位 WMS-MAIN(V7) + /binding/grant 整批授权 + 前端按上位勾选下位设备；测试数(20)。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V0.4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2026-06-23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夏侯霖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对抗式评审加固：create() 复用软删行(避免唯一索引冲突)、grant() 按 tenant 隔离+scope 收敛、appkey 关闭记 WARN、前端校正已删上位选择；测试数(23)。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V0.5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2026-06-23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夏侯霖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去除自绑定(V8)：绑定保持上位侧→下位侧称呼但不锁 direction，任意应用皆可任一侧(含下位→下位)，禁自绑定；测试数(24)。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V0.6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2026-06-23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夏侯霖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二轮评审加固：update() 改方向校验软删行(干净 CONFLICT)、dispatch 越权判定 isAllowed 按调用方租户隔离(读写一致)；测试数(26)。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V0.7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2026-06-24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夏侯霖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第 8 节补全：全部 13 张表的完整字段结构（列名/类型/说明），前端拆「授权绑定/绑定明细」两页。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项目概述</w:t>
      </w:r>
    </w:p>
    <w:p>
      <w:r>
        <w:rPr>
          <w:rFonts w:ascii="Microsoft YaHei" w:hAnsi="Microsoft YaHei" w:eastAsia="Microsoft YaHei"/>
          <w:b w:val="0"/>
          <w:sz w:val="20"/>
        </w:rPr>
        <w:t>CayleyWCS（仓库控制系统）定位在 WMS（上位业务）与设备（下位 PLC：堆垛机/输送线/提升机等）之间，负责多协议设备通讯、连接治理、任务调度与实时监控。架构对齐 CayleyWMS。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取值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Java 25 · Spring Boot 4.0.6 · MyBatis-Plus · PostgreSQL 17 · Redis · Flyway · springdoc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工业驱动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Apache PLC4X(OPC UA/Modbus/S7) · Eclipse Paho(MQTT) · JDK HttpClient · Socket · Eclipse Milo(OPC UA 仿真服务端) · 内存 sim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Vue 3 · Vite · TypeScript（登录 + 协议/应用/授权绑定/绑定明细/连接监控/实时看板）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端口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后端 20021 · 前端 5184 · PostgreSQL 5433 · Redis 6380（避开 WMS）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接口约定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业务接口全 POST + application/json；统一响应 ApiResponse(isSuccess/code/errorMessage/data)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鉴权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管理端 JWT(Bearer)；开放接口 /open/** 用 AppKey + HMAC 签名 + 防重放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系统业务逻辑图</w:t>
      </w:r>
    </w:p>
    <w:p>
      <w:r>
        <w:rPr>
          <w:rFonts w:ascii="Microsoft YaHei" w:hAnsi="Microsoft YaHei" w:eastAsia="Microsoft YaHei"/>
          <w:b w:val="0"/>
          <w:sz w:val="20"/>
        </w:rPr>
        <w:t>下图为 WCS 总体业务逻辑：上位 WMS 通过 REST 下发任务、通过 WebSocket+REST 对账接收遥测；WCS 中台完成鉴权、配置、任务握手、连接治理、协议适配、监控报警与审计；下位设备按各自协议(OPC UA/Modbus/S7…)被统一纳管。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342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cs-business-log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4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5563"/>
          <w:sz w:val="17"/>
        </w:rPr>
        <w:t>图 2.1：CayleyWCS 系统业务逻辑图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61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能力概述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登录与鉴权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管理端 JWT 登录(admin/1)、刷新令牌；开放接口 AppKey 签名+防重放；未认证返回 401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协议管理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对接协议(系统/类型字典/JSON 数据格式) + 协议点位/字段映射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应用管理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可对接应用/设备，AppKey 生成/重置，绑定协议与连接参数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绑定授权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应用绑定授权(wcs_app_binding，上位侧→下位侧；不锁 direction、禁自绑定，按应用整批勾选)；dispatch 越权防护(FORBIDDEN)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数据字典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协议类型/方向/故障级别/任务类型/连接状态等枚举单一事实源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故障码管理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按协议维护故障码，运行时解析(命中/统一兜底)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连接治理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线程池+信号量(最大连接/60s 超时回收)+看门狗重连+状态机+手动读写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协议适配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适配器 SPI；OPC UA/Modbus/S7(PLC4X)、MQTT、HTTP、TCP、sim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任务调度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WMS 下发(幂等) + 堆垛机三段握手状态机 + 引擎(设备级单飞)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监控与报警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WebSocket 实时推送 + 报警生命周期 + 故障码→报警联动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连接事件落库 + 报文留存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WMS 对账闭环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WS 提示(seq) + REST 增量对账 + snapshot 重同步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仿真器</w:t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61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内存 sim + Milo OPC UA 仿真服务端(真·OPC UA 端到端)，无硬件联调 + 故障注入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各业务模块说明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4.1 登录与鉴权</w:t>
      </w:r>
    </w:p>
    <w:p>
      <w:r>
        <w:rPr>
          <w:rFonts w:ascii="Microsoft YaHei" w:hAnsi="Microsoft YaHei" w:eastAsia="Microsoft YaHei"/>
          <w:b w:val="0"/>
          <w:sz w:val="20"/>
        </w:rPr>
        <w:t>管理端采用轻量 HS256 JWT：/login 用 admin/1 换取 access_token（默认 120 分钟），/refresh-token 刷新；令牌仅放 Authorization: Bearer。开放接口 /open/** 面向 WMS/上位系统，使用 AppKey + HMAC-SHA256 签名（X-App-Key/X-Timestamp/X-Nonce/X-Sign）+ Redis 防重放。未认证统一返回 401（带 ApiResponse JSON）。预留 APISIX/Keycloak 接入开关。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/login</w:t>
              <w:br/>
              <w:t>POST /refresh-token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wcs_user、wcs_userrole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JwtService、JwtAuthenticationFilter、AppKeyAuthFilter、AppKeySigner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4.2 协议管理</w:t>
      </w:r>
    </w:p>
    <w:p>
      <w:r>
        <w:rPr>
          <w:rFonts w:ascii="Microsoft YaHei" w:hAnsi="Microsoft YaHei" w:eastAsia="Microsoft YaHei"/>
          <w:b w:val="0"/>
          <w:sz w:val="20"/>
        </w:rPr>
        <w:t>维护“对接协议”：对接系统、协议类型(协议类型字典：opcua/modbus_tcp/s7/tcp/mqtt/http/sim)、协议数据格式(JSON)。其下维护“协议点位/字段映射”——把设备字段映射到地址(OPC UA NodeId、S7 DB100.DBW0、Modbus holding-register 等)、数据类型、读写、范围。协议类型驱动适配器选择；点位表是“协议数据格式”的真正落地处。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/protocol/list | /all | /detail | /create | /update | /delete</w:t>
              <w:br/>
              <w:t>POST /protocol/point/list | /create | /update | /delete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wcs_protocol、wcs_protocol_point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ProtocolController、ProtocolService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4.3 应用管理</w:t>
      </w:r>
    </w:p>
    <w:p>
      <w:r>
        <w:rPr>
          <w:rFonts w:ascii="Microsoft YaHei" w:hAnsi="Microsoft YaHei" w:eastAsia="Microsoft YaHei"/>
          <w:b w:val="0"/>
          <w:sz w:val="20"/>
        </w:rPr>
        <w:t>维护可对接应用/设备(立体库、输送线…)。每个应用自动生成 AppKey/AppSecret，绑定一个协议(protocol_id)，配置方向(上位/下位)与连接参数 conn_params(host/port/endpoint/unitId 等 JSON)。出站建立连接前先校验 AppKey 有效且启用(开闸)；可重置 AppSecret。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/application/list | /all | /detail | /create | /update | /delete | /reset-secret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wcs_application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ApplicationController、ApplicationService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4.4 绑定授权</w:t>
      </w:r>
    </w:p>
    <w:p>
      <w:r>
        <w:rPr>
          <w:rFonts w:ascii="Microsoft YaHei" w:hAnsi="Microsoft YaHei" w:eastAsia="Microsoft YaHei"/>
          <w:b w:val="0"/>
          <w:sz w:val="20"/>
        </w:rPr>
        <w:t>防越权：阻止“已持有某 key 的应用借 WCS 去指挥本无权指挥的别的应用/设备”。维护“上位侧应用→下位侧应用”的指挥授权表 wcs_app_binding。/open/task/dispatch 经 AppKey 验签得到调用方真实身份(ATTR_APP_ID，证明)，与请求体 appId(声明) 一起查绑定：仅当存在启用中的绑定才放行，否则 FORBIDDEN。模型：不按应用 direction 锁方向——任意应用都可出现在上位侧或下位侧(含“下位→下位”)，仅禁止自绑定(upstream==downstream)；direction 仅作提示。推荐用法——按应用授权：种子 WMS-MAIN(ak_wms_main) 用自身 AppKey 调 /open/**；在“绑定授权”页选定一个上位侧应用，勾选它可指挥的下位侧应用(多选，已排除自身)，保存即整批授权(grant 声明式对账：缺补、撤选软删、自指忽略、幂等)。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/binding/list | /all | /detail | /create | /update | /delete</w:t>
              <w:br/>
              <w:t>POST /binding/granted（查某上位侧已授权应用）| /binding/grant（按应用整批授权）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wcs_app_binding、wcs_application(WMS-MAIN 上位侧示例)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BindingController、BindingService(grant/grantedDownstreamIds)、OpenTaskController(assertAllowed)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4.5 数据字典</w:t>
      </w:r>
    </w:p>
    <w:p>
      <w:r>
        <w:rPr>
          <w:rFonts w:ascii="Microsoft YaHei" w:hAnsi="Microsoft YaHei" w:eastAsia="Microsoft YaHei"/>
          <w:b w:val="0"/>
          <w:sz w:val="20"/>
        </w:rPr>
        <w:t>通用数据字典，作为协议类型、对接方向、故障级别、报警状态、任务类型、任务状态、连接状态、点位读写/分组等枚举的单一事实源；前端下拉直接消费。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/dict/type/list | /create | /update | /delete</w:t>
              <w:br/>
              <w:t>POST /dict/item/list-by-type | /create | /update | /delete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wcs_dict_type、wcs_dict_item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DictController、DictService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4.6 故障码管理</w:t>
      </w:r>
    </w:p>
    <w:p>
      <w:r>
        <w:rPr>
          <w:rFonts w:ascii="Microsoft YaHei" w:hAnsi="Microsoft YaHei" w:eastAsia="Microsoft YaHei"/>
          <w:b w:val="0"/>
          <w:sz w:val="20"/>
        </w:rPr>
        <w:t>按协议维护故障码枚举(码/级别/名称/信息/处置建议)。运行时 FaultCodeResolver 解析：命中返回维护信息，未维护返回统一兜底“未知故障，故障码=X”。已内置堆垛机标准协议(6.18 修订) 1–48 故障码。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/fault-code/list | /create | /update | /delete | /resolve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wcs_fault_code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FaultCodeController、FaultCodeResolver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4.7 连接治理</w:t>
      </w:r>
    </w:p>
    <w:p>
      <w:r>
        <w:rPr>
          <w:rFonts w:ascii="Microsoft YaHei" w:hAnsi="Microsoft YaHei" w:eastAsia="Microsoft YaHei"/>
          <w:b w:val="0"/>
          <w:sz w:val="20"/>
        </w:rPr>
        <w:t>线程池管理设备连接：信号量限制最大连接数(默认 32，满则返回“连接已满，请等待”)；每次建连有超时(默认 60s)，超时未连成功则取消并回收连接槽；成功后每连接一条工作线程做心跳+状态轮询；心跳看门狗检测失活并有界自动重连；连接状态机(NEW→CONNECTING→CONNECTED→RUNNING→DISCONNECTED→RECONNECTING→FAILED/CLOSED)。提供手动建连/断开/重连、单点读写、连接槽与状态查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/connection/open | /close | /reconnect | /detail | /status | /read | /write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—（运行态，不落业务表）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ConnectionManager、ManagedConnection、ConnectionWatchdog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4.8 协议适配</w:t>
      </w:r>
    </w:p>
    <w:p>
      <w:r>
        <w:rPr>
          <w:rFonts w:ascii="Microsoft YaHei" w:hAnsi="Microsoft YaHei" w:eastAsia="Microsoft YaHei"/>
          <w:b w:val="0"/>
          <w:sz w:val="20"/>
        </w:rPr>
        <w:t>统一适配器 SPI：到连接阶段，所有协议都用同一套接口处理“连接 + 读写”，读出归一化为统一 JSON 快照（field_name→value）。设计模式：Adapter(屏蔽差异) + Factory(按 protocol_type 选 Provider) + Template Method(固化生命周期) + Strategy(JSON 编解码 DataCodec)。实现：OPC UA / Modbus TCP / S7 由 Apache PLC4X 统一（连接串由 conn_params.endpoint 拼装，点位 address 直接当 PLC4X tag/NodeId）；MQTT 用 Eclipse Paho；HTTP 用 JDK HttpClient；TCP 用 Socket；loopback/sim 为内存仿真。OPC UA 由 StackerOpcUaAdapter（继承 Plc4xAdapter）实现协议特有“主动心跳”：每 5s 翻转写 WCS_Heart(0↔1) 给 PLC；心跳点也从点位表按 field_name 定位、不写死。PLC4X 的 OPC UA 通道非并发安全，故 read/write/连接在 channelLock 上串行化（轮询线程与手动/握手读写共用一条会话）。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—（被连接治理调用，无独立 HTTP 接口）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ProtocolAdapter / ProtocolAdapterFactory / ProtocolAdapterProvider、Plc4xAdapter（OPC UA/Modbus/S7 共用，channelLock 串行）、StackerOpcUaAdapter（OPC UA 主动心跳）/ OpcUaAdapterProvider / Plc4xConnectionStrings、MqttAdapter / HttpAdapter / TcpAdapter / SimAdapter / DataCodec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4.9 任务调度</w:t>
      </w:r>
    </w:p>
    <w:p>
      <w:r>
        <w:rPr>
          <w:rFonts w:ascii="Microsoft YaHei" w:hAnsi="Microsoft YaHei" w:eastAsia="Microsoft YaHei"/>
          <w:b w:val="0"/>
          <w:sz w:val="20"/>
        </w:rPr>
        <w:t>接收 WMS 经 /open/task/dispatch 下发的任务(幂等：同 app+task_no 不重复；并校验调用方对目标设备的绑定授权，越权返回 FORBIDDEN)。任务引擎按设备级单飞推进堆垛机三段握手状态机：检查(模式=联机自动/无故障/无任务) → 下发参数(排/列/层/口/任务号/类型) → 写执行确认 → 等待完成 → 写完成确认 → 清零命令区。执行期间读到故障码即判失败并联动报警。支持任务 CRUD 与取消。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/task/list | /detail | /create | /cancel</w:t>
              <w:br/>
              <w:t>POST /open/task/dispatch (AppKey)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wcs_task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TaskEngine、StackerHandshakeStateMachine、TaskService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4.10 监控与报警</w:t>
      </w:r>
    </w:p>
    <w:p>
      <w:r>
        <w:rPr>
          <w:rFonts w:ascii="Microsoft YaHei" w:hAnsi="Microsoft YaHei" w:eastAsia="Microsoft YaHei"/>
          <w:b w:val="0"/>
          <w:sz w:val="20"/>
        </w:rPr>
        <w:t>WebSocket /ws/monitor 每秒推送一帧(带 seq+ts)：所有连接的实时态(心跳/模式/任务/速度/位置/故障码)+连接槽+活动报警。报警生命周期：产生/确认/清除/历史 + 去重。故障码→报警联动：轮询检测 status_ErrorCode 边沿 → 查故障码表 → 产生报警(未维护走兜底)；连接断开/恢复联动通讯报警。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/alarm/list | /active | /ack | /clear</w:t>
              <w:br/>
              <w:t>WS /ws/monitor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wcs_alarm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MonitorPusher、MonitorWebSocketHandler、AlarmService、AlarmEventListener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4.11 审计</w:t>
      </w:r>
    </w:p>
    <w:p>
      <w:r>
        <w:rPr>
          <w:rFonts w:ascii="Microsoft YaHei" w:hAnsi="Microsoft YaHei" w:eastAsia="Microsoft YaHei"/>
          <w:b w:val="0"/>
          <w:sz w:val="20"/>
        </w:rPr>
        <w:t>连接事件审计：建连/断开/超时/重连等状态变化落库 wcs_connection_log。报文留存：手动/任务读写的点位值记入 wcs_message_log（高频，按需保留）。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/audit/connection-log/list | /audit/message-log/list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wcs_connection_log、wcs_message_log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AuditService、ConnectionAuditListener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4.12 WMS 对账闭环</w:t>
      </w:r>
    </w:p>
    <w:p>
      <w:r>
        <w:rPr>
          <w:rFonts w:ascii="Microsoft YaHei" w:hAnsi="Microsoft YaHei" w:eastAsia="Microsoft YaHei"/>
          <w:b w:val="0"/>
          <w:sz w:val="20"/>
        </w:rPr>
        <w:t>WMS↔WCS 采用“命令走 REST、遥测走 WS、关键事件 REST 对账”。WS 帧带单调 seq，断号即触发对账；/open/task/query、/open/alarm/query 按 last_update_time 水位线增量拉变化；/open/snapshot 断线后一把全量重同步。保证任务完成/报警不丢(最终一致)。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/open/task/query | /open/alarm/query | /open/snapshot (AppKey)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wcs_task、wcs_alarm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OpenReconcileController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4.13 仿真器</w:t>
      </w:r>
    </w:p>
    <w:p>
      <w:r>
        <w:rPr>
          <w:rFonts w:ascii="Microsoft YaHei" w:hAnsi="Microsoft YaHei" w:eastAsia="Microsoft YaHei"/>
          <w:b w:val="0"/>
          <w:sz w:val="20"/>
        </w:rPr>
        <w:t>两种无硬件联调手段：①【内存仿真】协议类型 sim 的 SimAdapter + StackerDeviceState：进程内假读写，跑通连接治理/三段握手/报警，不开端口。②【Milo OPC UA 仿真服务端】OpcUaStackerSimulator（Spring profile simulator）：后端进程内内嵌一个真正的 Eclipse Milo OPC UA Server，监听 opc.tcp://127.0.0.1:4840/cayleywcs/stacker（ns=2），按 DB100 字段注册 UaVariableNode，背后挂内存设备状态机每秒 tick（心跳翻转/握手应答/故障注入）。WCS 经 PLC4X 当真·OPC UA 客户端连它 → 真·OPC UA 端到端联调（连接/心跳/读状态/写命令/三段握手/注故障）。对应种子：协议 PALLET_SIM_OPCUA + 应用 PALLET_SIM(V5)；注故障 POST /simulator/inject-fault {appId:999001}。两种仿真都支持注入/清除故障码、复位、查看内部态。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63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关键接口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 /simulator/inject-fault | /clear-fault | /reset | /snapshot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数据表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—（内存态 / OPC UA 服务端）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关键类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OpcUaStackerSimulator（Milo OPC UA Server, profile simulator）、StackerNamespace（NodeId 注册）、StackerDeviceState / StackerSimulatorRegistry、SimAdapter（内存 sim 适配器）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堆垛机任务握手时序图</w:t>
      </w:r>
    </w:p>
    <w:p>
      <w:r>
        <w:rPr>
          <w:rFonts w:ascii="Microsoft YaHei" w:hAnsi="Microsoft YaHei" w:eastAsia="Microsoft YaHei"/>
          <w:b w:val="0"/>
          <w:sz w:val="20"/>
        </w:rPr>
        <w:t>WCS 任务调度的核心：堆垛机取放货三段握手（6.18 协议）。命令/状态均为锁存，PLC 等 WCS 逐步确认，因此握手状态不丢。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833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cs-handsha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5563"/>
          <w:sz w:val="17"/>
        </w:rPr>
        <w:t>图 5.1：堆垛机取放货三段握手时序图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6. 连接治理状态机</w:t>
      </w:r>
    </w:p>
    <w:p>
      <w:r>
        <w:rPr>
          <w:rFonts w:ascii="Microsoft YaHei" w:hAnsi="Microsoft YaHei" w:eastAsia="Microsoft YaHei"/>
          <w:b w:val="0"/>
          <w:sz w:val="20"/>
        </w:rPr>
        <w:t>每个设备连接是一台被治理的连接：信号量限最大连接数、60s 建连超时回收连接槽、心跳看门狗失活自动重连。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10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cs-state-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5563"/>
          <w:sz w:val="17"/>
        </w:rPr>
        <w:t>图 6.1：连接治理状态机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7. 接口清单</w:t>
      </w:r>
    </w:p>
    <w:p>
      <w:r>
        <w:rPr>
          <w:rFonts w:ascii="Microsoft YaHei" w:hAnsi="Microsoft YaHei" w:eastAsia="Microsoft YaHei"/>
          <w:b w:val="0"/>
          <w:sz w:val="20"/>
        </w:rPr>
        <w:t>业务接口一律 POST + application/json；下表按模块汇总（鉴权列：JWT=管理端令牌、AppKey=开放接口签名、公开=免鉴权）。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接口路径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  <w:tc>
          <w:tcPr>
            <w:tcW w:type="dxa" w:w="10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鉴权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登录与鉴权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/login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管理员登录获取 JWT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公开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登录与鉴权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/refresh-token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刷新访问令牌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公开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数据字典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/dict/type/list /create /update /delete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字典类型 CRUD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数据字典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/dict/item/list-by-type /create /update /delete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字典项 CRUD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协议管理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/protocol/list /all /detail /create /update /delete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 CRUD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协议管理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/protocol/point/list /create /update /delete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协议点位 CRUD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应用管理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/application/list /all /detail /create /update /delete /reset-secret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应用与 AppKey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绑定授权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/binding/list /all /detail /create /update /delete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上下位绑定授权 CRUD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绑定授权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/binding/granted /binding/grant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按应用查/整批授权（上位侧→下位侧）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故障码管理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/fault-code/list /create /update /delete /resolve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故障码 CRUD + 解析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连接治理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/connection/open /close /reconnect /detail /status /read /write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建连/断开/重连/读写/状态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任务调度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/task/list /detail /create /cancel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任务 CRUD/取消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任务调度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/open/task/dispatch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WMS 下发任务(幂等 + 绑定越权校验)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AppKey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监控与报警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/alarm/list /active /ack /clear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报警列表/确认/清除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监控与报警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/ws/monitor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实时状态/报警推送(带 seq)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公开(内网)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/audit/connection-log/list /audit/message-log/list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连接/报文日志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WMS 对账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/open/task/query /open/alarm/query /open/snapshot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增量对账 + 重同步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AppKey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仿真器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/simulator/inject-fault /clear-fault /reset /snapshot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仿真注故障/复位/查看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JWT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健康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/health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健康检查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公开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8. 数据库表结构</w:t>
      </w:r>
    </w:p>
    <w:p>
      <w:r>
        <w:rPr>
          <w:rFonts w:ascii="Microsoft YaHei" w:hAnsi="Microsoft YaHei" w:eastAsia="Microsoft YaHei"/>
          <w:b w:val="0"/>
          <w:sz w:val="20"/>
        </w:rPr>
        <w:t>PostgreSQL 17（测试用 H2 PostgreSQL 模式）。Flyway 迁移 V1 建表 / V2 字典+管理员 / V3 堆垛机协议+点位+故障码 / V4 码垛机 OPC UA 协议+应用 / V5 OPC UA 仿真应用 / V6 应用绑定授权表 / V7 上位 WMS-MAIN+授权 / V8 去除自绑定。多数业务表含标准列：id、creator、create_time、last_update_time、is_valid(软删)、tenant_id；JSON 字段以 text 存储(JacksonTypeHandler 序列化)。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8.1 表清单总览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业务域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数据表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认证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wcs_user / wcs_userrole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管理员账号与角色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配置中台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wcs_dict_type / wcs_dict_item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数据字典(协议类型等枚举)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配置中台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wcs_protocol / wcs_protocol_point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协议表 + 点位/字段映射(协议数据格式)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配置中台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wcs_application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应用信息表(AppKey、绑定协议、连接参数)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配置中台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wcs_app_binding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应用绑定授权(上位侧→下位侧，不锁 direction、禁自绑定，下发越权防护)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配置中台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wcs_fault_code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按协议的故障码枚举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任务调度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wcs_task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 任务(下发 + 握手执行态)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监控报警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wcs_alarm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报警(产生/确认/清除/历史)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审计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wcs_connection_log / wcs_message_log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连接事件 + 报文留存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D78"/>
          <w:sz w:val="26"/>
        </w:rPr>
        <w:t>8.2 各表字段结构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下列为每张表的完整字段（列名 / 类型 / 说明）。text(JSON) 表示以 text 存储、应用层序列化为 JSON。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8.2.1　wcs_userrole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角色（登录用）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role_name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角色名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8.2.2　wcs_user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管理员账号（JWT 登录）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user_num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登录账号（如 admin）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user_name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姓名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contact_tel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联系电话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user_role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角色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sex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性别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auth_string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口令哈希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email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邮箱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创建者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8.2.3　wcs_dict_type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字典类型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type_code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varchar(128)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类型编码（如 protocol_type）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type_name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类型名称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remark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备注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sort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排序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创建者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软删标志（true=有效）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id（默认 1）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8.2.4　wcs_dict_item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字典项（枚举值）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type_code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varchar(128)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所属字典类型编码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item_code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varchar(128)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项编码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item_name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项名称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item_value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项值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sort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排序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remark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备注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创建者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软删标志（true=有效）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id（默认 1）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8.2.5　wcs_protocol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协议表（对接协议）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protocol_code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varchar(128)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协议编码（业务键）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protocol_name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协议名称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target_system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对接系统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protocol_type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varchar(64)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协议类型字典码（opcua/modbus_tcp/s7/tcp/mqtt/http/sim）→ 决定适配器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data_format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text(JSON)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数据格式（块/访问/寻址规则）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transport_template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text(JSON)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传输模板（如 NodeId 模式）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version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varchar(64)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varchar(32)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状态（enabled/disabled）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remark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varchar(1024)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备注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创建者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软删标志（true=有效）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id（默认 1）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8.2.6　wcs_protocol_point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协议点位/字段映射（协议数据格式落地）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protocol_id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所属协议 id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point_group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varchar(64)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分区（From_WCS/To_WCS）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field_name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varchar(128)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逻辑字段名（统一 JSON 的 key）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symbol_name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符号名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address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驱动级地址：OPC UA NodeId / S7 DB100.DBW0 / Modbus 寄存器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data_type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varchar(64)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数据类型（INT/UINT/REAL/WORD/BOOL…）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rw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读写（R/W）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value_range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取值范围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scale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numeric(18,6)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缩放系数（当前仅存，未自动应用）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sort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排序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description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varchar(1024)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描述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创建者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软删标志（true=有效）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id（默认 1）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8.2.7　wcs_application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应用信息表（可对接应用/设备 + AppKey）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app_code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varchar(128)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应用编码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app_name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应用名称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app_key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varchar(128)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AppKey（鉴权用，建索引）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app_secret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AppSecret（HMAC 签名密钥）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protocol_id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绑定协议 id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direction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varchar(32)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方向（upstream 上位 / downstream 下位）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conn_params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text(JSON)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连接参数（endpoint/host/port/unitId…）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max_retry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最大重连次数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heartbeat_interval_ms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心跳/轮询间隔(ms)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enabled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是否启用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varchar(32)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remark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varchar(1024)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备注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创建者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软删标志（true=有效）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id（默认 1）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8.2.8　wcs_app_binding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应用绑定授权（上位侧→下位侧，越权防护）。唯一索引 (upstream_app_id, downstream_app_id, tenant_id)；禁自绑定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upstream_app_id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上位侧应用 id（调用方）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downstream_app_id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下位侧应用 id（目标）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scope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varchar(32)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权限范围（dispatch/read/control）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enabled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是否启用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remark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varchar(1024)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备注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创建者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软删标志（true=有效）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id（默认 1）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8.2.9　wcs_fault_code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故障码表（按协议维护）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protocol_id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所属协议 id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code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故障码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level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varchar(32)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级别（error/warn…）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name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名称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message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varchar(1024)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故障信息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suggestion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varchar(2048)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处置建议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创建者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软删标志（true=有效）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id（默认 1）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8.2.10　wcs_task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WCS 任务（下发 + 握手执行态）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task_no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varchar(128)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任务号（与 app 组合幂等去重）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目标设备应用 id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wms_ref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WMS 单号/引用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task_type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varchar(64)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任务类型（入库/出库/移库…字典码）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take_row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取货-排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take_column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取货-列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take_floor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取货-层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put_row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放货-排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put_column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放货-列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put_floor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放货-层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port_num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出入口号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priority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优先级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varchar(32)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状态（pending/dispatched/executing/completed/cancelled）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handshake_step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varchar(64)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握手步（CREATED→…→DONE）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error_code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故障码（执行失败）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payload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text(JSON)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附加载荷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dispatch_time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下发时间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finish_time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完成时间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创建者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软删标志（true=有效）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id（默认 1）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8.2.11　wcs_alarm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报警（产生/确认/清除/历史）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应用/设备 id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fault_code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故障码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level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varchar(32)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级别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message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varchar(1024)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报警信息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suggestion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varchar(2048)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处置建议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varchar(32)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状态（raised/ack/cleared）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raised_time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产生时间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ack_by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确认人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ack_time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确认时间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cleared_time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清除时间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creator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创建者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last_update_time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最后更新时间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is_valid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软删标志（true=有效）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id（默认 1）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8.2.12　wcs_connection_log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连接事件审计（无标准列 creator/is_valid/last_update_time）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 id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app_code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varchar(128)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应用编码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event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varchar(64)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事件（connect/disconnect/timeout/error/reconnect）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state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varchar(64)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连接状态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detail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varchar(2048)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明细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2"/>
        </w:rPr>
        <w:t>8.2.13　wcs_message_log</w:t>
      </w:r>
    </w:p>
    <w:p>
      <w:r>
        <w:rPr>
          <w:rFonts w:ascii="Microsoft YaHei" w:hAnsi="Microsoft YaHei" w:eastAsia="Microsoft YaHei"/>
          <w:b w:val="0"/>
          <w:color w:val="4B5563"/>
          <w:sz w:val="18"/>
        </w:rPr>
        <w:t>报文留存（高频，按需清理；无标准列 creator/is_valid/last_update_time）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列名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主键，自增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应用 id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direction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方向（read/write）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field_name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varchar(128)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字段名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address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varchar(256)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地址（NodeId/寄存器）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raw_value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varchar(512)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原始值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json_payload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text(JSON)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JSON 载荷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create_time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timestamp(6)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bigint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租户 id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9. 运行与部署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命令/配置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起依赖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docker compose up -d postgres redis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PostgreSQL(5433) + Redis(6380)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起后端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cd backend &amp;&amp; mvn spring-boot:run "-Dspring-boot.run.profiles=local"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默认 20021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无硬件 OPC UA 联调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mvn spring-boot:run "-Dspring-boot.run.profiles=local,simulator"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随后端起 Milo OPC UA 仿真服务端 opc.tcp://127.0.0.1:4840/cayleywcs/stacker；对 PALLET_SIM 建连即真·OPC UA 端到端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起前端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cd frontend &amp;&amp; npm install &amp;&amp; npm run dev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5184(被占则换端口)；/api 与 /ws 代理到后端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完整 Compose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docker compose --profile full up -d --build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pg/redis/backend/frontend 分容器；后端默认带 simulator profile(CAYLEYWCS_BACKEND_PROFILES，对接真机置空)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Swagger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/swagger-ui.html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接口文档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测试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cd backend &amp;&amp; mvn test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H2，无需外部依赖，26 用例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10. WMS 对接与对账闭环</w:t>
      </w:r>
    </w:p>
    <w:p>
      <w:r>
        <w:rPr>
          <w:rFonts w:ascii="Microsoft YaHei" w:hAnsi="Microsoft YaHei" w:eastAsia="Microsoft YaHei"/>
          <w:b w:val="0"/>
          <w:sz w:val="20"/>
        </w:rPr>
        <w:t>下发：WMS 调 /open/task/dispatch(AppKey 签名 + 绑定授权)，WCS 幂等建任务并自动跑三段握手。接收：WMS 订阅 /ws/monitor 拿低延迟提示(带 seq)，断号/重连后用 /open/snapshot 全量重同步、再按 last_update_time 水位线增量 /open/task|alarm/query，按 id 去重。如此既享受 WS 实时、又用 REST 保证任务完成/报警不丢。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11. 安全：下发越权防护与设备保护边界</w:t>
      </w:r>
    </w:p>
    <w:p>
      <w:r>
        <w:rPr>
          <w:rFonts w:ascii="Microsoft YaHei" w:hAnsi="Microsoft YaHei" w:eastAsia="Microsoft YaHei"/>
          <w:b w:val="0"/>
          <w:sz w:val="20"/>
        </w:rPr>
        <w:t>WCS 安全分两层：① WCS API 层访问控制(AppKey 鉴权 + 绑定授权)，管住“谁能经 WCS 下发、且只能指挥被授权的设备”；② 设备级保护(网络/PLC 配置)，管住“谁能直接连到下位机”。前者由本系统实现，后者主战场在网络与 PLC，WCS 通过“做成唯一闸口 + 持证书加密连接 + 审计”参与。</w:t>
      </w:r>
    </w:p>
    <w:p>
      <w:r>
        <w:rPr>
          <w:rFonts w:ascii="Microsoft YaHei" w:hAnsi="Microsoft YaHei" w:eastAsia="Microsoft YaHei"/>
          <w:b w:val="0"/>
          <w:sz w:val="20"/>
        </w:rPr>
        <w:t>① API 层(本系统)：/open/** 必须带合法 AppKey 签名(应用存在且启用 + 时间戳未过期 + nonce 不重放 + 签名正确)方可进入；/open/task/dispatch 进一步做绑定授权——以验签得到的调用方真实身份(ATTR_APP_ID，证明) + 请求体 appId(声明) 查 wcs_app_binding，仅启用中的绑定放行，否则 FORBIDDEN；判定按调用方租户隔离(与唯一索引含 tenant 对齐，读写一致)。授权按应用维护：在“绑定授权/绑定明细”页选定一个上位侧应用(如 WMS-MAIN)，勾选其可指挥的下位侧应用(整批 grant)；不锁 direction、禁自绑定。由此“调用方只能指挥被授权的应用”，杜绝混淆代理式越权。</w:t>
      </w:r>
    </w:p>
    <w:p>
      <w:r>
        <w:rPr>
          <w:rFonts w:ascii="Microsoft YaHei" w:hAnsi="Microsoft YaHei" w:eastAsia="Microsoft YaHei"/>
          <w:b w:val="0"/>
          <w:sz w:val="20"/>
        </w:rPr>
        <w:t>② 设备级保护(WCS 之外，须现场落实)：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5184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措施</w:t>
            </w:r>
          </w:p>
        </w:tc>
        <w:tc>
          <w:tcPr>
            <w:tcW w:type="dxa" w:w="172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归属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网络隔离(最重要)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PLC 置独立 OT/控制网；防火墙仅放行 WCS→PLC 端口，其余不可达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网络/现场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设备侧认证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OPC UA 启用 SecurityPolicy(Basic256Sha256)+Sign&amp;Encrypt+证书信任，或用户名口令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PLC 配置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Modbus/S7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协议本身无认证，仅靠网络隔离 + 网关兜底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网络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设备写保护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PLC 块只读、RUN/PROG 硬件钥匙开关(物理禁写)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设备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硬线安全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急停/互锁/光幕，不在通讯链路上；WCS 不承担安全停机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电气安全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4B5563"/>
          <w:sz w:val="20"/>
        </w:rPr>
        <w:t>边界提醒：绑定授权属 API 层逻辑访问控制，拦截“经 WCS 越权指挥别人设备”，但拦不住绕开 WCS 直连 PLC 端口者——后者必须靠网络分段把 WCS 做成唯一通道。此外当前 AppKey 签名未覆盖请求体，坐标/任务类型理论可被篡改，彻底闭合需把 body 摘要并入签名(列为后续)。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礁盘工业WCS使用功能说明书</dc:title>
  <dc:subject>CayleyWCS 功能、接口、数据表、业务逻辑图与时序/状态机说明</dc:subject>
  <dc:creator>夏侯霖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