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CE61E" w14:textId="005B3906" w:rsidR="0034051A" w:rsidRDefault="0034051A" w:rsidP="0034051A">
      <w:pPr>
        <w:pStyle w:val="1"/>
        <w:ind w:firstLine="482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实验二</w:t>
      </w:r>
      <w:r>
        <w:rPr>
          <w:rFonts w:hint="eastAsia"/>
        </w:rPr>
        <w:t xml:space="preserve"> </w:t>
      </w:r>
      <w:r>
        <w:rPr>
          <w:rFonts w:ascii="宋体" w:eastAsia="宋体" w:hAnsi="宋体" w:cs="宋体" w:hint="eastAsia"/>
        </w:rPr>
        <w:t>常用电子仪器的使用</w:t>
      </w:r>
      <w:r w:rsidR="0092158A">
        <w:rPr>
          <w:rFonts w:ascii="宋体" w:eastAsia="宋体" w:hAnsi="宋体" w:cs="宋体" w:hint="eastAsia"/>
        </w:rPr>
        <w:t>-实验报告</w:t>
      </w:r>
    </w:p>
    <w:p w14:paraId="1A28643A" w14:textId="6E68DA6E" w:rsidR="0092158A" w:rsidRPr="0092158A" w:rsidRDefault="0092158A" w:rsidP="0092158A">
      <w:pPr>
        <w:wordWrap w:val="0"/>
        <w:ind w:firstLine="480"/>
        <w:jc w:val="right"/>
      </w:pPr>
      <w:r>
        <w:rPr>
          <w:rFonts w:hint="eastAsia"/>
        </w:rPr>
        <w:t>自</w:t>
      </w:r>
      <w:r>
        <w:rPr>
          <w:rFonts w:hint="eastAsia"/>
        </w:rPr>
        <w:t xml:space="preserve">35 </w:t>
      </w:r>
      <w:r>
        <w:rPr>
          <w:rFonts w:hint="eastAsia"/>
        </w:rPr>
        <w:t>夏弘宇</w:t>
      </w:r>
      <w:r>
        <w:rPr>
          <w:rFonts w:hint="eastAsia"/>
        </w:rPr>
        <w:t xml:space="preserve"> 2023011004</w:t>
      </w:r>
    </w:p>
    <w:p w14:paraId="72ACFB78" w14:textId="77777777" w:rsidR="0034051A" w:rsidRDefault="0034051A" w:rsidP="0034051A">
      <w:pPr>
        <w:pStyle w:val="2"/>
      </w:pPr>
      <w:r>
        <w:rPr>
          <w:rFonts w:ascii="宋体" w:eastAsia="宋体" w:hAnsi="宋体" w:cs="宋体" w:hint="eastAsia"/>
        </w:rPr>
        <w:t>二、预习任务</w:t>
      </w:r>
    </w:p>
    <w:p w14:paraId="71382B18" w14:textId="77777777" w:rsidR="0034051A" w:rsidRDefault="0034051A" w:rsidP="0034051A">
      <w:pPr>
        <w:pStyle w:val="aa"/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阅读网络学堂中《数字示波器用户指南》，</w:t>
      </w:r>
      <w:r>
        <w:rPr>
          <w:rFonts w:hint="eastAsia"/>
        </w:rPr>
        <w:t xml:space="preserve"> </w:t>
      </w:r>
      <w:r>
        <w:rPr>
          <w:rFonts w:hint="eastAsia"/>
        </w:rPr>
        <w:t>完成以下内容：</w:t>
      </w:r>
    </w:p>
    <w:p w14:paraId="12DA2558" w14:textId="77777777" w:rsidR="0034051A" w:rsidRDefault="0034051A" w:rsidP="0034051A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）了解示波器、信号发生器的基本功能与用途。</w:t>
      </w:r>
    </w:p>
    <w:p w14:paraId="55D74A8E" w14:textId="77777777" w:rsidR="0034051A" w:rsidRDefault="0034051A" w:rsidP="0034051A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）阅读《数字示波器用户指南》</w:t>
      </w:r>
      <w:r>
        <w:rPr>
          <w:rFonts w:hint="eastAsia"/>
        </w:rPr>
        <w:t xml:space="preserve">P27 </w:t>
      </w:r>
      <w:r>
        <w:rPr>
          <w:rFonts w:hint="eastAsia"/>
        </w:rPr>
        <w:t>和</w:t>
      </w:r>
      <w:r>
        <w:rPr>
          <w:rFonts w:hint="eastAsia"/>
        </w:rPr>
        <w:t xml:space="preserve"> P35</w:t>
      </w:r>
      <w:r>
        <w:rPr>
          <w:rFonts w:hint="eastAsia"/>
        </w:rPr>
        <w:t>，熟悉示波器的前面板和屏幕显示信息定义。</w:t>
      </w:r>
    </w:p>
    <w:p w14:paraId="3F53FC28" w14:textId="77777777" w:rsidR="0034051A" w:rsidRDefault="0034051A" w:rsidP="0034051A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）阅读《数字示波器用户指南》</w:t>
      </w:r>
      <w:r>
        <w:rPr>
          <w:rFonts w:hint="eastAsia"/>
        </w:rPr>
        <w:t>P43~P44</w:t>
      </w:r>
      <w:r>
        <w:rPr>
          <w:rFonts w:hint="eastAsia"/>
        </w:rPr>
        <w:t>，了解示波器</w:t>
      </w:r>
      <w:r>
        <w:rPr>
          <w:rFonts w:hint="eastAsia"/>
        </w:rPr>
        <w:t xml:space="preserve"> XY </w:t>
      </w:r>
      <w:r>
        <w:rPr>
          <w:rFonts w:hint="eastAsia"/>
        </w:rPr>
        <w:t>模式测量相位差的方法。</w:t>
      </w:r>
    </w:p>
    <w:p w14:paraId="13FD6AD1" w14:textId="77777777" w:rsidR="0034051A" w:rsidRDefault="0034051A" w:rsidP="0034051A">
      <w:pPr>
        <w:pStyle w:val="aa"/>
        <w:ind w:firstLine="480"/>
      </w:pPr>
      <w:r>
        <w:rPr>
          <w:rFonts w:hint="eastAsia"/>
        </w:rPr>
        <w:t>2</w:t>
      </w:r>
      <w:r>
        <w:rPr>
          <w:rFonts w:hint="eastAsia"/>
        </w:rPr>
        <w:t>．阅读网络学堂中《几种函数波形的主要电参数及其测量方法》，完成以下内容：</w:t>
      </w:r>
    </w:p>
    <w:p w14:paraId="7BF7970F" w14:textId="77777777" w:rsidR="0034051A" w:rsidRDefault="0034051A" w:rsidP="0034051A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）了解函数波形的幅度、周期、相位差等主要电参数的测试点及其测量方法。</w:t>
      </w:r>
    </w:p>
    <w:p w14:paraId="646B110F" w14:textId="77777777" w:rsidR="0034051A" w:rsidRDefault="0034051A" w:rsidP="0034051A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）画出矩形脉冲波、锯齿波和正弦波，并根据实验任务要求在波形上标注待测电参数的测试点。</w:t>
      </w:r>
    </w:p>
    <w:p w14:paraId="26147FB0" w14:textId="162176D3" w:rsidR="00870B67" w:rsidRDefault="00870B67" w:rsidP="00870B67">
      <w:pPr>
        <w:pStyle w:val="aa"/>
        <w:ind w:firstLineChars="0" w:firstLine="0"/>
      </w:pPr>
      <w:r w:rsidRPr="00870B67">
        <w:rPr>
          <w:noProof/>
        </w:rPr>
        <w:drawing>
          <wp:inline distT="0" distB="0" distL="0" distR="0" wp14:anchorId="03FF80F7" wp14:editId="785473DD">
            <wp:extent cx="1761067" cy="2900661"/>
            <wp:effectExtent l="0" t="0" r="0" b="0"/>
            <wp:docPr id="1965641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2" r="4705"/>
                    <a:stretch/>
                  </pic:blipFill>
                  <pic:spPr bwMode="auto">
                    <a:xfrm>
                      <a:off x="0" y="0"/>
                      <a:ext cx="1788171" cy="294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CFADC" wp14:editId="133BCDD7">
            <wp:extent cx="1841935" cy="2868255"/>
            <wp:effectExtent l="0" t="0" r="6350" b="8890"/>
            <wp:docPr id="11926977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2"/>
                    <a:stretch/>
                  </pic:blipFill>
                  <pic:spPr bwMode="auto">
                    <a:xfrm>
                      <a:off x="0" y="0"/>
                      <a:ext cx="1876996" cy="292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70B67">
        <w:rPr>
          <w:noProof/>
        </w:rPr>
        <w:drawing>
          <wp:inline distT="0" distB="0" distL="0" distR="0" wp14:anchorId="2E5958A6" wp14:editId="2BF93A3C">
            <wp:extent cx="1571377" cy="1764665"/>
            <wp:effectExtent l="0" t="0" r="0" b="6985"/>
            <wp:docPr id="10485579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5"/>
                    <a:stretch/>
                  </pic:blipFill>
                  <pic:spPr bwMode="auto">
                    <a:xfrm>
                      <a:off x="0" y="0"/>
                      <a:ext cx="1577809" cy="177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A5AF7" w14:textId="3EFDB4F9" w:rsidR="0034051A" w:rsidRDefault="0034051A" w:rsidP="0034051A">
      <w:pPr>
        <w:pStyle w:val="aa"/>
        <w:ind w:firstLine="480"/>
      </w:pPr>
      <w:r>
        <w:rPr>
          <w:rFonts w:hint="eastAsia"/>
        </w:rPr>
        <w:t>3</w:t>
      </w:r>
      <w:r>
        <w:rPr>
          <w:rFonts w:hint="eastAsia"/>
        </w:rPr>
        <w:t>．写出选做任务</w:t>
      </w:r>
      <w:r>
        <w:rPr>
          <w:rFonts w:hint="eastAsia"/>
        </w:rPr>
        <w:t xml:space="preserve"> 1 </w:t>
      </w:r>
      <w:r>
        <w:rPr>
          <w:rFonts w:hint="eastAsia"/>
        </w:rPr>
        <w:t>输入信号</w:t>
      </w:r>
      <w:r>
        <w:rPr>
          <w:rFonts w:hint="eastAsia"/>
        </w:rPr>
        <w:t xml:space="preserve"> v</w:t>
      </w:r>
      <w:r w:rsidRPr="0034051A">
        <w:rPr>
          <w:rFonts w:hint="eastAsia"/>
          <w:vertAlign w:val="subscript"/>
        </w:rPr>
        <w:t>I1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v</w:t>
      </w:r>
      <w:r w:rsidRPr="0034051A">
        <w:rPr>
          <w:rFonts w:hint="eastAsia"/>
          <w:vertAlign w:val="subscript"/>
        </w:rPr>
        <w:t>I2</w:t>
      </w:r>
      <w:r>
        <w:rPr>
          <w:rFonts w:hint="eastAsia"/>
        </w:rPr>
        <w:t xml:space="preserve"> </w:t>
      </w:r>
      <w:r>
        <w:rPr>
          <w:rFonts w:hint="eastAsia"/>
        </w:rPr>
        <w:t>的类型、幅度和频率，并设计数据记录表格。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70"/>
        <w:gridCol w:w="1416"/>
        <w:gridCol w:w="696"/>
        <w:gridCol w:w="976"/>
      </w:tblGrid>
      <w:tr w:rsidR="009D5A4E" w14:paraId="35D99040" w14:textId="77777777" w:rsidTr="009D5A4E">
        <w:trPr>
          <w:jc w:val="center"/>
        </w:trPr>
        <w:tc>
          <w:tcPr>
            <w:tcW w:w="0" w:type="auto"/>
            <w:vAlign w:val="center"/>
          </w:tcPr>
          <w:p w14:paraId="6CA1E1CE" w14:textId="77777777" w:rsidR="009D5A4E" w:rsidRDefault="009D5A4E" w:rsidP="009D5A4E">
            <w:pPr>
              <w:pStyle w:val="aa"/>
              <w:ind w:firstLineChars="0" w:firstLine="0"/>
              <w:jc w:val="center"/>
            </w:pPr>
          </w:p>
        </w:tc>
        <w:tc>
          <w:tcPr>
            <w:tcW w:w="0" w:type="auto"/>
            <w:vAlign w:val="center"/>
          </w:tcPr>
          <w:p w14:paraId="19609599" w14:textId="7C8DA36F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0" w:type="auto"/>
            <w:vAlign w:val="center"/>
          </w:tcPr>
          <w:p w14:paraId="2957C881" w14:textId="425EDC80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幅度</w:t>
            </w:r>
          </w:p>
        </w:tc>
        <w:tc>
          <w:tcPr>
            <w:tcW w:w="0" w:type="auto"/>
            <w:vAlign w:val="center"/>
          </w:tcPr>
          <w:p w14:paraId="27B3C000" w14:textId="3269EF27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频率</w:t>
            </w:r>
          </w:p>
        </w:tc>
      </w:tr>
      <w:tr w:rsidR="009D5A4E" w14:paraId="20A3AB55" w14:textId="77777777" w:rsidTr="009D5A4E">
        <w:trPr>
          <w:jc w:val="center"/>
        </w:trPr>
        <w:tc>
          <w:tcPr>
            <w:tcW w:w="0" w:type="auto"/>
            <w:vAlign w:val="center"/>
          </w:tcPr>
          <w:p w14:paraId="3C901C54" w14:textId="0AB0C5C5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 w:rsidRPr="0034051A">
              <w:rPr>
                <w:rFonts w:hint="eastAsia"/>
                <w:vertAlign w:val="subscript"/>
              </w:rPr>
              <w:t>I1</w:t>
            </w:r>
          </w:p>
        </w:tc>
        <w:tc>
          <w:tcPr>
            <w:tcW w:w="0" w:type="auto"/>
            <w:vAlign w:val="center"/>
          </w:tcPr>
          <w:p w14:paraId="7F9B8E57" w14:textId="7E405FD8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正弦交流波</w:t>
            </w:r>
          </w:p>
        </w:tc>
        <w:tc>
          <w:tcPr>
            <w:tcW w:w="0" w:type="auto"/>
            <w:vAlign w:val="center"/>
          </w:tcPr>
          <w:p w14:paraId="0DB098EB" w14:textId="6A6474F6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1V</w:t>
            </w:r>
          </w:p>
        </w:tc>
        <w:tc>
          <w:tcPr>
            <w:tcW w:w="0" w:type="auto"/>
            <w:vAlign w:val="center"/>
          </w:tcPr>
          <w:p w14:paraId="4AE725D8" w14:textId="0E6608A5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100kHz</w:t>
            </w:r>
          </w:p>
        </w:tc>
      </w:tr>
      <w:tr w:rsidR="009D5A4E" w14:paraId="67103AE9" w14:textId="77777777" w:rsidTr="009D5A4E">
        <w:trPr>
          <w:jc w:val="center"/>
        </w:trPr>
        <w:tc>
          <w:tcPr>
            <w:tcW w:w="0" w:type="auto"/>
            <w:vAlign w:val="center"/>
          </w:tcPr>
          <w:p w14:paraId="767FAF54" w14:textId="11AEC40F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 w:rsidRPr="0034051A">
              <w:rPr>
                <w:rFonts w:hint="eastAsia"/>
                <w:vertAlign w:val="subscript"/>
              </w:rPr>
              <w:t>I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1B761FAE" w14:textId="12B34B47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正弦交流波</w:t>
            </w:r>
          </w:p>
        </w:tc>
        <w:tc>
          <w:tcPr>
            <w:tcW w:w="0" w:type="auto"/>
            <w:vAlign w:val="center"/>
          </w:tcPr>
          <w:p w14:paraId="1DAA1AEC" w14:textId="20719CA5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1V</w:t>
            </w:r>
          </w:p>
        </w:tc>
        <w:tc>
          <w:tcPr>
            <w:tcW w:w="0" w:type="auto"/>
            <w:vAlign w:val="center"/>
          </w:tcPr>
          <w:p w14:paraId="21D798DE" w14:textId="3E4FB310" w:rsidR="009D5A4E" w:rsidRDefault="009D5A4E" w:rsidP="009D5A4E">
            <w:pPr>
              <w:pStyle w:val="aa"/>
              <w:ind w:firstLineChars="0" w:firstLine="0"/>
            </w:pPr>
            <w:r>
              <w:rPr>
                <w:rFonts w:hint="eastAsia"/>
              </w:rPr>
              <w:t>500kHz</w:t>
            </w:r>
          </w:p>
        </w:tc>
      </w:tr>
    </w:tbl>
    <w:p w14:paraId="0BA06077" w14:textId="27D0C225" w:rsidR="00870B67" w:rsidRDefault="009D5A4E" w:rsidP="0034051A">
      <w:pPr>
        <w:pStyle w:val="aa"/>
        <w:ind w:firstLine="480"/>
      </w:pPr>
      <w:r>
        <w:rPr>
          <w:rFonts w:hint="eastAsia"/>
        </w:rPr>
        <w:t>数据记录表格的设计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176"/>
        <w:gridCol w:w="696"/>
        <w:gridCol w:w="1050"/>
      </w:tblGrid>
      <w:tr w:rsidR="009D5A4E" w14:paraId="75654616" w14:textId="77777777" w:rsidTr="009D5A4E">
        <w:trPr>
          <w:jc w:val="center"/>
        </w:trPr>
        <w:tc>
          <w:tcPr>
            <w:tcW w:w="0" w:type="auto"/>
            <w:vAlign w:val="center"/>
          </w:tcPr>
          <w:p w14:paraId="4DAE46BD" w14:textId="180B6C44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输入信号</w:t>
            </w:r>
          </w:p>
        </w:tc>
        <w:tc>
          <w:tcPr>
            <w:tcW w:w="0" w:type="auto"/>
            <w:vAlign w:val="center"/>
          </w:tcPr>
          <w:p w14:paraId="22795827" w14:textId="76686D64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探头</w:t>
            </w:r>
          </w:p>
        </w:tc>
        <w:tc>
          <w:tcPr>
            <w:tcW w:w="0" w:type="auto"/>
            <w:vAlign w:val="center"/>
          </w:tcPr>
          <w:p w14:paraId="31DC8EF6" w14:textId="41FA40E8" w:rsidR="009D5A4E" w:rsidRPr="009D5A4E" w:rsidRDefault="009D5A4E" w:rsidP="009D5A4E">
            <w:pPr>
              <w:pStyle w:val="aa"/>
              <w:ind w:firstLineChars="0" w:firstLine="0"/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vertAlign w:val="subscript"/>
              </w:rPr>
              <w:t>o</w:t>
            </w:r>
          </w:p>
        </w:tc>
      </w:tr>
      <w:tr w:rsidR="009D5A4E" w14:paraId="2AD9423F" w14:textId="77777777" w:rsidTr="009D5A4E">
        <w:trPr>
          <w:jc w:val="center"/>
        </w:trPr>
        <w:tc>
          <w:tcPr>
            <w:tcW w:w="0" w:type="auto"/>
            <w:vMerge w:val="restart"/>
            <w:vAlign w:val="center"/>
          </w:tcPr>
          <w:p w14:paraId="493EA836" w14:textId="42B996B8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 w:rsidRPr="0034051A">
              <w:rPr>
                <w:rFonts w:hint="eastAsia"/>
                <w:vertAlign w:val="subscript"/>
              </w:rPr>
              <w:t>I1</w:t>
            </w:r>
          </w:p>
        </w:tc>
        <w:tc>
          <w:tcPr>
            <w:tcW w:w="0" w:type="auto"/>
            <w:vAlign w:val="center"/>
          </w:tcPr>
          <w:p w14:paraId="01A53867" w14:textId="5E55EFFA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14:paraId="03C800F4" w14:textId="0893AC0F" w:rsidR="009D5A4E" w:rsidRDefault="009D5A4E" w:rsidP="009D5A4E">
            <w:pPr>
              <w:pStyle w:val="aa"/>
              <w:ind w:firstLineChars="0" w:firstLine="0"/>
              <w:jc w:val="center"/>
            </w:pPr>
            <w:r w:rsidRPr="009D5A4E">
              <w:rPr>
                <w:rFonts w:hint="eastAsia"/>
                <w:color w:val="FFFFFF" w:themeColor="background1"/>
              </w:rPr>
              <w:t>0.0000V</w:t>
            </w:r>
          </w:p>
        </w:tc>
      </w:tr>
      <w:tr w:rsidR="009D5A4E" w14:paraId="23E92B1E" w14:textId="77777777" w:rsidTr="009D5A4E">
        <w:trPr>
          <w:jc w:val="center"/>
        </w:trPr>
        <w:tc>
          <w:tcPr>
            <w:tcW w:w="0" w:type="auto"/>
            <w:vMerge/>
            <w:vAlign w:val="center"/>
          </w:tcPr>
          <w:p w14:paraId="6BCF27CD" w14:textId="77777777" w:rsidR="009D5A4E" w:rsidRDefault="009D5A4E" w:rsidP="009D5A4E">
            <w:pPr>
              <w:pStyle w:val="aa"/>
              <w:ind w:firstLineChars="0" w:firstLine="0"/>
              <w:jc w:val="center"/>
            </w:pPr>
          </w:p>
        </w:tc>
        <w:tc>
          <w:tcPr>
            <w:tcW w:w="0" w:type="auto"/>
            <w:vAlign w:val="center"/>
          </w:tcPr>
          <w:p w14:paraId="2BA775D8" w14:textId="7CFB3456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10</w:t>
            </w:r>
          </w:p>
        </w:tc>
        <w:tc>
          <w:tcPr>
            <w:tcW w:w="0" w:type="auto"/>
            <w:vAlign w:val="center"/>
          </w:tcPr>
          <w:p w14:paraId="0536D72A" w14:textId="3A7167CA" w:rsidR="009D5A4E" w:rsidRDefault="009D5A4E" w:rsidP="009D5A4E">
            <w:pPr>
              <w:pStyle w:val="aa"/>
              <w:ind w:firstLineChars="0" w:firstLine="0"/>
              <w:jc w:val="center"/>
            </w:pPr>
          </w:p>
        </w:tc>
      </w:tr>
      <w:tr w:rsidR="009D5A4E" w14:paraId="28F24B51" w14:textId="77777777" w:rsidTr="009D5A4E">
        <w:trPr>
          <w:jc w:val="center"/>
        </w:trPr>
        <w:tc>
          <w:tcPr>
            <w:tcW w:w="0" w:type="auto"/>
            <w:vMerge w:val="restart"/>
            <w:vAlign w:val="center"/>
          </w:tcPr>
          <w:p w14:paraId="4327F4F7" w14:textId="59C7C225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 w:rsidRPr="0034051A">
              <w:rPr>
                <w:rFonts w:hint="eastAsia"/>
                <w:vertAlign w:val="subscript"/>
              </w:rPr>
              <w:t>I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61DA7294" w14:textId="1D72402B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14:paraId="6EED841D" w14:textId="5260AD05" w:rsidR="009D5A4E" w:rsidRDefault="009D5A4E" w:rsidP="009D5A4E">
            <w:pPr>
              <w:pStyle w:val="aa"/>
              <w:ind w:firstLineChars="0" w:firstLine="0"/>
              <w:jc w:val="center"/>
            </w:pPr>
          </w:p>
        </w:tc>
      </w:tr>
      <w:tr w:rsidR="009D5A4E" w14:paraId="4BF96F97" w14:textId="77777777" w:rsidTr="009D5A4E">
        <w:trPr>
          <w:jc w:val="center"/>
        </w:trPr>
        <w:tc>
          <w:tcPr>
            <w:tcW w:w="0" w:type="auto"/>
            <w:vMerge/>
            <w:vAlign w:val="center"/>
          </w:tcPr>
          <w:p w14:paraId="724022C9" w14:textId="77777777" w:rsidR="009D5A4E" w:rsidRDefault="009D5A4E" w:rsidP="009D5A4E">
            <w:pPr>
              <w:pStyle w:val="aa"/>
              <w:ind w:firstLineChars="0" w:firstLine="0"/>
              <w:jc w:val="center"/>
            </w:pPr>
          </w:p>
        </w:tc>
        <w:tc>
          <w:tcPr>
            <w:tcW w:w="0" w:type="auto"/>
            <w:vAlign w:val="center"/>
          </w:tcPr>
          <w:p w14:paraId="561030E3" w14:textId="7EB388E6" w:rsidR="009D5A4E" w:rsidRDefault="009D5A4E" w:rsidP="009D5A4E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10</w:t>
            </w:r>
          </w:p>
        </w:tc>
        <w:tc>
          <w:tcPr>
            <w:tcW w:w="0" w:type="auto"/>
            <w:vAlign w:val="center"/>
          </w:tcPr>
          <w:p w14:paraId="21837A59" w14:textId="146A88D6" w:rsidR="009D5A4E" w:rsidRDefault="009D5A4E" w:rsidP="009D5A4E">
            <w:pPr>
              <w:pStyle w:val="aa"/>
              <w:ind w:firstLineChars="0" w:firstLine="0"/>
              <w:jc w:val="center"/>
            </w:pPr>
          </w:p>
        </w:tc>
      </w:tr>
    </w:tbl>
    <w:p w14:paraId="48CD4286" w14:textId="77777777" w:rsidR="009D5A4E" w:rsidRDefault="009D5A4E" w:rsidP="0034051A">
      <w:pPr>
        <w:pStyle w:val="aa"/>
        <w:ind w:firstLine="480"/>
      </w:pPr>
    </w:p>
    <w:p w14:paraId="4300B2DC" w14:textId="6F4181D1" w:rsidR="0034051A" w:rsidRDefault="00A25080" w:rsidP="0034051A">
      <w:pPr>
        <w:pStyle w:val="aa"/>
        <w:ind w:firstLine="48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B9C32F6" wp14:editId="2AE57968">
            <wp:simplePos x="0" y="0"/>
            <wp:positionH relativeFrom="margin">
              <wp:align>right</wp:align>
            </wp:positionH>
            <wp:positionV relativeFrom="paragraph">
              <wp:posOffset>278977</wp:posOffset>
            </wp:positionV>
            <wp:extent cx="762000" cy="713441"/>
            <wp:effectExtent l="0" t="0" r="0" b="0"/>
            <wp:wrapSquare wrapText="bothSides"/>
            <wp:docPr id="1229288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8819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13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51A">
        <w:rPr>
          <w:rFonts w:hint="eastAsia"/>
        </w:rPr>
        <w:t>4</w:t>
      </w:r>
      <w:r w:rsidR="0034051A">
        <w:rPr>
          <w:rFonts w:hint="eastAsia"/>
        </w:rPr>
        <w:t>．写出选做任务</w:t>
      </w:r>
      <w:r w:rsidR="0034051A">
        <w:rPr>
          <w:rFonts w:hint="eastAsia"/>
        </w:rPr>
        <w:t xml:space="preserve"> 2 </w:t>
      </w:r>
      <w:r w:rsidR="0034051A">
        <w:rPr>
          <w:rFonts w:hint="eastAsia"/>
        </w:rPr>
        <w:t>输入信号</w:t>
      </w:r>
      <w:r w:rsidR="0034051A">
        <w:rPr>
          <w:rFonts w:hint="eastAsia"/>
        </w:rPr>
        <w:t xml:space="preserve"> v</w:t>
      </w:r>
      <w:r w:rsidR="0034051A" w:rsidRPr="0034051A">
        <w:rPr>
          <w:rFonts w:hint="eastAsia"/>
          <w:vertAlign w:val="subscript"/>
        </w:rPr>
        <w:t>I</w:t>
      </w:r>
      <w:r w:rsidR="0034051A">
        <w:rPr>
          <w:rFonts w:hint="eastAsia"/>
        </w:rPr>
        <w:t xml:space="preserve"> </w:t>
      </w:r>
      <w:r w:rsidR="0034051A">
        <w:rPr>
          <w:rFonts w:hint="eastAsia"/>
        </w:rPr>
        <w:t>的类型、幅度和频率，计算图</w:t>
      </w:r>
      <w:r w:rsidR="0034051A">
        <w:rPr>
          <w:rFonts w:hint="eastAsia"/>
        </w:rPr>
        <w:t xml:space="preserve"> 7 </w:t>
      </w:r>
      <w:r w:rsidR="0034051A">
        <w:rPr>
          <w:rFonts w:hint="eastAsia"/>
        </w:rPr>
        <w:t>电路中</w:t>
      </w:r>
      <w:r w:rsidR="0034051A">
        <w:rPr>
          <w:rFonts w:hint="eastAsia"/>
        </w:rPr>
        <w:t xml:space="preserve"> v</w:t>
      </w:r>
      <w:r w:rsidR="0034051A" w:rsidRPr="0034051A">
        <w:rPr>
          <w:rFonts w:hint="eastAsia"/>
          <w:vertAlign w:val="subscript"/>
        </w:rPr>
        <w:t>I</w:t>
      </w:r>
      <w:r w:rsidR="0034051A">
        <w:rPr>
          <w:rFonts w:hint="eastAsia"/>
        </w:rPr>
        <w:t xml:space="preserve"> </w:t>
      </w:r>
      <w:r w:rsidR="0034051A">
        <w:rPr>
          <w:rFonts w:hint="eastAsia"/>
        </w:rPr>
        <w:t>与</w:t>
      </w:r>
      <w:r w:rsidR="0034051A">
        <w:rPr>
          <w:rFonts w:hint="eastAsia"/>
        </w:rPr>
        <w:t xml:space="preserve"> v</w:t>
      </w:r>
      <w:r w:rsidR="0034051A" w:rsidRPr="0034051A">
        <w:rPr>
          <w:rFonts w:hint="eastAsia"/>
          <w:vertAlign w:val="subscript"/>
        </w:rPr>
        <w:t>O</w:t>
      </w:r>
      <w:r w:rsidR="0034051A">
        <w:rPr>
          <w:rFonts w:hint="eastAsia"/>
        </w:rPr>
        <w:t xml:space="preserve"> </w:t>
      </w:r>
      <w:r w:rsidR="0034051A">
        <w:rPr>
          <w:rFonts w:hint="eastAsia"/>
        </w:rPr>
        <w:t>的相位差及</w:t>
      </w:r>
      <w:r w:rsidR="0034051A">
        <w:rPr>
          <w:rFonts w:hint="eastAsia"/>
        </w:rPr>
        <w:t xml:space="preserve"> v</w:t>
      </w:r>
      <w:r w:rsidR="0034051A" w:rsidRPr="0034051A">
        <w:rPr>
          <w:rFonts w:hint="eastAsia"/>
          <w:vertAlign w:val="subscript"/>
        </w:rPr>
        <w:t>O</w:t>
      </w:r>
      <w:r w:rsidR="0034051A">
        <w:rPr>
          <w:rFonts w:hint="eastAsia"/>
        </w:rPr>
        <w:t xml:space="preserve"> </w:t>
      </w:r>
      <w:r w:rsidR="0034051A">
        <w:rPr>
          <w:rFonts w:hint="eastAsia"/>
        </w:rPr>
        <w:t>的幅度。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16"/>
        <w:gridCol w:w="1416"/>
        <w:gridCol w:w="696"/>
        <w:gridCol w:w="856"/>
      </w:tblGrid>
      <w:tr w:rsidR="00AB2CA5" w14:paraId="51F75D48" w14:textId="77777777" w:rsidTr="008C332F">
        <w:trPr>
          <w:jc w:val="center"/>
        </w:trPr>
        <w:tc>
          <w:tcPr>
            <w:tcW w:w="0" w:type="auto"/>
            <w:vAlign w:val="center"/>
          </w:tcPr>
          <w:p w14:paraId="3D16EC32" w14:textId="77777777" w:rsidR="00AB2CA5" w:rsidRDefault="00AB2CA5" w:rsidP="008C332F">
            <w:pPr>
              <w:pStyle w:val="aa"/>
              <w:ind w:firstLineChars="0" w:firstLine="0"/>
              <w:jc w:val="center"/>
            </w:pPr>
          </w:p>
        </w:tc>
        <w:tc>
          <w:tcPr>
            <w:tcW w:w="0" w:type="auto"/>
            <w:vAlign w:val="center"/>
          </w:tcPr>
          <w:p w14:paraId="337021DE" w14:textId="77777777" w:rsidR="00AB2CA5" w:rsidRDefault="00AB2CA5" w:rsidP="008C332F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0" w:type="auto"/>
            <w:vAlign w:val="center"/>
          </w:tcPr>
          <w:p w14:paraId="6FD0041B" w14:textId="77777777" w:rsidR="00AB2CA5" w:rsidRDefault="00AB2CA5" w:rsidP="008C332F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幅度</w:t>
            </w:r>
          </w:p>
        </w:tc>
        <w:tc>
          <w:tcPr>
            <w:tcW w:w="0" w:type="auto"/>
            <w:vAlign w:val="center"/>
          </w:tcPr>
          <w:p w14:paraId="1A3A846F" w14:textId="77777777" w:rsidR="00AB2CA5" w:rsidRDefault="00AB2CA5" w:rsidP="008C332F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频率</w:t>
            </w:r>
          </w:p>
        </w:tc>
      </w:tr>
      <w:tr w:rsidR="00AB2CA5" w14:paraId="17AFC78B" w14:textId="77777777" w:rsidTr="008C332F">
        <w:trPr>
          <w:jc w:val="center"/>
        </w:trPr>
        <w:tc>
          <w:tcPr>
            <w:tcW w:w="0" w:type="auto"/>
            <w:vAlign w:val="center"/>
          </w:tcPr>
          <w:p w14:paraId="19C26D86" w14:textId="08BC3BA1" w:rsidR="00AB2CA5" w:rsidRDefault="00AB2CA5" w:rsidP="008C332F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 w:rsidRPr="0034051A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52F06367" w14:textId="77777777" w:rsidR="00AB2CA5" w:rsidRDefault="00AB2CA5" w:rsidP="008C332F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正弦交流波</w:t>
            </w:r>
          </w:p>
        </w:tc>
        <w:tc>
          <w:tcPr>
            <w:tcW w:w="0" w:type="auto"/>
            <w:vAlign w:val="center"/>
          </w:tcPr>
          <w:p w14:paraId="6B224952" w14:textId="45804373" w:rsidR="00AB2CA5" w:rsidRDefault="00AB2CA5" w:rsidP="008C332F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2V</w:t>
            </w:r>
          </w:p>
        </w:tc>
        <w:tc>
          <w:tcPr>
            <w:tcW w:w="0" w:type="auto"/>
            <w:vAlign w:val="center"/>
          </w:tcPr>
          <w:p w14:paraId="1D63C601" w14:textId="07B806E7" w:rsidR="00AB2CA5" w:rsidRDefault="00AB2CA5" w:rsidP="008C332F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10kHz</w:t>
            </w:r>
          </w:p>
        </w:tc>
      </w:tr>
    </w:tbl>
    <w:p w14:paraId="3C3B0760" w14:textId="1ED6CA7C" w:rsidR="00A25080" w:rsidRDefault="0077029A" w:rsidP="0077029A">
      <w:pPr>
        <w:pStyle w:val="aa"/>
        <w:ind w:firstLineChars="0" w:firstLine="0"/>
        <w:jc w:val="center"/>
      </w:pPr>
      <w:r w:rsidRPr="0077029A">
        <w:rPr>
          <w:position w:val="-97"/>
        </w:rPr>
        <w:object w:dxaOrig="6909" w:dyaOrig="2096" w14:anchorId="55A6BE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5pt;height:105pt" o:ole="">
            <v:imagedata r:id="rId8" o:title=""/>
          </v:shape>
          <o:OLEObject Type="Embed" ProgID="Equation.AxMath" ShapeID="_x0000_i1025" DrawAspect="Content" ObjectID="_1788939691" r:id="rId9"/>
        </w:object>
      </w:r>
    </w:p>
    <w:p w14:paraId="4F4D89CE" w14:textId="18EA9E33" w:rsidR="00A25080" w:rsidRDefault="0077029A" w:rsidP="0077029A">
      <w:pPr>
        <w:pStyle w:val="aa"/>
        <w:ind w:firstLineChars="0" w:firstLine="0"/>
        <w:jc w:val="center"/>
      </w:pPr>
      <w:r w:rsidRPr="0077029A">
        <w:rPr>
          <w:position w:val="-69"/>
        </w:rPr>
        <w:object w:dxaOrig="8659" w:dyaOrig="1531" w14:anchorId="4B3D53F9">
          <v:shape id="_x0000_i1026" type="#_x0000_t75" style="width:433pt;height:76.5pt" o:ole="">
            <v:imagedata r:id="rId10" o:title=""/>
          </v:shape>
          <o:OLEObject Type="Embed" ProgID="Equation.AxMath" ShapeID="_x0000_i1026" DrawAspect="Content" ObjectID="_1788939692" r:id="rId11"/>
        </w:object>
      </w:r>
    </w:p>
    <w:p w14:paraId="4C4D3F82" w14:textId="7121BC0E" w:rsidR="009F16A9" w:rsidRDefault="0034051A" w:rsidP="002C0B5A">
      <w:pPr>
        <w:pStyle w:val="2"/>
      </w:pPr>
      <w:r>
        <w:rPr>
          <w:rFonts w:eastAsia="宋体" w:hint="eastAsia"/>
        </w:rPr>
        <w:t>三、必做任务</w:t>
      </w:r>
    </w:p>
    <w:p w14:paraId="1367A4AC" w14:textId="1151C068" w:rsidR="002C0B5A" w:rsidRDefault="002C0B5A" w:rsidP="002C0B5A">
      <w:pPr>
        <w:pStyle w:val="aa"/>
        <w:ind w:firstLineChars="0" w:firstLine="0"/>
      </w:pPr>
      <w:r w:rsidRPr="002C0B5A">
        <w:rPr>
          <w:noProof/>
        </w:rPr>
        <w:drawing>
          <wp:inline distT="0" distB="0" distL="0" distR="0" wp14:anchorId="3505409C" wp14:editId="7A1991EC">
            <wp:extent cx="5213078" cy="2087034"/>
            <wp:effectExtent l="0" t="0" r="6985" b="8890"/>
            <wp:docPr id="5411887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8" t="9935" r="4944" b="23112"/>
                    <a:stretch/>
                  </pic:blipFill>
                  <pic:spPr bwMode="auto">
                    <a:xfrm>
                      <a:off x="0" y="0"/>
                      <a:ext cx="5224813" cy="209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A770B" w14:textId="51C5C267" w:rsidR="002C0B5A" w:rsidRDefault="002C0B5A" w:rsidP="002C0B5A">
      <w:pPr>
        <w:pStyle w:val="aa"/>
        <w:ind w:firstLineChars="0" w:firstLine="0"/>
        <w:jc w:val="center"/>
      </w:pPr>
      <w:r w:rsidRPr="002C0B5A">
        <w:rPr>
          <w:noProof/>
        </w:rPr>
        <w:lastRenderedPageBreak/>
        <w:drawing>
          <wp:inline distT="0" distB="0" distL="0" distR="0" wp14:anchorId="118CFF9B" wp14:editId="2C578D6D">
            <wp:extent cx="5174575" cy="1875367"/>
            <wp:effectExtent l="0" t="0" r="7620" b="0"/>
            <wp:docPr id="19050082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4" t="23220" r="6486"/>
                    <a:stretch/>
                  </pic:blipFill>
                  <pic:spPr bwMode="auto">
                    <a:xfrm>
                      <a:off x="0" y="0"/>
                      <a:ext cx="5184967" cy="18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0B5A">
        <w:rPr>
          <w:noProof/>
        </w:rPr>
        <w:drawing>
          <wp:inline distT="0" distB="0" distL="0" distR="0" wp14:anchorId="7CC5E648" wp14:editId="6E637F5A">
            <wp:extent cx="5205856" cy="2264833"/>
            <wp:effectExtent l="0" t="0" r="0" b="2540"/>
            <wp:docPr id="18197517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1" r="5851"/>
                    <a:stretch/>
                  </pic:blipFill>
                  <pic:spPr bwMode="auto">
                    <a:xfrm>
                      <a:off x="0" y="0"/>
                      <a:ext cx="5218742" cy="227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603DB" w14:textId="2DDE22B5" w:rsidR="002C0B5A" w:rsidRDefault="002C0B5A" w:rsidP="002C0B5A">
      <w:pPr>
        <w:pStyle w:val="aa"/>
        <w:ind w:firstLineChars="0" w:firstLine="0"/>
        <w:jc w:val="center"/>
      </w:pPr>
      <w:r w:rsidRPr="002C0B5A">
        <w:rPr>
          <w:noProof/>
        </w:rPr>
        <w:drawing>
          <wp:inline distT="0" distB="0" distL="0" distR="0" wp14:anchorId="784DF6BE" wp14:editId="18FAF3B1">
            <wp:extent cx="5060302" cy="2578100"/>
            <wp:effectExtent l="0" t="0" r="7620" b="0"/>
            <wp:docPr id="19180210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5" r="5369"/>
                    <a:stretch/>
                  </pic:blipFill>
                  <pic:spPr bwMode="auto">
                    <a:xfrm>
                      <a:off x="0" y="0"/>
                      <a:ext cx="5095854" cy="259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7F9E4" w14:textId="034A0CC7" w:rsidR="002C0B5A" w:rsidRDefault="002C0B5A" w:rsidP="002C0B5A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）实验现象：</w:t>
      </w:r>
      <w:r w:rsidR="008A27BB" w:rsidRPr="008A27BB">
        <w:rPr>
          <w:rFonts w:hint="eastAsia"/>
        </w:rPr>
        <w:t>波形并未发生明显改变</w:t>
      </w:r>
      <w:r w:rsidR="008A27BB">
        <w:rPr>
          <w:rFonts w:hint="eastAsia"/>
        </w:rPr>
        <w:t>，但是</w:t>
      </w:r>
      <w:r w:rsidRPr="002C0B5A">
        <w:rPr>
          <w:rFonts w:hint="eastAsia"/>
        </w:rPr>
        <w:t>偏移量变为</w:t>
      </w:r>
      <w:r w:rsidRPr="002C0B5A">
        <w:rPr>
          <w:rFonts w:hint="eastAsia"/>
        </w:rPr>
        <w:t>0</w:t>
      </w:r>
      <w:r w:rsidRPr="002C0B5A">
        <w:rPr>
          <w:rFonts w:hint="eastAsia"/>
        </w:rPr>
        <w:t>，即波形关于零电平轴</w:t>
      </w:r>
      <w:r w:rsidR="008A27BB">
        <w:rPr>
          <w:rFonts w:hint="eastAsia"/>
        </w:rPr>
        <w:t>近似</w:t>
      </w:r>
      <w:r w:rsidRPr="002C0B5A">
        <w:rPr>
          <w:rFonts w:hint="eastAsia"/>
        </w:rPr>
        <w:t>对称</w:t>
      </w:r>
      <w:r>
        <w:rPr>
          <w:rFonts w:hint="eastAsia"/>
        </w:rPr>
        <w:t>。</w:t>
      </w:r>
    </w:p>
    <w:p w14:paraId="4D63C259" w14:textId="636023E7" w:rsidR="002C0B5A" w:rsidRPr="002C0B5A" w:rsidRDefault="002C0B5A" w:rsidP="002C0B5A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）随</w:t>
      </w:r>
      <w:r>
        <w:rPr>
          <w:rFonts w:hint="eastAsia"/>
        </w:rPr>
        <w:t>Symmetry</w:t>
      </w:r>
      <w:r>
        <w:rPr>
          <w:rFonts w:hint="eastAsia"/>
        </w:rPr>
        <w:t>值增大，电压上升时间变长，下降时间变短；上升直线变陡，下降直线变缓。</w:t>
      </w:r>
    </w:p>
    <w:p w14:paraId="1503AEF0" w14:textId="11C8FACE" w:rsidR="008303F8" w:rsidRDefault="008303F8" w:rsidP="008303F8">
      <w:pPr>
        <w:pStyle w:val="4"/>
        <w:ind w:firstLine="482"/>
      </w:pPr>
      <w:r>
        <w:rPr>
          <w:rFonts w:hint="eastAsia"/>
        </w:rPr>
        <w:t xml:space="preserve">5. </w:t>
      </w:r>
      <w:r>
        <w:rPr>
          <w:rFonts w:hint="eastAsia"/>
        </w:rPr>
        <w:t>示波器的</w:t>
      </w:r>
      <w:r>
        <w:rPr>
          <w:rFonts w:hint="eastAsia"/>
        </w:rPr>
        <w:t xml:space="preserve"> YT </w:t>
      </w:r>
      <w:r>
        <w:rPr>
          <w:rFonts w:hint="eastAsia"/>
        </w:rPr>
        <w:t>模式和</w:t>
      </w:r>
      <w:r>
        <w:rPr>
          <w:rFonts w:hint="eastAsia"/>
        </w:rPr>
        <w:t xml:space="preserve"> XY </w:t>
      </w:r>
      <w:r>
        <w:rPr>
          <w:rFonts w:hint="eastAsia"/>
        </w:rPr>
        <w:t>模式</w:t>
      </w:r>
    </w:p>
    <w:p w14:paraId="6755FF1A" w14:textId="77777777" w:rsidR="008303F8" w:rsidRDefault="008303F8" w:rsidP="008303F8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）在示波器时基模式为“标准”（</w:t>
      </w:r>
      <w:r>
        <w:rPr>
          <w:rFonts w:hint="eastAsia"/>
        </w:rPr>
        <w:t>YT</w:t>
      </w:r>
      <w:r>
        <w:rPr>
          <w:rFonts w:hint="eastAsia"/>
        </w:rPr>
        <w:t>）模式时，观测并记录波形。</w:t>
      </w:r>
    </w:p>
    <w:p w14:paraId="692880B4" w14:textId="77777777" w:rsidR="008303F8" w:rsidRDefault="008303F8" w:rsidP="008303F8">
      <w:pPr>
        <w:pStyle w:val="aa"/>
        <w:ind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）在示波器时基模式为“</w:t>
      </w:r>
      <w:r>
        <w:rPr>
          <w:rFonts w:hint="eastAsia"/>
        </w:rPr>
        <w:t>XY</w:t>
      </w:r>
      <w:r>
        <w:rPr>
          <w:rFonts w:hint="eastAsia"/>
        </w:rPr>
        <w:t>”时，观测并记录波形。</w:t>
      </w:r>
    </w:p>
    <w:p w14:paraId="1F5224AF" w14:textId="477F3C78" w:rsidR="00ED48A3" w:rsidRDefault="00ED48A3" w:rsidP="00ED48A3">
      <w:pPr>
        <w:pStyle w:val="aa"/>
        <w:ind w:firstLineChars="0" w:firstLine="0"/>
      </w:pPr>
      <w:r w:rsidRPr="00ED48A3">
        <w:rPr>
          <w:noProof/>
        </w:rPr>
        <w:drawing>
          <wp:inline distT="0" distB="0" distL="0" distR="0" wp14:anchorId="625AB328" wp14:editId="6C555555">
            <wp:extent cx="5274310" cy="1967230"/>
            <wp:effectExtent l="0" t="0" r="2540" b="0"/>
            <wp:docPr id="19155758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A134" w14:textId="556A5BEC" w:rsidR="00ED48A3" w:rsidRPr="00ED48A3" w:rsidRDefault="00ED48A3" w:rsidP="00ED48A3">
      <w:pPr>
        <w:pStyle w:val="aa"/>
        <w:ind w:firstLineChars="0" w:firstLine="0"/>
      </w:pPr>
      <w:r>
        <w:rPr>
          <w:rFonts w:hint="eastAsia"/>
        </w:rPr>
        <w:t xml:space="preserve">    </w:t>
      </w:r>
      <w:r>
        <w:rPr>
          <w:rFonts w:hint="eastAsia"/>
        </w:rPr>
        <w:t>注：</w:t>
      </w:r>
      <w:r>
        <w:rPr>
          <w:rFonts w:hint="eastAsia"/>
        </w:rPr>
        <w:t>XY</w:t>
      </w:r>
      <w:r>
        <w:rPr>
          <w:rFonts w:hint="eastAsia"/>
        </w:rPr>
        <w:t>模式下，</w:t>
      </w:r>
      <w:r>
        <w:rPr>
          <w:rFonts w:hint="eastAsia"/>
        </w:rPr>
        <w:t>V</w:t>
      </w:r>
      <w:r w:rsidRPr="00ED48A3">
        <w:rPr>
          <w:rFonts w:hint="eastAsia"/>
          <w:vertAlign w:val="subscript"/>
        </w:rPr>
        <w:t>mid</w:t>
      </w:r>
      <w:r>
        <w:rPr>
          <w:rFonts w:hint="eastAsia"/>
        </w:rPr>
        <w:t>段的点比较稀疏，</w:t>
      </w:r>
      <w:r>
        <w:rPr>
          <w:rFonts w:hint="eastAsia"/>
        </w:rPr>
        <w:t>X</w:t>
      </w:r>
      <w:r w:rsidRPr="00ED48A3">
        <w:rPr>
          <w:rFonts w:hint="eastAsia"/>
          <w:vertAlign w:val="subscript"/>
        </w:rPr>
        <w:t>2</w:t>
      </w:r>
      <w:r>
        <w:rPr>
          <w:rFonts w:hint="eastAsia"/>
        </w:rPr>
        <w:t>选取了中间比较密集的一处测量，测得与</w:t>
      </w:r>
      <w:r>
        <w:rPr>
          <w:rFonts w:hint="eastAsia"/>
        </w:rPr>
        <w:t>X</w:t>
      </w:r>
      <w:r w:rsidRPr="00ED48A3">
        <w:rPr>
          <w:rFonts w:hint="eastAsia"/>
          <w:vertAlign w:val="subscript"/>
        </w:rPr>
        <w:t>1</w:t>
      </w:r>
      <w:r>
        <w:rPr>
          <w:rFonts w:hint="eastAsia"/>
        </w:rPr>
        <w:t>的差距为</w:t>
      </w:r>
      <w:r>
        <w:rPr>
          <w:rFonts w:hint="eastAsia"/>
        </w:rPr>
        <w:t>2.475V</w:t>
      </w:r>
      <w:r>
        <w:rPr>
          <w:rFonts w:hint="eastAsia"/>
        </w:rPr>
        <w:t>。</w:t>
      </w:r>
    </w:p>
    <w:p w14:paraId="7950A35F" w14:textId="51DE67AF" w:rsidR="008303F8" w:rsidRDefault="008303F8" w:rsidP="008303F8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）对照两种模式下的波形，试分析波形之间的对应关系。</w:t>
      </w:r>
    </w:p>
    <w:p w14:paraId="06D6F5CC" w14:textId="1ECC0D0D" w:rsidR="00F536EC" w:rsidRDefault="00F536EC" w:rsidP="008303F8">
      <w:pPr>
        <w:pStyle w:val="aa"/>
        <w:ind w:firstLine="480"/>
      </w:pPr>
      <w:r>
        <w:rPr>
          <w:rFonts w:hint="eastAsia"/>
        </w:rPr>
        <w:t>答：</w:t>
      </w:r>
      <w:r w:rsidR="00955734">
        <w:rPr>
          <w:rFonts w:hint="eastAsia"/>
        </w:rPr>
        <w:t>在</w:t>
      </w:r>
      <w:r w:rsidR="00955734" w:rsidRPr="00955734">
        <w:rPr>
          <w:rFonts w:hint="eastAsia"/>
        </w:rPr>
        <w:t>XY</w:t>
      </w:r>
      <w:r w:rsidR="00955734" w:rsidRPr="00955734">
        <w:rPr>
          <w:rFonts w:hint="eastAsia"/>
        </w:rPr>
        <w:t>模式下</w:t>
      </w:r>
      <w:r w:rsidR="00955734">
        <w:rPr>
          <w:rFonts w:hint="eastAsia"/>
        </w:rPr>
        <w:t>，</w:t>
      </w:r>
      <w:r w:rsidR="00955734">
        <w:rPr>
          <w:rFonts w:hint="eastAsia"/>
        </w:rPr>
        <w:t>X</w:t>
      </w:r>
      <w:r w:rsidR="00955734">
        <w:rPr>
          <w:rFonts w:hint="eastAsia"/>
        </w:rPr>
        <w:t>方向的取值可以分为三段，而</w:t>
      </w:r>
      <w:r w:rsidR="00955734">
        <w:rPr>
          <w:rFonts w:hint="eastAsia"/>
        </w:rPr>
        <w:t>Y</w:t>
      </w:r>
      <w:r w:rsidR="00955734">
        <w:rPr>
          <w:rFonts w:hint="eastAsia"/>
        </w:rPr>
        <w:t>的取值集中在</w:t>
      </w:r>
      <w:r w:rsidR="00955734">
        <w:rPr>
          <w:rFonts w:hint="eastAsia"/>
        </w:rPr>
        <w:t>0</w:t>
      </w:r>
      <w:r w:rsidR="007877B6">
        <w:rPr>
          <w:rFonts w:hint="eastAsia"/>
        </w:rPr>
        <w:t>.000</w:t>
      </w:r>
      <w:r w:rsidR="00955734">
        <w:rPr>
          <w:rFonts w:hint="eastAsia"/>
        </w:rPr>
        <w:t>V</w:t>
      </w:r>
      <w:r w:rsidR="00955734">
        <w:rPr>
          <w:rFonts w:hint="eastAsia"/>
        </w:rPr>
        <w:t>和</w:t>
      </w:r>
      <w:r w:rsidR="00955734">
        <w:rPr>
          <w:rFonts w:hint="eastAsia"/>
        </w:rPr>
        <w:t>4.625V</w:t>
      </w:r>
      <w:r w:rsidR="00955734">
        <w:rPr>
          <w:rFonts w:hint="eastAsia"/>
        </w:rPr>
        <w:t>这两个值附近。</w:t>
      </w:r>
      <w:r w:rsidR="009E2008">
        <w:rPr>
          <w:rFonts w:hint="eastAsia"/>
        </w:rPr>
        <w:t>X</w:t>
      </w:r>
      <w:r w:rsidR="009E2008">
        <w:rPr>
          <w:rFonts w:hint="eastAsia"/>
        </w:rPr>
        <w:t>在</w:t>
      </w:r>
      <w:r w:rsidR="009E2008">
        <w:rPr>
          <w:rFonts w:hint="eastAsia"/>
        </w:rPr>
        <w:t>V</w:t>
      </w:r>
      <w:r w:rsidR="009E2008" w:rsidRPr="00955734">
        <w:rPr>
          <w:rFonts w:hint="eastAsia"/>
          <w:vertAlign w:val="subscript"/>
        </w:rPr>
        <w:t>NL</w:t>
      </w:r>
      <w:r w:rsidR="009E2008">
        <w:rPr>
          <w:rFonts w:hint="eastAsia"/>
        </w:rPr>
        <w:t>段时</w:t>
      </w:r>
      <w:r w:rsidR="009E2008">
        <w:rPr>
          <w:rFonts w:hint="eastAsia"/>
        </w:rPr>
        <w:t>Y</w:t>
      </w:r>
      <w:r w:rsidR="009E2008">
        <w:rPr>
          <w:rFonts w:hint="eastAsia"/>
        </w:rPr>
        <w:t>取</w:t>
      </w:r>
      <w:r w:rsidR="009E2008">
        <w:rPr>
          <w:rFonts w:hint="eastAsia"/>
        </w:rPr>
        <w:t>0.000V</w:t>
      </w:r>
      <w:r w:rsidR="009E2008">
        <w:rPr>
          <w:rFonts w:hint="eastAsia"/>
        </w:rPr>
        <w:t>左右的值，对应</w:t>
      </w:r>
      <w:r w:rsidR="009E2008">
        <w:rPr>
          <w:rFonts w:hint="eastAsia"/>
        </w:rPr>
        <w:t>YT</w:t>
      </w:r>
      <w:r w:rsidR="009E2008">
        <w:rPr>
          <w:rFonts w:hint="eastAsia"/>
        </w:rPr>
        <w:t>模式下，谷底段（如</w:t>
      </w:r>
      <w:r w:rsidR="009E2008">
        <w:rPr>
          <w:rFonts w:hint="eastAsia"/>
        </w:rPr>
        <w:t>T12</w:t>
      </w:r>
      <w:r w:rsidR="009E2008">
        <w:rPr>
          <w:rFonts w:hint="eastAsia"/>
        </w:rPr>
        <w:t>段）的波形；</w:t>
      </w:r>
      <w:r w:rsidR="009E2008">
        <w:rPr>
          <w:rFonts w:hint="eastAsia"/>
        </w:rPr>
        <w:t>X</w:t>
      </w:r>
      <w:r w:rsidR="009E2008">
        <w:rPr>
          <w:rFonts w:hint="eastAsia"/>
        </w:rPr>
        <w:t>在</w:t>
      </w:r>
      <w:r w:rsidR="009E2008">
        <w:rPr>
          <w:rFonts w:hint="eastAsia"/>
        </w:rPr>
        <w:t>V</w:t>
      </w:r>
      <w:r w:rsidR="009E2008">
        <w:rPr>
          <w:rFonts w:hint="eastAsia"/>
          <w:vertAlign w:val="subscript"/>
        </w:rPr>
        <w:t>mid</w:t>
      </w:r>
      <w:r w:rsidR="009E2008">
        <w:rPr>
          <w:rFonts w:hint="eastAsia"/>
        </w:rPr>
        <w:t>段时</w:t>
      </w:r>
      <w:r w:rsidR="009E2008">
        <w:rPr>
          <w:rFonts w:hint="eastAsia"/>
        </w:rPr>
        <w:t>Y</w:t>
      </w:r>
      <w:r w:rsidR="009E2008">
        <w:rPr>
          <w:rFonts w:hint="eastAsia"/>
        </w:rPr>
        <w:t>取</w:t>
      </w:r>
      <w:r w:rsidR="009E2008">
        <w:rPr>
          <w:rFonts w:hint="eastAsia"/>
        </w:rPr>
        <w:t>0.000V-4.625V</w:t>
      </w:r>
      <w:r w:rsidR="009E2008">
        <w:rPr>
          <w:rFonts w:hint="eastAsia"/>
        </w:rPr>
        <w:t>之间的值，对应</w:t>
      </w:r>
      <w:r w:rsidR="009E2008">
        <w:rPr>
          <w:rFonts w:hint="eastAsia"/>
        </w:rPr>
        <w:t>YT</w:t>
      </w:r>
      <w:r w:rsidR="009E2008">
        <w:rPr>
          <w:rFonts w:hint="eastAsia"/>
        </w:rPr>
        <w:t>模式下，</w:t>
      </w:r>
      <w:r w:rsidR="009E2008">
        <w:rPr>
          <w:rFonts w:hint="eastAsia"/>
        </w:rPr>
        <w:t>Y</w:t>
      </w:r>
      <w:r w:rsidR="009E2008">
        <w:rPr>
          <w:rFonts w:hint="eastAsia"/>
        </w:rPr>
        <w:t>值突变段（如</w:t>
      </w:r>
      <w:r w:rsidR="009E2008">
        <w:rPr>
          <w:rFonts w:hint="eastAsia"/>
        </w:rPr>
        <w:t>T23</w:t>
      </w:r>
      <w:r w:rsidR="009E2008">
        <w:rPr>
          <w:rFonts w:hint="eastAsia"/>
        </w:rPr>
        <w:t>段）的波形；</w:t>
      </w:r>
      <w:r w:rsidR="009E2008">
        <w:rPr>
          <w:rFonts w:hint="eastAsia"/>
        </w:rPr>
        <w:t>X</w:t>
      </w:r>
      <w:r w:rsidR="009E2008">
        <w:rPr>
          <w:rFonts w:hint="eastAsia"/>
        </w:rPr>
        <w:t>在</w:t>
      </w:r>
      <w:r w:rsidR="009E2008">
        <w:rPr>
          <w:rFonts w:hint="eastAsia"/>
        </w:rPr>
        <w:t>V</w:t>
      </w:r>
      <w:r w:rsidR="009E2008" w:rsidRPr="00955734">
        <w:rPr>
          <w:rFonts w:hint="eastAsia"/>
          <w:vertAlign w:val="subscript"/>
        </w:rPr>
        <w:t>NL</w:t>
      </w:r>
      <w:r w:rsidR="009E2008">
        <w:rPr>
          <w:rFonts w:hint="eastAsia"/>
        </w:rPr>
        <w:t>段时</w:t>
      </w:r>
      <w:r w:rsidR="009E2008">
        <w:rPr>
          <w:rFonts w:hint="eastAsia"/>
        </w:rPr>
        <w:t>Y</w:t>
      </w:r>
      <w:r w:rsidR="009E2008">
        <w:rPr>
          <w:rFonts w:hint="eastAsia"/>
        </w:rPr>
        <w:t>取</w:t>
      </w:r>
      <w:r w:rsidR="009E2008">
        <w:rPr>
          <w:rFonts w:hint="eastAsia"/>
        </w:rPr>
        <w:t>4.625V</w:t>
      </w:r>
      <w:r w:rsidR="009E2008">
        <w:rPr>
          <w:rFonts w:hint="eastAsia"/>
        </w:rPr>
        <w:t>左右的值，对应</w:t>
      </w:r>
      <w:r w:rsidR="009E2008">
        <w:rPr>
          <w:rFonts w:hint="eastAsia"/>
        </w:rPr>
        <w:t>YT</w:t>
      </w:r>
      <w:r w:rsidR="009E2008">
        <w:rPr>
          <w:rFonts w:hint="eastAsia"/>
        </w:rPr>
        <w:t>模式下，峰顶段（如</w:t>
      </w:r>
      <w:r w:rsidR="009E2008">
        <w:rPr>
          <w:rFonts w:hint="eastAsia"/>
        </w:rPr>
        <w:t>T34</w:t>
      </w:r>
      <w:r w:rsidR="009E2008">
        <w:rPr>
          <w:rFonts w:hint="eastAsia"/>
        </w:rPr>
        <w:t>段）的波形。</w:t>
      </w:r>
      <w:r w:rsidR="007D28DB">
        <w:rPr>
          <w:rFonts w:hint="eastAsia"/>
        </w:rPr>
        <w:t>从</w:t>
      </w:r>
      <w:r w:rsidR="007D28DB">
        <w:rPr>
          <w:rFonts w:hint="eastAsia"/>
        </w:rPr>
        <w:t>XY</w:t>
      </w:r>
      <w:r w:rsidR="007D28DB">
        <w:rPr>
          <w:rFonts w:hint="eastAsia"/>
        </w:rPr>
        <w:t>图中可以更为清晰地看出与非门输入输出的关系：输入</w:t>
      </w:r>
      <w:r w:rsidR="007D28DB">
        <w:rPr>
          <w:rFonts w:hint="eastAsia"/>
        </w:rPr>
        <w:t>X</w:t>
      </w:r>
      <w:r w:rsidR="007D28DB">
        <w:rPr>
          <w:rFonts w:hint="eastAsia"/>
        </w:rPr>
        <w:t>在</w:t>
      </w:r>
      <w:r w:rsidR="007D28DB">
        <w:rPr>
          <w:rFonts w:hint="eastAsia"/>
        </w:rPr>
        <w:t>V</w:t>
      </w:r>
      <w:r w:rsidR="007D28DB" w:rsidRPr="00955734">
        <w:rPr>
          <w:rFonts w:hint="eastAsia"/>
          <w:vertAlign w:val="subscript"/>
        </w:rPr>
        <w:t>NL</w:t>
      </w:r>
      <w:r w:rsidR="007D28DB" w:rsidRPr="007D28DB">
        <w:rPr>
          <w:rFonts w:hint="eastAsia"/>
        </w:rPr>
        <w:t>段</w:t>
      </w:r>
      <w:r w:rsidR="009730FF">
        <w:rPr>
          <w:rFonts w:hint="eastAsia"/>
        </w:rPr>
        <w:t>为低电平，对应输出</w:t>
      </w:r>
      <w:r w:rsidR="009730FF">
        <w:rPr>
          <w:rFonts w:hint="eastAsia"/>
        </w:rPr>
        <w:t>Y</w:t>
      </w:r>
      <w:r w:rsidR="009730FF">
        <w:rPr>
          <w:rFonts w:hint="eastAsia"/>
        </w:rPr>
        <w:t>在</w:t>
      </w:r>
      <w:r w:rsidR="009730FF">
        <w:rPr>
          <w:rFonts w:hint="eastAsia"/>
        </w:rPr>
        <w:t>0V</w:t>
      </w:r>
      <w:r w:rsidR="009730FF">
        <w:rPr>
          <w:rFonts w:hint="eastAsia"/>
        </w:rPr>
        <w:t>附近的低电平；</w:t>
      </w:r>
      <w:r w:rsidR="009730FF">
        <w:rPr>
          <w:rFonts w:hint="eastAsia"/>
        </w:rPr>
        <w:t>X</w:t>
      </w:r>
      <w:r w:rsidR="009730FF">
        <w:rPr>
          <w:rFonts w:hint="eastAsia"/>
        </w:rPr>
        <w:t>在</w:t>
      </w:r>
      <w:r w:rsidR="009730FF">
        <w:rPr>
          <w:rFonts w:hint="eastAsia"/>
        </w:rPr>
        <w:t>V</w:t>
      </w:r>
      <w:r w:rsidR="009730FF" w:rsidRPr="00955734">
        <w:rPr>
          <w:rFonts w:hint="eastAsia"/>
          <w:vertAlign w:val="subscript"/>
        </w:rPr>
        <w:t>NH</w:t>
      </w:r>
      <w:r w:rsidR="009730FF">
        <w:rPr>
          <w:rFonts w:hint="eastAsia"/>
        </w:rPr>
        <w:t>段为高电平，对应输出</w:t>
      </w:r>
      <w:r w:rsidR="009730FF">
        <w:rPr>
          <w:rFonts w:hint="eastAsia"/>
        </w:rPr>
        <w:t>Y</w:t>
      </w:r>
      <w:r w:rsidR="009730FF">
        <w:rPr>
          <w:rFonts w:hint="eastAsia"/>
        </w:rPr>
        <w:t>在</w:t>
      </w:r>
      <w:r w:rsidR="009730FF">
        <w:rPr>
          <w:rFonts w:hint="eastAsia"/>
        </w:rPr>
        <w:t>4.625V</w:t>
      </w:r>
      <w:r w:rsidR="009730FF">
        <w:rPr>
          <w:rFonts w:hint="eastAsia"/>
        </w:rPr>
        <w:t>附近的低电平；</w:t>
      </w:r>
      <w:r w:rsidR="009730FF">
        <w:rPr>
          <w:rFonts w:hint="eastAsia"/>
        </w:rPr>
        <w:t>X</w:t>
      </w:r>
      <w:r w:rsidR="009730FF">
        <w:rPr>
          <w:rFonts w:hint="eastAsia"/>
        </w:rPr>
        <w:t>在</w:t>
      </w:r>
      <w:r w:rsidR="009730FF">
        <w:rPr>
          <w:rFonts w:hint="eastAsia"/>
        </w:rPr>
        <w:t>V</w:t>
      </w:r>
      <w:r w:rsidR="009730FF" w:rsidRPr="00955734">
        <w:rPr>
          <w:rFonts w:hint="eastAsia"/>
          <w:vertAlign w:val="subscript"/>
        </w:rPr>
        <w:t>mid</w:t>
      </w:r>
      <w:r w:rsidR="009730FF">
        <w:rPr>
          <w:rFonts w:hint="eastAsia"/>
        </w:rPr>
        <w:t>段时为中间区段，猜想可能是由于延迟效应、边缘效应导致输出在高低电平间分布。</w:t>
      </w:r>
    </w:p>
    <w:p w14:paraId="5BEBC8DE" w14:textId="77777777" w:rsidR="00524DB6" w:rsidRDefault="00524DB6" w:rsidP="00524DB6">
      <w:pPr>
        <w:pStyle w:val="2"/>
      </w:pPr>
      <w:r>
        <w:rPr>
          <w:rFonts w:ascii="宋体" w:eastAsia="宋体" w:hAnsi="宋体" w:cs="宋体" w:hint="eastAsia"/>
        </w:rPr>
        <w:t>四、选做任务</w:t>
      </w:r>
    </w:p>
    <w:p w14:paraId="7F85CD01" w14:textId="77777777" w:rsidR="00524DB6" w:rsidRDefault="00524DB6" w:rsidP="00524DB6">
      <w:pPr>
        <w:pStyle w:val="4"/>
        <w:ind w:firstLine="482"/>
      </w:pPr>
      <w:r>
        <w:rPr>
          <w:rFonts w:hint="eastAsia"/>
        </w:rPr>
        <w:t xml:space="preserve">1. </w:t>
      </w:r>
      <w:r>
        <w:rPr>
          <w:rFonts w:hint="eastAsia"/>
        </w:rPr>
        <w:t>研究示波器探头×</w:t>
      </w:r>
      <w:r>
        <w:rPr>
          <w:rFonts w:hint="eastAsia"/>
        </w:rPr>
        <w:t xml:space="preserve">1 </w:t>
      </w:r>
      <w:r>
        <w:rPr>
          <w:rFonts w:hint="eastAsia"/>
        </w:rPr>
        <w:t>档与×</w:t>
      </w:r>
      <w:r>
        <w:rPr>
          <w:rFonts w:hint="eastAsia"/>
        </w:rPr>
        <w:t xml:space="preserve">10 </w:t>
      </w:r>
      <w:r>
        <w:rPr>
          <w:rFonts w:hint="eastAsia"/>
        </w:rPr>
        <w:t>档对测量结果的影响</w:t>
      </w:r>
    </w:p>
    <w:p w14:paraId="6AD4E58D" w14:textId="51CD4833" w:rsidR="00524DB6" w:rsidRDefault="00524DB6" w:rsidP="00524DB6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）当输入信号</w:t>
      </w:r>
      <w:r>
        <w:rPr>
          <w:rFonts w:hint="eastAsia"/>
        </w:rPr>
        <w:t xml:space="preserve"> v</w:t>
      </w:r>
      <w:r w:rsidRPr="00524DB6">
        <w:rPr>
          <w:rFonts w:hint="eastAsia"/>
          <w:vertAlign w:val="subscript"/>
        </w:rPr>
        <w:t>I1</w:t>
      </w:r>
      <w:r>
        <w:rPr>
          <w:rFonts w:hint="eastAsia"/>
        </w:rPr>
        <w:t>=1sin(2</w:t>
      </w:r>
      <w:r>
        <w:rPr>
          <w:rFonts w:hint="eastAsia"/>
        </w:rPr>
        <w:t>π×</w:t>
      </w:r>
      <w:r>
        <w:rPr>
          <w:rFonts w:hint="eastAsia"/>
        </w:rPr>
        <w:t>100</w:t>
      </w:r>
      <w:r>
        <w:rPr>
          <w:rFonts w:hint="eastAsia"/>
        </w:rPr>
        <w:t>×</w:t>
      </w:r>
      <w:r>
        <w:rPr>
          <w:rFonts w:hint="eastAsia"/>
        </w:rPr>
        <w:t>10</w:t>
      </w:r>
      <w:r w:rsidRPr="00524DB6">
        <w:rPr>
          <w:rFonts w:hint="eastAsia"/>
          <w:vertAlign w:val="superscript"/>
        </w:rPr>
        <w:t>3</w:t>
      </w:r>
      <w:r>
        <w:rPr>
          <w:rFonts w:hint="eastAsia"/>
        </w:rPr>
        <w:t xml:space="preserve">t)V </w:t>
      </w:r>
      <w:r>
        <w:rPr>
          <w:rFonts w:hint="eastAsia"/>
        </w:rPr>
        <w:t>时，先后用示波器通道</w:t>
      </w:r>
      <w:r>
        <w:rPr>
          <w:rFonts w:hint="eastAsia"/>
        </w:rPr>
        <w:t xml:space="preserve"> 1 </w:t>
      </w:r>
      <w:r>
        <w:rPr>
          <w:rFonts w:hint="eastAsia"/>
        </w:rPr>
        <w:t>探头的×</w:t>
      </w:r>
      <w:r>
        <w:rPr>
          <w:rFonts w:hint="eastAsia"/>
        </w:rPr>
        <w:t>1</w:t>
      </w:r>
      <w:r>
        <w:rPr>
          <w:rFonts w:hint="eastAsia"/>
        </w:rPr>
        <w:t>档和×</w:t>
      </w:r>
      <w:r>
        <w:rPr>
          <w:rFonts w:hint="eastAsia"/>
        </w:rPr>
        <w:t>10</w:t>
      </w:r>
      <w:r>
        <w:rPr>
          <w:rFonts w:hint="eastAsia"/>
        </w:rPr>
        <w:t>档测量输出电压</w:t>
      </w:r>
      <w:r>
        <w:rPr>
          <w:rFonts w:hint="eastAsia"/>
        </w:rPr>
        <w:t xml:space="preserve"> v</w:t>
      </w:r>
      <w:r w:rsidRPr="00524DB6">
        <w:rPr>
          <w:rFonts w:hint="eastAsia"/>
          <w:vertAlign w:val="subscript"/>
        </w:rPr>
        <w:t>O</w:t>
      </w:r>
      <w:r>
        <w:rPr>
          <w:rFonts w:hint="eastAsia"/>
        </w:rPr>
        <w:t>。</w:t>
      </w:r>
    </w:p>
    <w:p w14:paraId="047740BF" w14:textId="77777777" w:rsidR="00524DB6" w:rsidRDefault="00524DB6" w:rsidP="00524DB6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）当输入信号</w:t>
      </w:r>
      <w:r>
        <w:rPr>
          <w:rFonts w:hint="eastAsia"/>
        </w:rPr>
        <w:t xml:space="preserve"> v</w:t>
      </w:r>
      <w:r w:rsidRPr="00524DB6">
        <w:rPr>
          <w:rFonts w:hint="eastAsia"/>
          <w:vertAlign w:val="subscript"/>
        </w:rPr>
        <w:t>I2</w:t>
      </w:r>
      <w:r>
        <w:rPr>
          <w:rFonts w:hint="eastAsia"/>
        </w:rPr>
        <w:t>=1sin(2</w:t>
      </w:r>
      <w:r>
        <w:rPr>
          <w:rFonts w:hint="eastAsia"/>
        </w:rPr>
        <w:t>π×</w:t>
      </w:r>
      <w:r>
        <w:rPr>
          <w:rFonts w:hint="eastAsia"/>
        </w:rPr>
        <w:t>500</w:t>
      </w:r>
      <w:r>
        <w:rPr>
          <w:rFonts w:hint="eastAsia"/>
        </w:rPr>
        <w:t>×</w:t>
      </w:r>
      <w:r>
        <w:rPr>
          <w:rFonts w:hint="eastAsia"/>
        </w:rPr>
        <w:t>10</w:t>
      </w:r>
      <w:r w:rsidRPr="00524DB6">
        <w:rPr>
          <w:rFonts w:hint="eastAsia"/>
          <w:vertAlign w:val="superscript"/>
        </w:rPr>
        <w:t>3</w:t>
      </w:r>
      <w:r>
        <w:rPr>
          <w:rFonts w:hint="eastAsia"/>
        </w:rPr>
        <w:t xml:space="preserve">t)V </w:t>
      </w:r>
      <w:r>
        <w:rPr>
          <w:rFonts w:hint="eastAsia"/>
        </w:rPr>
        <w:t>时，重复上述操作。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176"/>
        <w:gridCol w:w="696"/>
        <w:gridCol w:w="930"/>
      </w:tblGrid>
      <w:tr w:rsidR="00317284" w14:paraId="1AD0AC7E" w14:textId="77777777" w:rsidTr="006C4202">
        <w:trPr>
          <w:jc w:val="center"/>
        </w:trPr>
        <w:tc>
          <w:tcPr>
            <w:tcW w:w="0" w:type="auto"/>
            <w:vAlign w:val="center"/>
          </w:tcPr>
          <w:p w14:paraId="48E2C93D" w14:textId="77777777" w:rsidR="00317284" w:rsidRDefault="00317284" w:rsidP="006C4202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输入信号</w:t>
            </w:r>
          </w:p>
        </w:tc>
        <w:tc>
          <w:tcPr>
            <w:tcW w:w="0" w:type="auto"/>
            <w:vAlign w:val="center"/>
          </w:tcPr>
          <w:p w14:paraId="3F4F0EEA" w14:textId="77777777" w:rsidR="00317284" w:rsidRDefault="00317284" w:rsidP="006C4202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探头</w:t>
            </w:r>
          </w:p>
        </w:tc>
        <w:tc>
          <w:tcPr>
            <w:tcW w:w="0" w:type="auto"/>
            <w:vAlign w:val="center"/>
          </w:tcPr>
          <w:p w14:paraId="56FBF41C" w14:textId="77777777" w:rsidR="00317284" w:rsidRPr="009D5A4E" w:rsidRDefault="00317284" w:rsidP="006C4202">
            <w:pPr>
              <w:pStyle w:val="aa"/>
              <w:ind w:firstLineChars="0" w:firstLine="0"/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vertAlign w:val="subscript"/>
              </w:rPr>
              <w:t>o</w:t>
            </w:r>
          </w:p>
        </w:tc>
      </w:tr>
      <w:tr w:rsidR="00317284" w14:paraId="0DDDABCF" w14:textId="77777777" w:rsidTr="006C4202">
        <w:trPr>
          <w:jc w:val="center"/>
        </w:trPr>
        <w:tc>
          <w:tcPr>
            <w:tcW w:w="0" w:type="auto"/>
            <w:vMerge w:val="restart"/>
            <w:vAlign w:val="center"/>
          </w:tcPr>
          <w:p w14:paraId="52761AD7" w14:textId="77777777" w:rsidR="00317284" w:rsidRDefault="00317284" w:rsidP="006C4202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 w:rsidRPr="0034051A">
              <w:rPr>
                <w:rFonts w:hint="eastAsia"/>
                <w:vertAlign w:val="subscript"/>
              </w:rPr>
              <w:t>I1</w:t>
            </w:r>
          </w:p>
        </w:tc>
        <w:tc>
          <w:tcPr>
            <w:tcW w:w="0" w:type="auto"/>
            <w:vAlign w:val="center"/>
          </w:tcPr>
          <w:p w14:paraId="17F0855F" w14:textId="77777777" w:rsidR="00317284" w:rsidRDefault="00317284" w:rsidP="006C4202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14:paraId="01394A22" w14:textId="2D0B590C" w:rsidR="00317284" w:rsidRDefault="00317284" w:rsidP="006C4202">
            <w:pPr>
              <w:pStyle w:val="aa"/>
              <w:ind w:firstLineChars="0" w:firstLine="0"/>
              <w:jc w:val="center"/>
            </w:pPr>
            <w:r w:rsidRPr="00434D09">
              <w:rPr>
                <w:rFonts w:hint="eastAsia"/>
                <w:color w:val="000000" w:themeColor="text1"/>
              </w:rPr>
              <w:t>0</w:t>
            </w:r>
            <w:r w:rsidR="00434D09">
              <w:rPr>
                <w:rFonts w:hint="eastAsia"/>
                <w:color w:val="000000" w:themeColor="text1"/>
              </w:rPr>
              <w:t>.920</w:t>
            </w:r>
            <w:r w:rsidRPr="00434D09">
              <w:rPr>
                <w:rFonts w:hint="eastAsia"/>
                <w:color w:val="000000" w:themeColor="text1"/>
              </w:rPr>
              <w:t>V</w:t>
            </w:r>
          </w:p>
        </w:tc>
      </w:tr>
      <w:tr w:rsidR="00317284" w14:paraId="14014C08" w14:textId="77777777" w:rsidTr="006C4202">
        <w:trPr>
          <w:jc w:val="center"/>
        </w:trPr>
        <w:tc>
          <w:tcPr>
            <w:tcW w:w="0" w:type="auto"/>
            <w:vMerge/>
            <w:vAlign w:val="center"/>
          </w:tcPr>
          <w:p w14:paraId="0C14D32F" w14:textId="77777777" w:rsidR="00317284" w:rsidRDefault="00317284" w:rsidP="006C4202">
            <w:pPr>
              <w:pStyle w:val="aa"/>
              <w:ind w:firstLineChars="0" w:firstLine="0"/>
              <w:jc w:val="center"/>
            </w:pPr>
          </w:p>
        </w:tc>
        <w:tc>
          <w:tcPr>
            <w:tcW w:w="0" w:type="auto"/>
            <w:vAlign w:val="center"/>
          </w:tcPr>
          <w:p w14:paraId="15F66CC9" w14:textId="77777777" w:rsidR="00317284" w:rsidRDefault="00317284" w:rsidP="006C4202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10</w:t>
            </w:r>
          </w:p>
        </w:tc>
        <w:tc>
          <w:tcPr>
            <w:tcW w:w="0" w:type="auto"/>
            <w:vAlign w:val="center"/>
          </w:tcPr>
          <w:p w14:paraId="29B8076B" w14:textId="53A67DD7" w:rsidR="00317284" w:rsidRDefault="00434D09" w:rsidP="006C4202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1.1V</w:t>
            </w:r>
          </w:p>
        </w:tc>
      </w:tr>
      <w:tr w:rsidR="00317284" w14:paraId="06F8F1F6" w14:textId="77777777" w:rsidTr="006C4202">
        <w:trPr>
          <w:jc w:val="center"/>
        </w:trPr>
        <w:tc>
          <w:tcPr>
            <w:tcW w:w="0" w:type="auto"/>
            <w:vMerge w:val="restart"/>
            <w:vAlign w:val="center"/>
          </w:tcPr>
          <w:p w14:paraId="10CE9AED" w14:textId="77777777" w:rsidR="00317284" w:rsidRDefault="00317284" w:rsidP="006C4202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 w:rsidRPr="0034051A">
              <w:rPr>
                <w:rFonts w:hint="eastAsia"/>
                <w:vertAlign w:val="subscript"/>
              </w:rPr>
              <w:t>I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611A20EB" w14:textId="77777777" w:rsidR="00317284" w:rsidRDefault="00317284" w:rsidP="006C4202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14:paraId="426DBD03" w14:textId="3E346BE1" w:rsidR="00317284" w:rsidRDefault="00434D09" w:rsidP="006C4202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0.500V</w:t>
            </w:r>
          </w:p>
        </w:tc>
      </w:tr>
      <w:tr w:rsidR="00317284" w14:paraId="21FB4186" w14:textId="77777777" w:rsidTr="006C4202">
        <w:trPr>
          <w:jc w:val="center"/>
        </w:trPr>
        <w:tc>
          <w:tcPr>
            <w:tcW w:w="0" w:type="auto"/>
            <w:vMerge/>
            <w:vAlign w:val="center"/>
          </w:tcPr>
          <w:p w14:paraId="176723FD" w14:textId="77777777" w:rsidR="00317284" w:rsidRDefault="00317284" w:rsidP="006C4202">
            <w:pPr>
              <w:pStyle w:val="aa"/>
              <w:ind w:firstLineChars="0" w:firstLine="0"/>
              <w:jc w:val="center"/>
            </w:pPr>
          </w:p>
        </w:tc>
        <w:tc>
          <w:tcPr>
            <w:tcW w:w="0" w:type="auto"/>
            <w:vAlign w:val="center"/>
          </w:tcPr>
          <w:p w14:paraId="6ADC6E89" w14:textId="77777777" w:rsidR="00317284" w:rsidRDefault="00317284" w:rsidP="006C4202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10</w:t>
            </w:r>
          </w:p>
        </w:tc>
        <w:tc>
          <w:tcPr>
            <w:tcW w:w="0" w:type="auto"/>
            <w:vAlign w:val="center"/>
          </w:tcPr>
          <w:p w14:paraId="25895E81" w14:textId="526EC588" w:rsidR="00317284" w:rsidRDefault="00434D09" w:rsidP="006C4202">
            <w:pPr>
              <w:pStyle w:val="aa"/>
              <w:ind w:firstLineChars="0" w:firstLine="0"/>
              <w:jc w:val="center"/>
            </w:pPr>
            <w:r>
              <w:rPr>
                <w:rFonts w:hint="eastAsia"/>
              </w:rPr>
              <w:t>1.1V</w:t>
            </w:r>
          </w:p>
        </w:tc>
      </w:tr>
    </w:tbl>
    <w:p w14:paraId="66CAFF21" w14:textId="519F5439" w:rsidR="00524DB6" w:rsidRDefault="00524DB6" w:rsidP="00524DB6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）总结示波器输入电容对测量结果的影响及如何正确选用探头的×</w:t>
      </w:r>
      <w:r>
        <w:rPr>
          <w:rFonts w:hint="eastAsia"/>
        </w:rPr>
        <w:t xml:space="preserve">1 </w:t>
      </w:r>
      <w:r>
        <w:rPr>
          <w:rFonts w:hint="eastAsia"/>
        </w:rPr>
        <w:t>档与×</w:t>
      </w:r>
      <w:r>
        <w:rPr>
          <w:rFonts w:hint="eastAsia"/>
        </w:rPr>
        <w:t xml:space="preserve">10 </w:t>
      </w:r>
      <w:r>
        <w:rPr>
          <w:rFonts w:hint="eastAsia"/>
        </w:rPr>
        <w:t>档。</w:t>
      </w:r>
    </w:p>
    <w:p w14:paraId="69D75B81" w14:textId="0048D4EA" w:rsidR="00940712" w:rsidRDefault="008F0284" w:rsidP="00524DB6">
      <w:pPr>
        <w:pStyle w:val="aa"/>
        <w:ind w:firstLine="48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3C04F9C" wp14:editId="2B316F97">
            <wp:simplePos x="0" y="0"/>
            <wp:positionH relativeFrom="column">
              <wp:posOffset>3384764</wp:posOffset>
            </wp:positionH>
            <wp:positionV relativeFrom="paragraph">
              <wp:posOffset>190572</wp:posOffset>
            </wp:positionV>
            <wp:extent cx="1965715" cy="1088409"/>
            <wp:effectExtent l="0" t="0" r="0" b="0"/>
            <wp:wrapSquare wrapText="bothSides"/>
            <wp:docPr id="1111867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715" cy="108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284">
        <w:rPr>
          <w:rFonts w:hint="eastAsia"/>
        </w:rPr>
        <w:t>答：</w:t>
      </w:r>
      <w:r>
        <w:rPr>
          <w:rFonts w:hint="eastAsia"/>
        </w:rPr>
        <w:t>首先给出示波器探头内部电路示意图。</w:t>
      </w:r>
      <w:r w:rsidRPr="008F0284">
        <w:rPr>
          <w:rFonts w:hint="eastAsia"/>
        </w:rPr>
        <w:t>电容的容抗公式为</w:t>
      </w:r>
      <w:r w:rsidRPr="008F0284">
        <w:rPr>
          <w:position w:val="-26"/>
        </w:rPr>
        <w:object w:dxaOrig="1215" w:dyaOrig="657" w14:anchorId="66A9D3F4">
          <v:shape id="_x0000_i1027" type="#_x0000_t75" style="width:61pt;height:33pt" o:ole="">
            <v:imagedata r:id="rId18" o:title=""/>
          </v:shape>
          <o:OLEObject Type="Embed" ProgID="Equation.AxMath" ShapeID="_x0000_i1027" DrawAspect="Content" ObjectID="_1788939693" r:id="rId19"/>
        </w:object>
      </w:r>
      <w:r w:rsidR="00AB670B">
        <w:rPr>
          <w:rFonts w:hint="eastAsia"/>
        </w:rPr>
        <w:t>，测量电阻和寄生电容为并联关系</w:t>
      </w:r>
      <w:r>
        <w:rPr>
          <w:rFonts w:hint="eastAsia"/>
        </w:rPr>
        <w:t>。</w:t>
      </w:r>
      <w:r w:rsidR="00940712">
        <w:rPr>
          <w:rFonts w:hint="eastAsia"/>
        </w:rPr>
        <w:t>对于同频率的输入，由于</w:t>
      </w:r>
      <w:r>
        <w:rPr>
          <w:rFonts w:hint="eastAsia"/>
        </w:rPr>
        <w:t>×</w:t>
      </w:r>
      <w:r>
        <w:rPr>
          <w:rFonts w:hint="eastAsia"/>
        </w:rPr>
        <w:t>10</w:t>
      </w:r>
      <w:r>
        <w:rPr>
          <w:rFonts w:hint="eastAsia"/>
        </w:rPr>
        <w:t>档的电</w:t>
      </w:r>
      <w:r w:rsidR="00AB670B">
        <w:rPr>
          <w:rFonts w:hint="eastAsia"/>
        </w:rPr>
        <w:t>阻</w:t>
      </w:r>
      <w:r>
        <w:rPr>
          <w:rFonts w:hint="eastAsia"/>
        </w:rPr>
        <w:t>更大</w:t>
      </w:r>
      <w:r w:rsidR="00940712">
        <w:rPr>
          <w:rFonts w:hint="eastAsia"/>
        </w:rPr>
        <w:t>，探头总的阻抗更大，对原电路的分流作用更小，测得电压值更接近真实值（在此实验中表现为电压幅值更大）。频率较小时由于寄生电容也很小，导致电容这一路阻抗很大，对电路的影响不大。随着频率增大，电容容抗会减小使得探头总阻抗减小，分流作用更为明显，因此使用</w:t>
      </w:r>
      <w:r w:rsidR="00940712">
        <w:rPr>
          <w:rFonts w:hint="eastAsia"/>
        </w:rPr>
        <w:t>500kHz</w:t>
      </w:r>
      <w:r w:rsidR="00940712">
        <w:rPr>
          <w:rFonts w:hint="eastAsia"/>
        </w:rPr>
        <w:t>这样的高频输入时，×</w:t>
      </w:r>
      <w:r w:rsidR="00940712">
        <w:rPr>
          <w:rFonts w:hint="eastAsia"/>
        </w:rPr>
        <w:t>1</w:t>
      </w:r>
      <w:r w:rsidR="00940712">
        <w:rPr>
          <w:rFonts w:hint="eastAsia"/>
        </w:rPr>
        <w:t>档测得的电压值极大偏离了真实值，产生非常大的误差。</w:t>
      </w:r>
    </w:p>
    <w:p w14:paraId="01950E32" w14:textId="3C427C57" w:rsidR="00317284" w:rsidRPr="00317284" w:rsidRDefault="00940712" w:rsidP="00524DB6">
      <w:pPr>
        <w:pStyle w:val="aa"/>
        <w:ind w:firstLine="480"/>
      </w:pPr>
      <w:r>
        <w:rPr>
          <w:rFonts w:hint="eastAsia"/>
        </w:rPr>
        <w:t>由此，在普通实验中，一般都选择×</w:t>
      </w:r>
      <w:r>
        <w:rPr>
          <w:rFonts w:hint="eastAsia"/>
        </w:rPr>
        <w:t>10</w:t>
      </w:r>
      <w:r>
        <w:rPr>
          <w:rFonts w:hint="eastAsia"/>
        </w:rPr>
        <w:t>档进行测量。信号频率较低的实验也可以接受×</w:t>
      </w:r>
      <w:r>
        <w:rPr>
          <w:rFonts w:hint="eastAsia"/>
        </w:rPr>
        <w:t>1</w:t>
      </w:r>
      <w:r>
        <w:rPr>
          <w:rFonts w:hint="eastAsia"/>
        </w:rPr>
        <w:t>档测量。</w:t>
      </w:r>
    </w:p>
    <w:p w14:paraId="14AA79EB" w14:textId="77777777" w:rsidR="00524DB6" w:rsidRDefault="00524DB6" w:rsidP="00524DB6">
      <w:pPr>
        <w:pStyle w:val="4"/>
        <w:ind w:firstLine="482"/>
      </w:pPr>
      <w:r>
        <w:rPr>
          <w:rFonts w:hint="eastAsia"/>
        </w:rPr>
        <w:t xml:space="preserve">2. </w:t>
      </w:r>
      <w:r>
        <w:rPr>
          <w:rFonts w:hint="eastAsia"/>
        </w:rPr>
        <w:t>测量正弦交流电压的相位差</w:t>
      </w:r>
    </w:p>
    <w:p w14:paraId="78594D24" w14:textId="7C3E6F02" w:rsidR="00524DB6" w:rsidRDefault="00524DB6" w:rsidP="00524DB6">
      <w:pPr>
        <w:pStyle w:val="aa"/>
        <w:ind w:firstLine="480"/>
      </w:pPr>
      <w:r>
        <w:rPr>
          <w:rFonts w:hint="eastAsia"/>
        </w:rPr>
        <w:t>输入信号</w:t>
      </w:r>
      <w:r>
        <w:rPr>
          <w:rFonts w:hint="eastAsia"/>
        </w:rPr>
        <w:t>v</w:t>
      </w:r>
      <w:r w:rsidRPr="00524DB6">
        <w:rPr>
          <w:rFonts w:hint="eastAsia"/>
          <w:vertAlign w:val="subscript"/>
        </w:rPr>
        <w:t>I</w:t>
      </w:r>
      <w:r>
        <w:rPr>
          <w:rFonts w:hint="eastAsia"/>
        </w:rPr>
        <w:t>=2sin(2</w:t>
      </w:r>
      <w:r>
        <w:rPr>
          <w:rFonts w:hint="eastAsia"/>
        </w:rPr>
        <w:t>π×</w:t>
      </w:r>
      <w:r>
        <w:rPr>
          <w:rFonts w:hint="eastAsia"/>
        </w:rPr>
        <w:t>10</w:t>
      </w:r>
      <w:r>
        <w:rPr>
          <w:rFonts w:hint="eastAsia"/>
        </w:rPr>
        <w:t>×</w:t>
      </w:r>
      <w:r>
        <w:rPr>
          <w:rFonts w:hint="eastAsia"/>
        </w:rPr>
        <w:t>10</w:t>
      </w:r>
      <w:r w:rsidRPr="00524DB6">
        <w:rPr>
          <w:rFonts w:hint="eastAsia"/>
          <w:vertAlign w:val="superscript"/>
        </w:rPr>
        <w:t>3</w:t>
      </w:r>
      <w:r>
        <w:rPr>
          <w:rFonts w:hint="eastAsia"/>
        </w:rPr>
        <w:t>t)V</w:t>
      </w:r>
      <w:r>
        <w:rPr>
          <w:rFonts w:hint="eastAsia"/>
        </w:rPr>
        <w:t>，分别用以下两种模式进行观测。</w:t>
      </w:r>
    </w:p>
    <w:p w14:paraId="0B8F7856" w14:textId="049C5390" w:rsidR="00524DB6" w:rsidRDefault="00524DB6" w:rsidP="00524DB6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）在示波器时基模式为“标准”（</w:t>
      </w:r>
      <w:r>
        <w:rPr>
          <w:rFonts w:hint="eastAsia"/>
        </w:rPr>
        <w:t>YT</w:t>
      </w:r>
      <w:r>
        <w:rPr>
          <w:rFonts w:hint="eastAsia"/>
        </w:rPr>
        <w:t>）模式时，测量</w:t>
      </w:r>
      <w:r>
        <w:rPr>
          <w:rFonts w:hint="eastAsia"/>
        </w:rPr>
        <w:t xml:space="preserve"> v</w:t>
      </w:r>
      <w:r w:rsidRPr="00524DB6">
        <w:rPr>
          <w:rFonts w:hint="eastAsia"/>
          <w:vertAlign w:val="subscript"/>
        </w:rPr>
        <w:t>I</w:t>
      </w:r>
      <w:r>
        <w:rPr>
          <w:rFonts w:hint="eastAsia"/>
        </w:rPr>
        <w:t>、</w:t>
      </w:r>
      <w:r>
        <w:rPr>
          <w:rFonts w:hint="eastAsia"/>
        </w:rPr>
        <w:t>v</w:t>
      </w:r>
      <w:r w:rsidRPr="00524DB6">
        <w:rPr>
          <w:rFonts w:hint="eastAsia"/>
          <w:vertAlign w:val="subscript"/>
        </w:rPr>
        <w:t>O</w:t>
      </w:r>
      <w:r>
        <w:rPr>
          <w:rFonts w:hint="eastAsia"/>
        </w:rPr>
        <w:t xml:space="preserve"> </w:t>
      </w:r>
      <w:r>
        <w:rPr>
          <w:rFonts w:hint="eastAsia"/>
        </w:rPr>
        <w:t>的幅度及它们之间的相位差，记录波形和数据。</w:t>
      </w:r>
    </w:p>
    <w:p w14:paraId="150FC782" w14:textId="4251A6C4" w:rsidR="00794400" w:rsidRDefault="00794400" w:rsidP="00524DB6">
      <w:pPr>
        <w:pStyle w:val="aa"/>
        <w:ind w:firstLine="480"/>
      </w:pPr>
      <w:r>
        <w:rPr>
          <w:rFonts w:hint="eastAsia"/>
        </w:rPr>
        <w:t xml:space="preserve">    v</w:t>
      </w:r>
      <w:r w:rsidRPr="00524DB6">
        <w:rPr>
          <w:rFonts w:hint="eastAsia"/>
          <w:vertAlign w:val="subscript"/>
        </w:rPr>
        <w:t>I</w:t>
      </w:r>
      <w:r>
        <w:rPr>
          <w:rFonts w:hint="eastAsia"/>
        </w:rPr>
        <w:t>幅度</w:t>
      </w:r>
      <w:r w:rsidR="009A0189">
        <w:rPr>
          <w:rFonts w:hint="eastAsia"/>
        </w:rPr>
        <w:t>4.06V</w:t>
      </w:r>
    </w:p>
    <w:p w14:paraId="56D8FDBB" w14:textId="6AA9C3A8" w:rsidR="00794400" w:rsidRDefault="00794400" w:rsidP="00524DB6">
      <w:pPr>
        <w:pStyle w:val="aa"/>
        <w:ind w:firstLine="480"/>
      </w:pPr>
      <w:r>
        <w:rPr>
          <w:rFonts w:hint="eastAsia"/>
        </w:rPr>
        <w:t xml:space="preserve">    v</w:t>
      </w:r>
      <w:r w:rsidRPr="00524DB6">
        <w:rPr>
          <w:rFonts w:hint="eastAsia"/>
          <w:vertAlign w:val="subscript"/>
        </w:rPr>
        <w:t>O</w:t>
      </w:r>
      <w:r>
        <w:rPr>
          <w:rFonts w:hint="eastAsia"/>
        </w:rPr>
        <w:t>幅度</w:t>
      </w:r>
      <w:r w:rsidR="009A0189">
        <w:rPr>
          <w:rFonts w:hint="eastAsia"/>
        </w:rPr>
        <w:t>2.81V</w:t>
      </w:r>
    </w:p>
    <w:p w14:paraId="1BCD4504" w14:textId="77777777" w:rsidR="009A0189" w:rsidRDefault="00794400" w:rsidP="00524DB6">
      <w:pPr>
        <w:pStyle w:val="aa"/>
        <w:ind w:firstLine="480"/>
      </w:pPr>
      <w:r>
        <w:rPr>
          <w:rFonts w:hint="eastAsia"/>
        </w:rPr>
        <w:t xml:space="preserve">    </w:t>
      </w:r>
      <w:r w:rsidR="009A0189">
        <w:rPr>
          <w:rFonts w:hint="eastAsia"/>
        </w:rPr>
        <w:t>水平定标</w:t>
      </w:r>
      <w:r w:rsidR="009A0189">
        <w:rPr>
          <w:rFonts w:hint="eastAsia"/>
        </w:rPr>
        <w:t>20</w:t>
      </w:r>
      <w:r w:rsidR="009A0189" w:rsidRPr="009A0189">
        <w:rPr>
          <w:rFonts w:hint="eastAsia"/>
        </w:rPr>
        <w:t>µ</w:t>
      </w:r>
      <w:r w:rsidR="009A0189" w:rsidRPr="009A0189">
        <w:t>S/DIV</w:t>
      </w:r>
    </w:p>
    <w:p w14:paraId="4AD45CFF" w14:textId="7050EA23" w:rsidR="00794400" w:rsidRDefault="00794400" w:rsidP="009A0189">
      <w:pPr>
        <w:pStyle w:val="aa"/>
        <w:ind w:firstLineChars="400" w:firstLine="960"/>
      </w:pPr>
      <w:r>
        <w:rPr>
          <w:rFonts w:hint="eastAsia"/>
        </w:rPr>
        <w:t>时间差</w:t>
      </w:r>
      <w:r w:rsidR="009A0189">
        <w:rPr>
          <w:rFonts w:hint="eastAsia"/>
        </w:rPr>
        <w:t>△</w:t>
      </w:r>
      <w:r w:rsidR="009A0189">
        <w:rPr>
          <w:rFonts w:hint="eastAsia"/>
        </w:rPr>
        <w:t>X=13.89</w:t>
      </w:r>
      <w:r w:rsidR="009A0189" w:rsidRPr="009A0189">
        <w:rPr>
          <w:rFonts w:hint="eastAsia"/>
        </w:rPr>
        <w:t>µ</w:t>
      </w:r>
      <w:r w:rsidR="009A0189">
        <w:rPr>
          <w:rFonts w:hint="eastAsia"/>
        </w:rPr>
        <w:t>s</w:t>
      </w:r>
    </w:p>
    <w:p w14:paraId="72C5F9FD" w14:textId="3D3D13B2" w:rsidR="009A0189" w:rsidRPr="00794400" w:rsidRDefault="009A0189" w:rsidP="009A0189">
      <w:pPr>
        <w:pStyle w:val="aa"/>
        <w:ind w:firstLineChars="400" w:firstLine="960"/>
      </w:pPr>
      <w:r>
        <w:rPr>
          <w:rFonts w:hint="eastAsia"/>
        </w:rPr>
        <w:t>相位差</w:t>
      </w:r>
      <w:r w:rsidRPr="009A0189">
        <w:rPr>
          <w:rFonts w:cs="Times New Roman"/>
        </w:rPr>
        <w:t>φ</w:t>
      </w:r>
      <w:r w:rsidRPr="009A0189">
        <w:rPr>
          <w:rFonts w:cs="Times New Roman" w:hint="eastAsia"/>
          <w:vertAlign w:val="subscript"/>
        </w:rPr>
        <w:t>2</w:t>
      </w:r>
      <w:r>
        <w:rPr>
          <w:rFonts w:cs="Times New Roman" w:hint="eastAsia"/>
        </w:rPr>
        <w:t>-</w:t>
      </w:r>
      <w:r w:rsidRPr="009A0189">
        <w:rPr>
          <w:rFonts w:cs="Times New Roman"/>
        </w:rPr>
        <w:t>φ</w:t>
      </w:r>
      <w:r w:rsidRPr="009A0189">
        <w:rPr>
          <w:rFonts w:cs="Times New Roman" w:hint="eastAsia"/>
          <w:vertAlign w:val="subscript"/>
        </w:rPr>
        <w:t>1</w:t>
      </w:r>
      <w:r>
        <w:rPr>
          <w:rFonts w:cs="Times New Roman" w:hint="eastAsia"/>
        </w:rPr>
        <w:t>=50</w:t>
      </w:r>
      <w:r>
        <w:rPr>
          <w:rFonts w:cs="Times New Roman" w:hint="eastAsia"/>
        </w:rPr>
        <w:t>°，</w:t>
      </w:r>
      <w:r>
        <w:rPr>
          <w:rFonts w:hint="eastAsia"/>
        </w:rPr>
        <w:t>v</w:t>
      </w:r>
      <w:r w:rsidRPr="00524DB6">
        <w:rPr>
          <w:rFonts w:hint="eastAsia"/>
          <w:vertAlign w:val="subscript"/>
        </w:rPr>
        <w:t>I</w:t>
      </w:r>
      <w:r>
        <w:rPr>
          <w:rFonts w:hint="eastAsia"/>
        </w:rPr>
        <w:t>落后</w:t>
      </w:r>
      <w:r>
        <w:rPr>
          <w:rFonts w:hint="eastAsia"/>
        </w:rPr>
        <w:t>v</w:t>
      </w:r>
      <w:r w:rsidRPr="00524DB6">
        <w:rPr>
          <w:rFonts w:hint="eastAsia"/>
          <w:vertAlign w:val="subscript"/>
        </w:rPr>
        <w:t>O</w:t>
      </w:r>
      <w:r>
        <w:rPr>
          <w:rFonts w:hint="eastAsia"/>
          <w:vertAlign w:val="subscript"/>
        </w:rPr>
        <w:t xml:space="preserve"> </w:t>
      </w:r>
      <w:r>
        <w:rPr>
          <w:rFonts w:hint="eastAsia"/>
        </w:rPr>
        <w:t>50</w:t>
      </w:r>
      <w:r>
        <w:rPr>
          <w:rFonts w:hint="eastAsia"/>
        </w:rPr>
        <w:t>°，则△</w:t>
      </w:r>
      <w:r w:rsidRPr="009A0189">
        <w:rPr>
          <w:rFonts w:cs="Times New Roman"/>
        </w:rPr>
        <w:t>φ</w:t>
      </w:r>
      <w:r>
        <w:rPr>
          <w:rFonts w:cs="Times New Roman" w:hint="eastAsia"/>
        </w:rPr>
        <w:t>=-50</w:t>
      </w:r>
      <w:r>
        <w:rPr>
          <w:rFonts w:cs="Times New Roman" w:hint="eastAsia"/>
        </w:rPr>
        <w:t>°。</w:t>
      </w:r>
    </w:p>
    <w:p w14:paraId="3DAF8639" w14:textId="1A083730" w:rsidR="003B69CA" w:rsidRDefault="00524DB6" w:rsidP="00524DB6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）在示波器时基模式为“</w:t>
      </w:r>
      <w:r>
        <w:rPr>
          <w:rFonts w:hint="eastAsia"/>
        </w:rPr>
        <w:t>XY</w:t>
      </w:r>
      <w:r>
        <w:rPr>
          <w:rFonts w:hint="eastAsia"/>
        </w:rPr>
        <w:t>”时，测量与记录内容同（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8A8A786" w14:textId="4D7E35B6" w:rsidR="00794400" w:rsidRDefault="00794400" w:rsidP="00794400">
      <w:pPr>
        <w:pStyle w:val="aa"/>
        <w:ind w:firstLineChars="0" w:firstLine="0"/>
      </w:pPr>
      <w:r w:rsidRPr="00794400">
        <w:rPr>
          <w:noProof/>
        </w:rPr>
        <w:drawing>
          <wp:inline distT="0" distB="0" distL="0" distR="0" wp14:anchorId="2B7D5B2E" wp14:editId="6B295B38">
            <wp:extent cx="4669126" cy="1485265"/>
            <wp:effectExtent l="0" t="0" r="0" b="635"/>
            <wp:docPr id="17778469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46921" name="图片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26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1688" w14:textId="4647709D" w:rsidR="001432EF" w:rsidRDefault="00794400" w:rsidP="001432EF">
      <w:pPr>
        <w:pStyle w:val="aa"/>
        <w:ind w:firstLine="480"/>
      </w:pPr>
      <w:r>
        <w:rPr>
          <w:rFonts w:hint="eastAsia"/>
        </w:rPr>
        <w:t xml:space="preserve">   </w:t>
      </w:r>
      <w:r w:rsidR="001432EF">
        <w:rPr>
          <w:rFonts w:hint="eastAsia"/>
        </w:rPr>
        <w:t xml:space="preserve"> v</w:t>
      </w:r>
      <w:r w:rsidR="001432EF" w:rsidRPr="00524DB6">
        <w:rPr>
          <w:rFonts w:hint="eastAsia"/>
          <w:vertAlign w:val="subscript"/>
        </w:rPr>
        <w:t>I</w:t>
      </w:r>
      <w:r w:rsidR="001432EF">
        <w:rPr>
          <w:rFonts w:hint="eastAsia"/>
        </w:rPr>
        <w:t>幅度</w:t>
      </w:r>
      <w:r w:rsidR="001432EF">
        <w:rPr>
          <w:rFonts w:hint="eastAsia"/>
        </w:rPr>
        <w:t>4.06V</w:t>
      </w:r>
    </w:p>
    <w:p w14:paraId="726275A0" w14:textId="5F0EFD5C" w:rsidR="001432EF" w:rsidRDefault="001432EF" w:rsidP="001432EF">
      <w:pPr>
        <w:pStyle w:val="aa"/>
        <w:ind w:firstLine="480"/>
      </w:pPr>
      <w:r>
        <w:rPr>
          <w:rFonts w:hint="eastAsia"/>
        </w:rPr>
        <w:t xml:space="preserve">    v</w:t>
      </w:r>
      <w:r w:rsidRPr="00524DB6">
        <w:rPr>
          <w:rFonts w:hint="eastAsia"/>
          <w:vertAlign w:val="subscript"/>
        </w:rPr>
        <w:t>O</w:t>
      </w:r>
      <w:r>
        <w:rPr>
          <w:rFonts w:hint="eastAsia"/>
        </w:rPr>
        <w:t>幅度</w:t>
      </w:r>
      <w:r>
        <w:rPr>
          <w:rFonts w:hint="eastAsia"/>
        </w:rPr>
        <w:t>2.96V</w:t>
      </w:r>
    </w:p>
    <w:p w14:paraId="4C4343A2" w14:textId="6B18630D" w:rsidR="00FD02B1" w:rsidRDefault="007443A0" w:rsidP="00FD02B1">
      <w:pPr>
        <w:pStyle w:val="aa"/>
        <w:ind w:firstLine="480"/>
        <w:rPr>
          <w:rFonts w:cs="Times New Roman"/>
        </w:rPr>
      </w:pPr>
      <w:r>
        <w:rPr>
          <w:rFonts w:hint="eastAsia"/>
        </w:rPr>
        <w:t>由于实验室开放时限原因，未来得及调整波形至中央，</w:t>
      </w:r>
      <w:r w:rsidR="00FD02B1">
        <w:rPr>
          <w:rFonts w:hint="eastAsia"/>
        </w:rPr>
        <w:t>读取△</w:t>
      </w:r>
      <w:r w:rsidR="00FD02B1" w:rsidRPr="009A0189">
        <w:rPr>
          <w:rFonts w:cs="Times New Roman"/>
        </w:rPr>
        <w:t>φ</w:t>
      </w:r>
      <w:r w:rsidR="00FD02B1">
        <w:rPr>
          <w:rFonts w:cs="Times New Roman" w:hint="eastAsia"/>
        </w:rPr>
        <w:t>=-50</w:t>
      </w:r>
      <w:r w:rsidR="00FD02B1">
        <w:rPr>
          <w:rFonts w:cs="Times New Roman" w:hint="eastAsia"/>
        </w:rPr>
        <w:t>°</w:t>
      </w:r>
      <w:r w:rsidR="00FD02B1">
        <w:rPr>
          <w:rFonts w:cs="Times New Roman" w:hint="eastAsia"/>
        </w:rPr>
        <w:t>，与计算结果的误差在可接受范围内</w:t>
      </w:r>
      <w:r w:rsidR="00FD02B1">
        <w:rPr>
          <w:rFonts w:cs="Times New Roman" w:hint="eastAsia"/>
        </w:rPr>
        <w:t>。</w:t>
      </w:r>
    </w:p>
    <w:p w14:paraId="49A7F8FC" w14:textId="51168C13" w:rsidR="001432EF" w:rsidRDefault="00FD02B1" w:rsidP="00FD02B1">
      <w:pPr>
        <w:pStyle w:val="aa"/>
        <w:ind w:firstLine="480"/>
        <w:rPr>
          <w:rFonts w:cs="Times New Roman" w:hint="eastAsia"/>
        </w:rPr>
      </w:pPr>
      <w:r>
        <w:rPr>
          <w:rFonts w:hint="eastAsia"/>
        </w:rPr>
        <w:t>实际方法应是将</w:t>
      </w:r>
      <w:r>
        <w:rPr>
          <w:rFonts w:hint="eastAsia"/>
        </w:rPr>
        <w:t>X</w:t>
      </w:r>
      <w:r>
        <w:rPr>
          <w:rFonts w:hint="eastAsia"/>
        </w:rPr>
        <w:t>轴光标调整至图形中间（</w:t>
      </w:r>
      <w:r>
        <w:rPr>
          <w:rFonts w:hint="eastAsia"/>
        </w:rPr>
        <w:t>X1,X2</w:t>
      </w:r>
      <w:r>
        <w:rPr>
          <w:rFonts w:hint="eastAsia"/>
        </w:rPr>
        <w:t>中点），测得△</w:t>
      </w:r>
      <w:r>
        <w:rPr>
          <w:rFonts w:hint="eastAsia"/>
        </w:rPr>
        <w:t>Y=Y2-Y1</w:t>
      </w:r>
      <w:r>
        <w:rPr>
          <w:rFonts w:hint="eastAsia"/>
        </w:rPr>
        <w:lastRenderedPageBreak/>
        <w:t>和△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=Y2</w:t>
      </w:r>
      <w:r>
        <w:t>’</w:t>
      </w:r>
      <w:r>
        <w:rPr>
          <w:rFonts w:hint="eastAsia"/>
        </w:rPr>
        <w:t>-Y1</w:t>
      </w:r>
      <w:r>
        <w:t>’</w:t>
      </w:r>
      <w:r>
        <w:rPr>
          <w:rFonts w:hint="eastAsia"/>
        </w:rPr>
        <w:t>，取△</w:t>
      </w:r>
      <w:r w:rsidRPr="00FD02B1">
        <w:rPr>
          <w:rFonts w:cs="Times New Roman"/>
        </w:rPr>
        <w:t>φ</w:t>
      </w:r>
      <w:r>
        <w:rPr>
          <w:rFonts w:hint="eastAsia"/>
        </w:rPr>
        <w:t>=arcsin(</w:t>
      </w:r>
      <w:r>
        <w:rPr>
          <w:rFonts w:hint="eastAsia"/>
        </w:rPr>
        <w:t>△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/</w:t>
      </w:r>
      <w:r>
        <w:rPr>
          <w:rFonts w:hint="eastAsia"/>
        </w:rPr>
        <w:t>△</w:t>
      </w:r>
      <w:r>
        <w:rPr>
          <w:rFonts w:hint="eastAsia"/>
        </w:rPr>
        <w:t>Y</w:t>
      </w:r>
      <w:r>
        <w:rPr>
          <w:rFonts w:hint="eastAsia"/>
        </w:rPr>
        <w:t>)</w:t>
      </w:r>
      <w:r>
        <w:rPr>
          <w:rFonts w:hint="eastAsia"/>
        </w:rPr>
        <w:t>即可，再根据图形形状直观判断是</w:t>
      </w:r>
      <w:r w:rsidR="00260F89">
        <w:rPr>
          <w:rFonts w:hint="eastAsia"/>
        </w:rPr>
        <w:t>Y</w:t>
      </w:r>
      <w:r>
        <w:rPr>
          <w:rFonts w:hint="eastAsia"/>
        </w:rPr>
        <w:t>领先</w:t>
      </w:r>
      <w:r w:rsidR="00260F89">
        <w:rPr>
          <w:rFonts w:hint="eastAsia"/>
        </w:rPr>
        <w:t>X</w:t>
      </w:r>
      <w:r>
        <w:rPr>
          <w:rFonts w:hint="eastAsia"/>
        </w:rPr>
        <w:t>。</w:t>
      </w:r>
    </w:p>
    <w:p w14:paraId="0742A340" w14:textId="77777777" w:rsidR="007443A0" w:rsidRPr="007443A0" w:rsidRDefault="007443A0" w:rsidP="001432EF">
      <w:pPr>
        <w:pStyle w:val="aa"/>
        <w:ind w:firstLineChars="400" w:firstLine="960"/>
      </w:pPr>
    </w:p>
    <w:p w14:paraId="766FD465" w14:textId="0B70FFC8" w:rsidR="00AB670B" w:rsidRDefault="00AB670B" w:rsidP="00AB670B">
      <w:pPr>
        <w:pStyle w:val="2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六、实验报告-实验总结</w:t>
      </w:r>
    </w:p>
    <w:p w14:paraId="77FBBE2F" w14:textId="70BE264B" w:rsidR="00AB670B" w:rsidRDefault="00AB670B" w:rsidP="00B811B9">
      <w:pPr>
        <w:pStyle w:val="aa"/>
        <w:ind w:firstLine="480"/>
      </w:pPr>
      <w:r>
        <w:rPr>
          <w:rFonts w:hint="eastAsia"/>
        </w:rPr>
        <w:t>1.</w:t>
      </w:r>
      <w:r w:rsidRPr="00AB670B">
        <w:rPr>
          <w:rFonts w:hint="eastAsia"/>
        </w:rPr>
        <w:t xml:space="preserve"> </w:t>
      </w:r>
      <w:r w:rsidRPr="00AB670B">
        <w:rPr>
          <w:rFonts w:hint="eastAsia"/>
        </w:rPr>
        <w:t>示波器测量各波形参数的方法</w:t>
      </w:r>
    </w:p>
    <w:p w14:paraId="7CB819B4" w14:textId="25A50670" w:rsidR="00863820" w:rsidRPr="00813C65" w:rsidRDefault="009A553A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（1）测量</w:t>
      </w:r>
      <w:r w:rsidR="00D46946">
        <w:rPr>
          <w:rFonts w:ascii="楷体" w:eastAsia="楷体" w:hAnsi="楷体" w:hint="eastAsia"/>
        </w:rPr>
        <w:t>电</w:t>
      </w:r>
      <w:r>
        <w:rPr>
          <w:rFonts w:ascii="楷体" w:eastAsia="楷体" w:hAnsi="楷体" w:hint="eastAsia"/>
        </w:rPr>
        <w:t>压：</w:t>
      </w:r>
      <w:r w:rsidR="00813C65">
        <w:rPr>
          <w:rFonts w:ascii="楷体" w:eastAsia="楷体" w:hAnsi="楷体" w:hint="eastAsia"/>
        </w:rPr>
        <w:t>公式</w:t>
      </w:r>
      <w:r w:rsidR="00813C65" w:rsidRPr="00813C65">
        <w:rPr>
          <w:rFonts w:ascii="楷体" w:eastAsia="楷体" w:hAnsi="楷体" w:hint="eastAsia"/>
          <w:position w:val="-12"/>
        </w:rPr>
        <w:object w:dxaOrig="1657" w:dyaOrig="361" w14:anchorId="7BA83A40">
          <v:shape id="_x0000_i1028" type="#_x0000_t75" style="width:83pt;height:18pt" o:ole="">
            <v:imagedata r:id="rId21" o:title=""/>
          </v:shape>
          <o:OLEObject Type="Embed" ProgID="Equation.AxMath" ShapeID="_x0000_i1028" DrawAspect="Content" ObjectID="_1788939694" r:id="rId22"/>
        </w:object>
      </w:r>
      <w:r w:rsidR="00813C65">
        <w:rPr>
          <w:rFonts w:ascii="楷体" w:eastAsia="楷体" w:hAnsi="楷体" w:hint="eastAsia"/>
        </w:rPr>
        <w:t>，其中S</w:t>
      </w:r>
      <w:r w:rsidR="00813C65" w:rsidRPr="00813C65">
        <w:rPr>
          <w:rFonts w:ascii="楷体" w:eastAsia="楷体" w:hAnsi="楷体" w:hint="eastAsia"/>
          <w:vertAlign w:val="subscript"/>
        </w:rPr>
        <w:t>Y</w:t>
      </w:r>
      <w:r w:rsidR="00813C65">
        <w:rPr>
          <w:rFonts w:ascii="楷体" w:eastAsia="楷体" w:hAnsi="楷体" w:hint="eastAsia"/>
        </w:rPr>
        <w:t>是示波器垂直定标标度（V/div</w:t>
      </w:r>
      <w:r w:rsidR="00813C65">
        <w:rPr>
          <w:rFonts w:ascii="楷体" w:eastAsia="楷体" w:hAnsi="楷体"/>
        </w:rPr>
        <w:t>）</w:t>
      </w:r>
      <w:r w:rsidR="00813C65">
        <w:rPr>
          <w:rFonts w:ascii="楷体" w:eastAsia="楷体" w:hAnsi="楷体" w:hint="eastAsia"/>
        </w:rPr>
        <w:t>，H是直流电平与零电平差距（div），k是示波器探头的倍增系数（通常示波器会直接集成，</w:t>
      </w:r>
      <w:r w:rsidR="00DD20F2">
        <w:rPr>
          <w:rFonts w:ascii="楷体" w:eastAsia="楷体" w:hAnsi="楷体" w:hint="eastAsia"/>
        </w:rPr>
        <w:t>本次实验中均无需乘k）。如果要测幅度，就把H用△H替换即可，其中△H是波峰波谷的高差</w:t>
      </w:r>
      <w:r w:rsidR="001018B9">
        <w:rPr>
          <w:rFonts w:ascii="楷体" w:eastAsia="楷体" w:hAnsi="楷体" w:hint="eastAsia"/>
        </w:rPr>
        <w:t>（div</w:t>
      </w:r>
      <w:r w:rsidR="001018B9">
        <w:rPr>
          <w:rFonts w:ascii="楷体" w:eastAsia="楷体" w:hAnsi="楷体"/>
        </w:rPr>
        <w:t>）</w:t>
      </w:r>
      <w:r w:rsidR="00DD20F2">
        <w:rPr>
          <w:rFonts w:ascii="楷体" w:eastAsia="楷体" w:hAnsi="楷体" w:hint="eastAsia"/>
        </w:rPr>
        <w:t>。</w:t>
      </w:r>
    </w:p>
    <w:p w14:paraId="24E1185C" w14:textId="0631DF9D" w:rsidR="00450FA5" w:rsidRPr="00450FA5" w:rsidRDefault="009A553A" w:rsidP="00450FA5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（2）测量周期</w:t>
      </w:r>
      <w:r w:rsidR="00236400">
        <w:rPr>
          <w:rFonts w:ascii="楷体" w:eastAsia="楷体" w:hAnsi="楷体" w:hint="eastAsia"/>
        </w:rPr>
        <w:t>：公式</w:t>
      </w:r>
      <w:r w:rsidR="00236400" w:rsidRPr="00236400">
        <w:rPr>
          <w:rFonts w:ascii="楷体" w:eastAsia="楷体" w:hAnsi="楷体" w:hint="eastAsia"/>
          <w:position w:val="-12"/>
        </w:rPr>
        <w:object w:dxaOrig="1308" w:dyaOrig="361" w14:anchorId="67EF5DF2">
          <v:shape id="_x0000_i1029" type="#_x0000_t75" style="width:65.5pt;height:18pt" o:ole="">
            <v:imagedata r:id="rId23" o:title=""/>
          </v:shape>
          <o:OLEObject Type="Embed" ProgID="Equation.AxMath" ShapeID="_x0000_i1029" DrawAspect="Content" ObjectID="_1788939695" r:id="rId24"/>
        </w:object>
      </w:r>
      <w:r w:rsidR="00236400">
        <w:rPr>
          <w:rFonts w:ascii="楷体" w:eastAsia="楷体" w:hAnsi="楷体" w:hint="eastAsia"/>
        </w:rPr>
        <w:t>，其中</w:t>
      </w:r>
      <w:r w:rsidR="00926ECF">
        <w:rPr>
          <w:rFonts w:ascii="楷体" w:eastAsia="楷体" w:hAnsi="楷体" w:hint="eastAsia"/>
        </w:rPr>
        <w:t>W</w:t>
      </w:r>
      <w:r w:rsidR="00236400">
        <w:rPr>
          <w:rFonts w:ascii="楷体" w:eastAsia="楷体" w:hAnsi="楷体" w:hint="eastAsia"/>
        </w:rPr>
        <w:t>是示波器</w:t>
      </w:r>
      <w:r w:rsidR="00926ECF">
        <w:rPr>
          <w:rFonts w:ascii="楷体" w:eastAsia="楷体" w:hAnsi="楷体" w:hint="eastAsia"/>
        </w:rPr>
        <w:t>水平</w:t>
      </w:r>
      <w:r w:rsidR="00236400">
        <w:rPr>
          <w:rFonts w:ascii="楷体" w:eastAsia="楷体" w:hAnsi="楷体" w:hint="eastAsia"/>
        </w:rPr>
        <w:t>定标标度（</w:t>
      </w:r>
      <w:r w:rsidR="00926ECF">
        <w:rPr>
          <w:rFonts w:ascii="楷体" w:eastAsia="楷体" w:hAnsi="楷体" w:hint="eastAsia"/>
        </w:rPr>
        <w:t>s</w:t>
      </w:r>
      <w:r w:rsidR="00236400">
        <w:rPr>
          <w:rFonts w:ascii="楷体" w:eastAsia="楷体" w:hAnsi="楷体" w:hint="eastAsia"/>
        </w:rPr>
        <w:t>/div</w:t>
      </w:r>
      <w:r w:rsidR="00236400">
        <w:rPr>
          <w:rFonts w:ascii="楷体" w:eastAsia="楷体" w:hAnsi="楷体"/>
        </w:rPr>
        <w:t>）</w:t>
      </w:r>
      <w:r w:rsidR="00926ECF">
        <w:rPr>
          <w:rFonts w:ascii="楷体" w:eastAsia="楷体" w:hAnsi="楷体" w:hint="eastAsia"/>
        </w:rPr>
        <w:t>，L</w:t>
      </w:r>
      <w:r w:rsidR="00926ECF" w:rsidRPr="00236400">
        <w:rPr>
          <w:rFonts w:ascii="楷体" w:eastAsia="楷体" w:hAnsi="楷体" w:hint="eastAsia"/>
          <w:vertAlign w:val="subscript"/>
        </w:rPr>
        <w:t>X</w:t>
      </w:r>
      <w:r w:rsidR="00926ECF">
        <w:rPr>
          <w:rFonts w:ascii="楷体" w:eastAsia="楷体" w:hAnsi="楷体" w:hint="eastAsia"/>
        </w:rPr>
        <w:t>是波形相邻周期对应位置的水平距离（正弦波通常采用波形</w:t>
      </w:r>
      <w:r w:rsidR="00450FA5">
        <w:rPr>
          <w:rFonts w:ascii="楷体" w:eastAsia="楷体" w:hAnsi="楷体" w:hint="eastAsia"/>
        </w:rPr>
        <w:t>相邻的两个同方向过零轴</w:t>
      </w:r>
      <w:r w:rsidR="00926ECF">
        <w:rPr>
          <w:rFonts w:ascii="楷体" w:eastAsia="楷体" w:hAnsi="楷体" w:hint="eastAsia"/>
        </w:rPr>
        <w:t>点（</w:t>
      </w:r>
      <w:r w:rsidR="00F05493">
        <w:rPr>
          <w:rFonts w:ascii="楷体" w:eastAsia="楷体" w:hAnsi="楷体" w:hint="eastAsia"/>
        </w:rPr>
        <w:t>采用AC耦合</w:t>
      </w:r>
      <w:r w:rsidR="00926ECF">
        <w:rPr>
          <w:rFonts w:ascii="楷体" w:eastAsia="楷体" w:hAnsi="楷体" w:hint="eastAsia"/>
        </w:rPr>
        <w:t>））</w:t>
      </w:r>
      <w:r w:rsidR="00450FA5">
        <w:rPr>
          <w:rFonts w:ascii="楷体" w:eastAsia="楷体" w:hAnsi="楷体" w:hint="eastAsia"/>
        </w:rPr>
        <w:t>。</w:t>
      </w:r>
    </w:p>
    <w:p w14:paraId="67546AF3" w14:textId="2F589CFE" w:rsidR="00AE4755" w:rsidRDefault="00AE4755" w:rsidP="00361D1D">
      <w:pPr>
        <w:pStyle w:val="aa"/>
        <w:ind w:firstLine="480"/>
        <w:rPr>
          <w:rFonts w:ascii="楷体" w:eastAsia="楷体" w:hAnsi="楷体"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70E0AB0" wp14:editId="326BED03">
            <wp:simplePos x="0" y="0"/>
            <wp:positionH relativeFrom="column">
              <wp:posOffset>3893062</wp:posOffset>
            </wp:positionH>
            <wp:positionV relativeFrom="paragraph">
              <wp:posOffset>15380</wp:posOffset>
            </wp:positionV>
            <wp:extent cx="1515110" cy="1957070"/>
            <wp:effectExtent l="0" t="0" r="8890" b="5080"/>
            <wp:wrapSquare wrapText="bothSides"/>
            <wp:docPr id="183557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7328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53A">
        <w:rPr>
          <w:rFonts w:ascii="楷体" w:eastAsia="楷体" w:hAnsi="楷体" w:hint="eastAsia"/>
        </w:rPr>
        <w:t>（3）测量相位</w:t>
      </w:r>
      <w:r w:rsidR="00450FA5">
        <w:rPr>
          <w:rFonts w:ascii="楷体" w:eastAsia="楷体" w:hAnsi="楷体" w:hint="eastAsia"/>
        </w:rPr>
        <w:t>差</w:t>
      </w:r>
      <w:r w:rsidR="009A553A">
        <w:rPr>
          <w:rFonts w:ascii="楷体" w:eastAsia="楷体" w:hAnsi="楷体" w:hint="eastAsia"/>
        </w:rPr>
        <w:t>：</w:t>
      </w:r>
      <w:r w:rsidR="00450FA5">
        <w:rPr>
          <w:rFonts w:ascii="楷体" w:eastAsia="楷体" w:hAnsi="楷体" w:hint="eastAsia"/>
        </w:rPr>
        <w:t>一方面可以参考上述测量周期的方法，</w:t>
      </w:r>
      <w:r w:rsidR="00CD174C">
        <w:rPr>
          <w:rFonts w:ascii="楷体" w:eastAsia="楷体" w:hAnsi="楷体" w:hint="eastAsia"/>
        </w:rPr>
        <w:t>测量两波形到达统一状态的时间差△T，则△</w:t>
      </w:r>
      <w:r w:rsidR="00CD174C" w:rsidRPr="00CD174C">
        <w:rPr>
          <w:rFonts w:eastAsia="楷体" w:cs="Times New Roman"/>
        </w:rPr>
        <w:t>φ</w:t>
      </w:r>
      <w:r w:rsidR="00CD174C">
        <w:rPr>
          <w:rFonts w:eastAsia="楷体" w:cs="Times New Roman" w:hint="eastAsia"/>
        </w:rPr>
        <w:t>=2</w:t>
      </w:r>
      <w:r w:rsidR="00CD174C">
        <w:rPr>
          <w:rFonts w:eastAsia="楷体" w:cs="Times New Roman" w:hint="eastAsia"/>
        </w:rPr>
        <w:t>π</w:t>
      </w:r>
      <w:r w:rsidR="00CD174C">
        <w:rPr>
          <w:rFonts w:eastAsia="楷体" w:cs="Times New Roman" w:hint="eastAsia"/>
        </w:rPr>
        <w:t>f</w:t>
      </w:r>
      <w:r w:rsidR="00CD174C">
        <w:rPr>
          <w:rFonts w:ascii="楷体" w:eastAsia="楷体" w:hAnsi="楷体" w:hint="eastAsia"/>
        </w:rPr>
        <w:t>△T</w:t>
      </w:r>
      <w:r w:rsidR="00576940">
        <w:rPr>
          <w:rFonts w:ascii="楷体" w:eastAsia="楷体" w:hAnsi="楷体" w:hint="eastAsia"/>
        </w:rPr>
        <w:t>。</w:t>
      </w:r>
      <w:r w:rsidR="00361D1D">
        <w:rPr>
          <w:rFonts w:ascii="楷体" w:eastAsia="楷体" w:hAnsi="楷体" w:hint="eastAsia"/>
        </w:rPr>
        <w:t>另一方面可以将示波器的时基模式调为</w:t>
      </w:r>
      <w:r w:rsidR="007443A0">
        <w:rPr>
          <w:rFonts w:ascii="楷体" w:eastAsia="楷体" w:hAnsi="楷体" w:hint="eastAsia"/>
        </w:rPr>
        <w:t>XY模式，获取类似“李萨如图形”的结果，测其几何参数得X-Y相位差。</w:t>
      </w:r>
    </w:p>
    <w:p w14:paraId="38388CA4" w14:textId="3FCFF36B" w:rsidR="007443A0" w:rsidRPr="007443A0" w:rsidRDefault="007443A0" w:rsidP="00361D1D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具体地</w:t>
      </w:r>
      <w:r w:rsidR="00AE4755">
        <w:rPr>
          <w:rFonts w:ascii="楷体" w:eastAsia="楷体" w:hAnsi="楷体" w:hint="eastAsia"/>
        </w:rPr>
        <w:t>，</w:t>
      </w:r>
      <w:r>
        <w:rPr>
          <w:rFonts w:ascii="楷体" w:eastAsia="楷体" w:hAnsi="楷体" w:hint="eastAsia"/>
        </w:rPr>
        <w:t>将波形调整至示波器中心位置</w:t>
      </w:r>
      <w:r w:rsidR="00AE4755">
        <w:rPr>
          <w:rFonts w:ascii="楷体" w:eastAsia="楷体" w:hAnsi="楷体" w:hint="eastAsia"/>
        </w:rPr>
        <w:t>，测量如图所示的A, B两段距离</w:t>
      </w:r>
      <w:r w:rsidR="00116536">
        <w:rPr>
          <w:rFonts w:ascii="楷体" w:eastAsia="楷体" w:hAnsi="楷体" w:hint="eastAsia"/>
        </w:rPr>
        <w:t>，只需取arcsin(B/A)就是相位差，但谁领先谁落后需要根据图形直观判断，图中就是Y领先X，如果是左上-右下分布，那就是X领先Y。</w:t>
      </w:r>
    </w:p>
    <w:p w14:paraId="70712524" w14:textId="68D0925E" w:rsidR="00576940" w:rsidRDefault="00576940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（4）测量矩形脉冲波的主要参数</w:t>
      </w:r>
    </w:p>
    <w:p w14:paraId="12830BBC" w14:textId="2CEB3749" w:rsidR="00D05F6E" w:rsidRDefault="00F102A8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86F7FCA" wp14:editId="08B205BF">
            <wp:simplePos x="0" y="0"/>
            <wp:positionH relativeFrom="column">
              <wp:posOffset>2455444</wp:posOffset>
            </wp:positionH>
            <wp:positionV relativeFrom="paragraph">
              <wp:posOffset>77789</wp:posOffset>
            </wp:positionV>
            <wp:extent cx="2943225" cy="1302385"/>
            <wp:effectExtent l="0" t="0" r="9525" b="0"/>
            <wp:wrapSquare wrapText="bothSides"/>
            <wp:docPr id="7940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337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A67">
        <w:rPr>
          <w:rFonts w:ascii="楷体" w:eastAsia="楷体" w:hAnsi="楷体" w:hint="eastAsia"/>
        </w:rPr>
        <w:t>脉冲周期T</w:t>
      </w:r>
      <w:r>
        <w:rPr>
          <w:rFonts w:ascii="楷体" w:eastAsia="楷体" w:hAnsi="楷体" w:hint="eastAsia"/>
        </w:rPr>
        <w:t>：周期性重复序列中两相邻脉冲时间间隔，见（2）测量周期部分。</w:t>
      </w:r>
    </w:p>
    <w:p w14:paraId="6B810639" w14:textId="17C9C031" w:rsidR="00081A67" w:rsidRDefault="00081A67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脉冲幅度V</w:t>
      </w:r>
      <w:r w:rsidRPr="00081A67">
        <w:rPr>
          <w:rFonts w:ascii="楷体" w:eastAsia="楷体" w:hAnsi="楷体" w:hint="eastAsia"/>
          <w:vertAlign w:val="subscript"/>
        </w:rPr>
        <w:t>m</w:t>
      </w:r>
      <w:r>
        <w:rPr>
          <w:rFonts w:ascii="楷体" w:eastAsia="楷体" w:hAnsi="楷体" w:hint="eastAsia"/>
        </w:rPr>
        <w:t>:</w:t>
      </w:r>
      <w:r w:rsidR="00F102A8">
        <w:rPr>
          <w:rFonts w:ascii="楷体" w:eastAsia="楷体" w:hAnsi="楷体" w:hint="eastAsia"/>
        </w:rPr>
        <w:t>脉冲周期最大变化幅度，见（1）测量电压。</w:t>
      </w:r>
    </w:p>
    <w:p w14:paraId="79EC9221" w14:textId="465B601D" w:rsidR="00081A67" w:rsidRDefault="00081A67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脉冲宽度t</w:t>
      </w:r>
      <w:r w:rsidRPr="00081A67">
        <w:rPr>
          <w:rFonts w:ascii="楷体" w:eastAsia="楷体" w:hAnsi="楷体" w:hint="eastAsia"/>
          <w:vertAlign w:val="subscript"/>
        </w:rPr>
        <w:t>w</w:t>
      </w:r>
      <w:r>
        <w:rPr>
          <w:rFonts w:ascii="楷体" w:eastAsia="楷体" w:hAnsi="楷体" w:hint="eastAsia"/>
        </w:rPr>
        <w:t>:</w:t>
      </w:r>
      <w:r w:rsidR="00F102A8">
        <w:rPr>
          <w:rFonts w:ascii="楷体" w:eastAsia="楷体" w:hAnsi="楷体" w:hint="eastAsia"/>
        </w:rPr>
        <w:t>从脉冲上升沿0.5Vm起到下降沿0.5Vm之间的时间，时间测量参考（2）。</w:t>
      </w:r>
    </w:p>
    <w:p w14:paraId="66088CFB" w14:textId="4B4DF4B8" w:rsidR="00081A67" w:rsidRDefault="00081A67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上升时间t</w:t>
      </w:r>
      <w:r w:rsidRPr="00081A67">
        <w:rPr>
          <w:rFonts w:ascii="楷体" w:eastAsia="楷体" w:hAnsi="楷体" w:hint="eastAsia"/>
          <w:vertAlign w:val="subscript"/>
        </w:rPr>
        <w:t>r</w:t>
      </w:r>
      <w:r>
        <w:rPr>
          <w:rFonts w:ascii="楷体" w:eastAsia="楷体" w:hAnsi="楷体" w:hint="eastAsia"/>
        </w:rPr>
        <w:t>:</w:t>
      </w:r>
      <w:r w:rsidR="00F102A8" w:rsidRPr="00F102A8">
        <w:rPr>
          <w:rFonts w:ascii="楷体" w:eastAsia="楷体" w:hAnsi="楷体" w:hint="eastAsia"/>
        </w:rPr>
        <w:t xml:space="preserve"> </w:t>
      </w:r>
      <w:r w:rsidR="00F102A8">
        <w:rPr>
          <w:rFonts w:ascii="楷体" w:eastAsia="楷体" w:hAnsi="楷体" w:hint="eastAsia"/>
        </w:rPr>
        <w:t>从脉冲上升沿0.1Vm到0.9Vm之间的时间，时间测量参考（2）。</w:t>
      </w:r>
    </w:p>
    <w:p w14:paraId="1CCCA6BE" w14:textId="34E83535" w:rsidR="00081A67" w:rsidRDefault="00081A67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下降时间t</w:t>
      </w:r>
      <w:r w:rsidRPr="00081A67">
        <w:rPr>
          <w:rFonts w:ascii="楷体" w:eastAsia="楷体" w:hAnsi="楷体" w:hint="eastAsia"/>
          <w:vertAlign w:val="subscript"/>
        </w:rPr>
        <w:t>f</w:t>
      </w:r>
      <w:r>
        <w:rPr>
          <w:rFonts w:ascii="楷体" w:eastAsia="楷体" w:hAnsi="楷体" w:hint="eastAsia"/>
        </w:rPr>
        <w:t>:</w:t>
      </w:r>
      <w:r w:rsidR="00F102A8" w:rsidRPr="00F102A8">
        <w:rPr>
          <w:rFonts w:ascii="楷体" w:eastAsia="楷体" w:hAnsi="楷体" w:hint="eastAsia"/>
        </w:rPr>
        <w:t xml:space="preserve"> </w:t>
      </w:r>
      <w:r w:rsidR="00F102A8">
        <w:rPr>
          <w:rFonts w:ascii="楷体" w:eastAsia="楷体" w:hAnsi="楷体" w:hint="eastAsia"/>
        </w:rPr>
        <w:t>从脉冲下降沿0.9Vm到0.1Vm之间的时间，时间测量参考（2）。</w:t>
      </w:r>
    </w:p>
    <w:p w14:paraId="49143070" w14:textId="34BA6953" w:rsidR="00081A67" w:rsidRPr="00D46946" w:rsidRDefault="00081A67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占空比q=t</w:t>
      </w:r>
      <w:r w:rsidRPr="00081A67">
        <w:rPr>
          <w:rFonts w:ascii="楷体" w:eastAsia="楷体" w:hAnsi="楷体" w:hint="eastAsia"/>
          <w:vertAlign w:val="subscript"/>
        </w:rPr>
        <w:t>w</w:t>
      </w:r>
      <w:r>
        <w:rPr>
          <w:rFonts w:ascii="楷体" w:eastAsia="楷体" w:hAnsi="楷体" w:hint="eastAsia"/>
        </w:rPr>
        <w:t>/T</w:t>
      </w:r>
      <w:r w:rsidR="00611921">
        <w:rPr>
          <w:rFonts w:ascii="楷体" w:eastAsia="楷体" w:hAnsi="楷体" w:hint="eastAsia"/>
        </w:rPr>
        <w:t>。</w:t>
      </w:r>
    </w:p>
    <w:p w14:paraId="4C79965A" w14:textId="016E3949" w:rsidR="00AB670B" w:rsidRDefault="00AB670B" w:rsidP="00B811B9">
      <w:pPr>
        <w:pStyle w:val="aa"/>
        <w:ind w:firstLine="480"/>
      </w:pPr>
      <w:r>
        <w:rPr>
          <w:rFonts w:hint="eastAsia"/>
        </w:rPr>
        <w:t>2.</w:t>
      </w:r>
      <w:r w:rsidRPr="00AB670B">
        <w:rPr>
          <w:rFonts w:hint="eastAsia"/>
        </w:rPr>
        <w:t xml:space="preserve"> </w:t>
      </w:r>
      <w:r w:rsidRPr="00AB670B">
        <w:rPr>
          <w:rFonts w:hint="eastAsia"/>
        </w:rPr>
        <w:t>根据必做任务</w:t>
      </w:r>
      <w:r w:rsidRPr="00AB670B">
        <w:rPr>
          <w:rFonts w:hint="eastAsia"/>
        </w:rPr>
        <w:t xml:space="preserve"> 4</w:t>
      </w:r>
      <w:r w:rsidRPr="00AB670B">
        <w:rPr>
          <w:rFonts w:hint="eastAsia"/>
        </w:rPr>
        <w:t>，归纳总结选取示波器“通道菜单”中输入耦合方式（</w:t>
      </w:r>
      <w:r w:rsidRPr="00AB670B">
        <w:rPr>
          <w:rFonts w:hint="eastAsia"/>
        </w:rPr>
        <w:t>DC/AC</w:t>
      </w:r>
      <w:r w:rsidRPr="00AB670B">
        <w:rPr>
          <w:rFonts w:hint="eastAsia"/>
        </w:rPr>
        <w:t>）的原则</w:t>
      </w:r>
    </w:p>
    <w:p w14:paraId="7A0E7AC8" w14:textId="681D72BE" w:rsidR="00D46946" w:rsidRPr="00D46946" w:rsidRDefault="00D46946" w:rsidP="00D46946">
      <w:pPr>
        <w:pStyle w:val="aa"/>
        <w:ind w:firstLine="480"/>
        <w:rPr>
          <w:rFonts w:ascii="楷体" w:eastAsia="楷体" w:hAnsi="楷体" w:hint="eastAsia"/>
        </w:rPr>
      </w:pPr>
      <w:r w:rsidRPr="00D46946">
        <w:rPr>
          <w:rFonts w:ascii="楷体" w:eastAsia="楷体" w:hAnsi="楷体" w:hint="eastAsia"/>
        </w:rPr>
        <w:lastRenderedPageBreak/>
        <w:t>纯直流信号选择输入耦合方式为 DC；纯交流信号选择输入耦合方式为 AC。有直流偏移的交流信号或者其它未知信号可首先使用 AC 耦合来分离出交流信号分量，然后切换到 DC 耦合模式，以观察整体信号，从而获取其直流偏置。</w:t>
      </w:r>
    </w:p>
    <w:p w14:paraId="3F616A2E" w14:textId="48627783" w:rsidR="00AB670B" w:rsidRDefault="00AB670B" w:rsidP="00B811B9">
      <w:pPr>
        <w:pStyle w:val="aa"/>
        <w:ind w:firstLine="480"/>
      </w:pPr>
      <w:r>
        <w:rPr>
          <w:rFonts w:hint="eastAsia"/>
        </w:rPr>
        <w:t>3.</w:t>
      </w:r>
      <w:r w:rsidRPr="00AB670B">
        <w:rPr>
          <w:rFonts w:hint="eastAsia"/>
        </w:rPr>
        <w:t xml:space="preserve"> </w:t>
      </w:r>
      <w:r w:rsidR="00B811B9">
        <w:rPr>
          <w:rFonts w:hint="eastAsia"/>
        </w:rPr>
        <w:t>其它</w:t>
      </w:r>
      <w:r w:rsidRPr="00AB670B">
        <w:rPr>
          <w:rFonts w:hint="eastAsia"/>
        </w:rPr>
        <w:t>测试方法、注意事项或解决方案等</w:t>
      </w:r>
    </w:p>
    <w:p w14:paraId="7A846FD4" w14:textId="54280568" w:rsidR="00D46946" w:rsidRDefault="00D46946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·屏幕上波形跳动不定很可能是因为没有接地（共地）</w:t>
      </w:r>
    </w:p>
    <w:p w14:paraId="3AF40554" w14:textId="119BC85B" w:rsidR="00D46946" w:rsidRDefault="00D46946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·同频道的波形出现重叠情况考虑把触发源选择为该频道就能解决</w:t>
      </w:r>
    </w:p>
    <w:p w14:paraId="1353E671" w14:textId="03C09C88" w:rsidR="00D46946" w:rsidRDefault="00D46946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·使用芯片（门电路）做实验时，要确保接地接电源，且总电源已打开；只用电阻电容等无源器件做实验时，面包板可以不接通电源</w:t>
      </w:r>
    </w:p>
    <w:p w14:paraId="67B6F99A" w14:textId="3A2E7AEC" w:rsidR="00D46946" w:rsidRDefault="00D46946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·若实验数据总是不符合预期，有可能示波器等器件有问题，及时换用其它器件代替是有必要的</w:t>
      </w:r>
    </w:p>
    <w:p w14:paraId="71A6CE10" w14:textId="5D440A71" w:rsidR="00D46946" w:rsidRDefault="00D46946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</w:t>
      </w:r>
      <w:r w:rsidR="00B26266">
        <w:rPr>
          <w:rFonts w:ascii="楷体" w:eastAsia="楷体" w:hAnsi="楷体" w:hint="eastAsia"/>
        </w:rPr>
        <w:t>关于幅度的定义，在示波器中均指峰峰</w:t>
      </w:r>
      <w:r w:rsidR="00AA5715">
        <w:rPr>
          <w:rFonts w:ascii="楷体" w:eastAsia="楷体" w:hAnsi="楷体" w:hint="eastAsia"/>
        </w:rPr>
        <w:t>值</w:t>
      </w:r>
      <w:r w:rsidR="00B26266">
        <w:rPr>
          <w:rFonts w:ascii="楷体" w:eastAsia="楷体" w:hAnsi="楷体" w:hint="eastAsia"/>
        </w:rPr>
        <w:t>（包括三角函数）</w:t>
      </w:r>
      <w:r w:rsidR="00AA5715">
        <w:rPr>
          <w:rFonts w:ascii="楷体" w:eastAsia="楷体" w:hAnsi="楷体" w:hint="eastAsia"/>
        </w:rPr>
        <w:t>，不确定时直接根据波形及垂直定标读数来确定</w:t>
      </w:r>
      <w:r w:rsidR="009C52BF">
        <w:rPr>
          <w:rFonts w:ascii="楷体" w:eastAsia="楷体" w:hAnsi="楷体" w:hint="eastAsia"/>
        </w:rPr>
        <w:t>是否选择了正确的参数</w:t>
      </w:r>
    </w:p>
    <w:p w14:paraId="3A26E0AC" w14:textId="7766B172" w:rsidR="00B304A9" w:rsidRDefault="00042AC8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·由于测量的探头及信号发生器的鳄鱼夹都比较庞大，谨防它们破坏电路元器件，需要经常检查是否有元器件被“撬”起来导致断路，最好能用手扶</w:t>
      </w:r>
      <w:r w:rsidR="0004137E">
        <w:rPr>
          <w:rFonts w:ascii="楷体" w:eastAsia="楷体" w:hAnsi="楷体" w:hint="eastAsia"/>
        </w:rPr>
        <w:t>住</w:t>
      </w:r>
      <w:r>
        <w:rPr>
          <w:rFonts w:ascii="楷体" w:eastAsia="楷体" w:hAnsi="楷体" w:hint="eastAsia"/>
        </w:rPr>
        <w:t>探头</w:t>
      </w:r>
    </w:p>
    <w:p w14:paraId="79795955" w14:textId="5C8E4077" w:rsidR="00193132" w:rsidRPr="00D46946" w:rsidRDefault="00193132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·熟练使用measure功能可以快速而准确地获取读数</w:t>
      </w:r>
    </w:p>
    <w:p w14:paraId="16904012" w14:textId="2A89B816" w:rsidR="00B811B9" w:rsidRDefault="00B811B9" w:rsidP="00B811B9">
      <w:pPr>
        <w:pStyle w:val="2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七、思考题</w:t>
      </w:r>
    </w:p>
    <w:p w14:paraId="7DEA4229" w14:textId="465EE023" w:rsidR="00B811B9" w:rsidRDefault="00B811B9" w:rsidP="00B811B9">
      <w:pPr>
        <w:pStyle w:val="aa"/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能否用带宽为</w:t>
      </w:r>
      <w:r>
        <w:rPr>
          <w:rFonts w:hint="eastAsia"/>
        </w:rPr>
        <w:t xml:space="preserve"> 100MHz </w:t>
      </w:r>
      <w:r>
        <w:rPr>
          <w:rFonts w:hint="eastAsia"/>
        </w:rPr>
        <w:t>的示波器准确观测到</w:t>
      </w:r>
      <w:r>
        <w:rPr>
          <w:rFonts w:hint="eastAsia"/>
        </w:rPr>
        <w:t xml:space="preserve"> 100MHz </w:t>
      </w:r>
      <w:r>
        <w:rPr>
          <w:rFonts w:hint="eastAsia"/>
        </w:rPr>
        <w:t>的矩形脉冲信号？如不行，请推荐所用示波器的带宽。</w:t>
      </w:r>
    </w:p>
    <w:p w14:paraId="04E2D4DC" w14:textId="77777777" w:rsidR="00DA714C" w:rsidRDefault="00BB788F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本次实验中并没有遇到如题所述的情况，因此本题的回答参考了网上的资料。</w:t>
      </w:r>
    </w:p>
    <w:p w14:paraId="615DBC4E" w14:textId="24437A76" w:rsidR="00B811B9" w:rsidRDefault="00DA714C" w:rsidP="00B811B9">
      <w:pPr>
        <w:pStyle w:val="aa"/>
        <w:ind w:firstLine="480"/>
        <w:rPr>
          <w:rFonts w:ascii="楷体" w:eastAsia="楷体" w:hAnsi="楷体" w:hint="eastAsia"/>
        </w:rPr>
      </w:pPr>
      <w:r w:rsidRPr="00DA714C">
        <w:rPr>
          <w:rFonts w:ascii="楷体" w:eastAsia="楷体" w:hAnsi="楷体" w:hint="eastAsia"/>
        </w:rPr>
        <w:t>对于100MHz的矩形脉冲信号，理论上示波器的带宽应遵循“5倍规则”，即带宽应为信号最高频率成分的约5倍，以确保主要频率成分能够被准确捕获。尽管100MHz的示波器可以捕获基频信号，但矩形波的傅里叶变换包含无限多的谐波成分，主要能量集中在基频及其谐波上。因此，为了准确观测到信号的完整波形，尤其是上升沿和下降沿，建议使用带宽至少为500MHz的示波器，这样可以确保大部分谐波成分得到充分捕获，从而减少波形失真并提供更准确的测量结果。</w:t>
      </w:r>
    </w:p>
    <w:p w14:paraId="29DDA9C6" w14:textId="77777777" w:rsidR="00DA714C" w:rsidRPr="00B811B9" w:rsidRDefault="00DA714C" w:rsidP="00B811B9">
      <w:pPr>
        <w:pStyle w:val="aa"/>
        <w:ind w:firstLine="480"/>
      </w:pPr>
    </w:p>
    <w:p w14:paraId="1EF92B9D" w14:textId="77777777" w:rsidR="00B811B9" w:rsidRDefault="00B811B9" w:rsidP="00B811B9">
      <w:pPr>
        <w:pStyle w:val="aa"/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在电子电路实验中，为什么电子仪器要与被测电路共地？</w:t>
      </w:r>
    </w:p>
    <w:p w14:paraId="1CBBAF15" w14:textId="0F242B3A" w:rsidR="0012417F" w:rsidRPr="0012417F" w:rsidRDefault="000D53FA" w:rsidP="00B811B9">
      <w:pPr>
        <w:pStyle w:val="aa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共地可以</w:t>
      </w:r>
      <w:r w:rsidR="0012417F">
        <w:rPr>
          <w:rFonts w:ascii="楷体" w:eastAsia="楷体" w:hAnsi="楷体" w:hint="eastAsia"/>
        </w:rPr>
        <w:t>保证各仪器有共同的基准点，</w:t>
      </w:r>
      <w:r w:rsidR="00632AE4">
        <w:rPr>
          <w:rFonts w:ascii="楷体" w:eastAsia="楷体" w:hAnsi="楷体" w:hint="eastAsia"/>
        </w:rPr>
        <w:t>减小误差；接地本身也可以避免外界干扰，使波形更加稳定。</w:t>
      </w:r>
      <w:r w:rsidR="00632AE4" w:rsidRPr="0012417F">
        <w:rPr>
          <w:rFonts w:ascii="楷体" w:eastAsia="楷体" w:hAnsi="楷体" w:hint="eastAsia"/>
        </w:rPr>
        <w:t xml:space="preserve"> </w:t>
      </w:r>
    </w:p>
    <w:p w14:paraId="2F429468" w14:textId="624684BB" w:rsidR="00B811B9" w:rsidRDefault="00B811B9" w:rsidP="00B811B9">
      <w:pPr>
        <w:pStyle w:val="aa"/>
        <w:ind w:firstLine="480"/>
      </w:pPr>
      <w:r>
        <w:rPr>
          <w:rFonts w:hint="eastAsia"/>
        </w:rPr>
        <w:t xml:space="preserve">3. </w:t>
      </w:r>
      <w:r>
        <w:rPr>
          <w:rFonts w:hint="eastAsia"/>
        </w:rPr>
        <w:t>示波器“通道菜单”的输入耦合方式分为直流（</w:t>
      </w:r>
      <w:r>
        <w:rPr>
          <w:rFonts w:hint="eastAsia"/>
        </w:rPr>
        <w:t>DC</w:t>
      </w:r>
      <w:r>
        <w:rPr>
          <w:rFonts w:hint="eastAsia"/>
        </w:rPr>
        <w:t>）耦合和交流（</w:t>
      </w:r>
      <w:r>
        <w:rPr>
          <w:rFonts w:hint="eastAsia"/>
        </w:rPr>
        <w:t>AC</w:t>
      </w:r>
      <w:r>
        <w:rPr>
          <w:rFonts w:hint="eastAsia"/>
        </w:rPr>
        <w:t>）耦合。试写出如测量图</w:t>
      </w:r>
      <w:r>
        <w:rPr>
          <w:rFonts w:hint="eastAsia"/>
        </w:rPr>
        <w:t xml:space="preserve"> 8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b</w:t>
      </w:r>
      <w:r>
        <w:rPr>
          <w:rFonts w:hint="eastAsia"/>
        </w:rPr>
        <w:t>）、（</w:t>
      </w:r>
      <w:r>
        <w:rPr>
          <w:rFonts w:hint="eastAsia"/>
        </w:rPr>
        <w:t>c</w:t>
      </w:r>
      <w:r>
        <w:rPr>
          <w:rFonts w:hint="eastAsia"/>
        </w:rPr>
        <w:t>）三种波形，各应选择哪种输入耦合方式？</w:t>
      </w:r>
    </w:p>
    <w:p w14:paraId="0965F342" w14:textId="77777777" w:rsidR="005F70CC" w:rsidRDefault="005F70CC" w:rsidP="005F70CC">
      <w:pPr>
        <w:pStyle w:val="aa"/>
        <w:ind w:firstLine="480"/>
        <w:rPr>
          <w:rFonts w:ascii="楷体" w:eastAsia="楷体" w:hAnsi="楷体" w:hint="eastAsia"/>
        </w:rPr>
      </w:pPr>
      <w:r w:rsidRPr="005F70CC">
        <w:rPr>
          <w:rFonts w:ascii="楷体" w:eastAsia="楷体" w:hAnsi="楷体" w:hint="eastAsia"/>
        </w:rPr>
        <w:t>(a) 图</w:t>
      </w:r>
      <w:r>
        <w:rPr>
          <w:rFonts w:ascii="楷体" w:eastAsia="楷体" w:hAnsi="楷体" w:hint="eastAsia"/>
        </w:rPr>
        <w:t>：</w:t>
      </w:r>
      <w:r w:rsidRPr="005F70CC">
        <w:rPr>
          <w:rFonts w:ascii="楷体" w:eastAsia="楷体" w:hAnsi="楷体" w:hint="eastAsia"/>
        </w:rPr>
        <w:t>直流耦合输入（DC）；</w:t>
      </w:r>
    </w:p>
    <w:p w14:paraId="18740948" w14:textId="77777777" w:rsidR="005F70CC" w:rsidRDefault="005F70CC" w:rsidP="005F70CC">
      <w:pPr>
        <w:pStyle w:val="aa"/>
        <w:ind w:firstLine="480"/>
        <w:rPr>
          <w:rFonts w:ascii="楷体" w:eastAsia="楷体" w:hAnsi="楷体" w:hint="eastAsia"/>
        </w:rPr>
      </w:pPr>
      <w:r w:rsidRPr="005F70CC">
        <w:rPr>
          <w:rFonts w:ascii="楷体" w:eastAsia="楷体" w:hAnsi="楷体" w:hint="eastAsia"/>
        </w:rPr>
        <w:t>(b) 图</w:t>
      </w:r>
      <w:r>
        <w:rPr>
          <w:rFonts w:ascii="楷体" w:eastAsia="楷体" w:hAnsi="楷体" w:hint="eastAsia"/>
        </w:rPr>
        <w:t>：</w:t>
      </w:r>
      <w:r w:rsidRPr="005F70CC">
        <w:rPr>
          <w:rFonts w:ascii="楷体" w:eastAsia="楷体" w:hAnsi="楷体" w:hint="eastAsia"/>
        </w:rPr>
        <w:t>交流耦合输入（AC）；</w:t>
      </w:r>
    </w:p>
    <w:p w14:paraId="536AF874" w14:textId="44DC2700" w:rsidR="005F70CC" w:rsidRPr="005F70CC" w:rsidRDefault="005F70CC" w:rsidP="005F70CC">
      <w:pPr>
        <w:pStyle w:val="aa"/>
        <w:ind w:firstLine="480"/>
        <w:rPr>
          <w:rFonts w:ascii="楷体" w:eastAsia="楷体" w:hAnsi="楷体" w:hint="eastAsia"/>
        </w:rPr>
      </w:pPr>
      <w:r w:rsidRPr="005F70CC">
        <w:rPr>
          <w:rFonts w:ascii="楷体" w:eastAsia="楷体" w:hAnsi="楷体" w:hint="eastAsia"/>
        </w:rPr>
        <w:t>(c) 图</w:t>
      </w:r>
      <w:r>
        <w:rPr>
          <w:rFonts w:ascii="楷体" w:eastAsia="楷体" w:hAnsi="楷体" w:hint="eastAsia"/>
        </w:rPr>
        <w:t>：</w:t>
      </w:r>
      <w:r w:rsidRPr="005F70CC">
        <w:rPr>
          <w:rFonts w:ascii="楷体" w:eastAsia="楷体" w:hAnsi="楷体" w:hint="eastAsia"/>
        </w:rPr>
        <w:t>直流耦合</w:t>
      </w:r>
      <w:r>
        <w:rPr>
          <w:rFonts w:ascii="楷体" w:eastAsia="楷体" w:hAnsi="楷体" w:hint="eastAsia"/>
        </w:rPr>
        <w:t>输入</w:t>
      </w:r>
      <w:r w:rsidRPr="005F70CC">
        <w:rPr>
          <w:rFonts w:ascii="楷体" w:eastAsia="楷体" w:hAnsi="楷体" w:hint="eastAsia"/>
        </w:rPr>
        <w:t>（DC）</w:t>
      </w:r>
      <w:r>
        <w:rPr>
          <w:rFonts w:ascii="楷体" w:eastAsia="楷体" w:hAnsi="楷体" w:hint="eastAsia"/>
        </w:rPr>
        <w:t>（</w:t>
      </w:r>
      <w:r w:rsidRPr="005F70CC">
        <w:rPr>
          <w:rFonts w:ascii="楷体" w:eastAsia="楷体" w:hAnsi="楷体" w:hint="eastAsia"/>
        </w:rPr>
        <w:t>若只观测交流分量</w:t>
      </w:r>
      <w:r>
        <w:rPr>
          <w:rFonts w:ascii="楷体" w:eastAsia="楷体" w:hAnsi="楷体" w:hint="eastAsia"/>
        </w:rPr>
        <w:t>则</w:t>
      </w:r>
      <w:r w:rsidRPr="005F70CC">
        <w:rPr>
          <w:rFonts w:ascii="楷体" w:eastAsia="楷体" w:hAnsi="楷体" w:hint="eastAsia"/>
        </w:rPr>
        <w:t>采用交流耦合（AC）</w:t>
      </w:r>
      <w:r>
        <w:rPr>
          <w:rFonts w:ascii="楷体" w:eastAsia="楷体" w:hAnsi="楷体" w:hint="eastAsia"/>
        </w:rPr>
        <w:t>）</w:t>
      </w:r>
    </w:p>
    <w:p w14:paraId="0ABE414C" w14:textId="0E8BAD4D" w:rsidR="00B811B9" w:rsidRPr="00B811B9" w:rsidRDefault="00B811B9" w:rsidP="00B811B9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F84268F" wp14:editId="4E2D625B">
            <wp:extent cx="5274310" cy="1338580"/>
            <wp:effectExtent l="0" t="0" r="2540" b="0"/>
            <wp:docPr id="1864823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234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1B9" w:rsidRPr="00B811B9" w:rsidSect="00AE2AA9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52D"/>
    <w:rsid w:val="0004137E"/>
    <w:rsid w:val="00042AC8"/>
    <w:rsid w:val="00081A67"/>
    <w:rsid w:val="00087816"/>
    <w:rsid w:val="000B445B"/>
    <w:rsid w:val="000C390F"/>
    <w:rsid w:val="000D53FA"/>
    <w:rsid w:val="001018B9"/>
    <w:rsid w:val="00116536"/>
    <w:rsid w:val="0012417F"/>
    <w:rsid w:val="001432EF"/>
    <w:rsid w:val="00151FDA"/>
    <w:rsid w:val="00193132"/>
    <w:rsid w:val="001A1E5A"/>
    <w:rsid w:val="00236400"/>
    <w:rsid w:val="00256744"/>
    <w:rsid w:val="00260F89"/>
    <w:rsid w:val="002C0B5A"/>
    <w:rsid w:val="002C7CDA"/>
    <w:rsid w:val="002E5553"/>
    <w:rsid w:val="00317284"/>
    <w:rsid w:val="0034051A"/>
    <w:rsid w:val="00361D1D"/>
    <w:rsid w:val="003B69CA"/>
    <w:rsid w:val="00403CF6"/>
    <w:rsid w:val="00434D09"/>
    <w:rsid w:val="00450FA5"/>
    <w:rsid w:val="004711D0"/>
    <w:rsid w:val="004C52DC"/>
    <w:rsid w:val="00524DB6"/>
    <w:rsid w:val="00543C47"/>
    <w:rsid w:val="00576940"/>
    <w:rsid w:val="005F70CC"/>
    <w:rsid w:val="00611921"/>
    <w:rsid w:val="00632502"/>
    <w:rsid w:val="00632AE4"/>
    <w:rsid w:val="007443A0"/>
    <w:rsid w:val="007550F0"/>
    <w:rsid w:val="0077029A"/>
    <w:rsid w:val="007877B6"/>
    <w:rsid w:val="00794400"/>
    <w:rsid w:val="007C48C9"/>
    <w:rsid w:val="007D28DB"/>
    <w:rsid w:val="00813C65"/>
    <w:rsid w:val="008303F8"/>
    <w:rsid w:val="008573A1"/>
    <w:rsid w:val="00863820"/>
    <w:rsid w:val="00870B67"/>
    <w:rsid w:val="0089352D"/>
    <w:rsid w:val="008A27BB"/>
    <w:rsid w:val="008A4ACB"/>
    <w:rsid w:val="008F0284"/>
    <w:rsid w:val="008F786F"/>
    <w:rsid w:val="00914CD8"/>
    <w:rsid w:val="0092158A"/>
    <w:rsid w:val="00926ECF"/>
    <w:rsid w:val="00940712"/>
    <w:rsid w:val="00955734"/>
    <w:rsid w:val="009730FF"/>
    <w:rsid w:val="009A0189"/>
    <w:rsid w:val="009A03F1"/>
    <w:rsid w:val="009A553A"/>
    <w:rsid w:val="009A7B8F"/>
    <w:rsid w:val="009C52BF"/>
    <w:rsid w:val="009C7670"/>
    <w:rsid w:val="009D5A4E"/>
    <w:rsid w:val="009E2008"/>
    <w:rsid w:val="009F16A9"/>
    <w:rsid w:val="00A2235C"/>
    <w:rsid w:val="00A25080"/>
    <w:rsid w:val="00A32B50"/>
    <w:rsid w:val="00AA5715"/>
    <w:rsid w:val="00AB2CA5"/>
    <w:rsid w:val="00AB670B"/>
    <w:rsid w:val="00AE2AA9"/>
    <w:rsid w:val="00AE4755"/>
    <w:rsid w:val="00B26266"/>
    <w:rsid w:val="00B304A9"/>
    <w:rsid w:val="00B811B9"/>
    <w:rsid w:val="00BB788F"/>
    <w:rsid w:val="00BC5E57"/>
    <w:rsid w:val="00BD67C5"/>
    <w:rsid w:val="00C179CA"/>
    <w:rsid w:val="00C4363D"/>
    <w:rsid w:val="00C4448C"/>
    <w:rsid w:val="00CD174C"/>
    <w:rsid w:val="00D05F6E"/>
    <w:rsid w:val="00D233A4"/>
    <w:rsid w:val="00D24C3D"/>
    <w:rsid w:val="00D46946"/>
    <w:rsid w:val="00D676D1"/>
    <w:rsid w:val="00D75A48"/>
    <w:rsid w:val="00DA714C"/>
    <w:rsid w:val="00DD20F2"/>
    <w:rsid w:val="00DD2A0F"/>
    <w:rsid w:val="00ED48A3"/>
    <w:rsid w:val="00F011C4"/>
    <w:rsid w:val="00F05493"/>
    <w:rsid w:val="00F102A8"/>
    <w:rsid w:val="00F536EC"/>
    <w:rsid w:val="00F74803"/>
    <w:rsid w:val="00FD0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06D143"/>
  <w15:chartTrackingRefBased/>
  <w15:docId w15:val="{2536EBC6-6D05-41C9-891E-80F81F6C7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4CD8"/>
    <w:pPr>
      <w:widowControl w:val="0"/>
      <w:spacing w:line="480" w:lineRule="auto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56744"/>
    <w:pPr>
      <w:keepNext/>
      <w:keepLines/>
      <w:jc w:val="center"/>
      <w:outlineLvl w:val="0"/>
    </w:pPr>
    <w:rPr>
      <w:rFonts w:eastAsia="Times New Roman"/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6744"/>
    <w:pPr>
      <w:keepNext/>
      <w:keepLines/>
      <w:ind w:firstLineChars="0" w:firstLine="0"/>
      <w:jc w:val="left"/>
      <w:outlineLvl w:val="1"/>
    </w:pPr>
    <w:rPr>
      <w:rFonts w:eastAsia="Times New Roman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6744"/>
    <w:pPr>
      <w:keepNext/>
      <w:keepLines/>
      <w:ind w:firstLineChars="0" w:firstLine="0"/>
      <w:outlineLvl w:val="2"/>
    </w:pPr>
    <w:rPr>
      <w:rFonts w:eastAsia="Times New Roman" w:cs="Times New Roman"/>
      <w:b/>
      <w:bCs/>
      <w:i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34051A"/>
    <w:pPr>
      <w:keepNext/>
      <w:keepLines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PA">
    <w:name w:val="APA三线表"/>
    <w:basedOn w:val="a1"/>
    <w:uiPriority w:val="99"/>
    <w:rsid w:val="004C52DC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3">
    <w:name w:val="caption"/>
    <w:basedOn w:val="a"/>
    <w:next w:val="a"/>
    <w:link w:val="a4"/>
    <w:autoRedefine/>
    <w:uiPriority w:val="35"/>
    <w:unhideWhenUsed/>
    <w:qFormat/>
    <w:rsid w:val="00AE2AA9"/>
    <w:pPr>
      <w:keepNext/>
      <w:ind w:firstLineChars="0" w:firstLine="0"/>
      <w:jc w:val="center"/>
    </w:pPr>
    <w:rPr>
      <w:rFonts w:cstheme="majorBidi"/>
      <w:b/>
      <w:szCs w:val="20"/>
    </w:rPr>
  </w:style>
  <w:style w:type="paragraph" w:customStyle="1" w:styleId="a5">
    <w:name w:val="题注标题"/>
    <w:basedOn w:val="a3"/>
    <w:link w:val="a6"/>
    <w:autoRedefine/>
    <w:qFormat/>
    <w:rsid w:val="000B445B"/>
    <w:rPr>
      <w:b w:val="0"/>
      <w:i/>
    </w:rPr>
  </w:style>
  <w:style w:type="character" w:customStyle="1" w:styleId="a6">
    <w:name w:val="题注标题 字符"/>
    <w:basedOn w:val="a4"/>
    <w:link w:val="a5"/>
    <w:rsid w:val="000B445B"/>
    <w:rPr>
      <w:rFonts w:cstheme="majorBidi"/>
      <w:b w:val="0"/>
      <w:i/>
      <w:szCs w:val="20"/>
    </w:rPr>
  </w:style>
  <w:style w:type="character" w:customStyle="1" w:styleId="a4">
    <w:name w:val="题注 字符"/>
    <w:basedOn w:val="a0"/>
    <w:link w:val="a3"/>
    <w:uiPriority w:val="35"/>
    <w:rsid w:val="00AE2AA9"/>
    <w:rPr>
      <w:rFonts w:cstheme="majorBidi"/>
      <w:b/>
      <w:szCs w:val="20"/>
    </w:rPr>
  </w:style>
  <w:style w:type="character" w:customStyle="1" w:styleId="10">
    <w:name w:val="标题 1 字符"/>
    <w:basedOn w:val="a0"/>
    <w:link w:val="1"/>
    <w:uiPriority w:val="9"/>
    <w:rsid w:val="00256744"/>
    <w:rPr>
      <w:rFonts w:eastAsia="Times New Roman"/>
      <w:b/>
      <w:bCs/>
      <w:kern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256744"/>
    <w:pPr>
      <w:jc w:val="center"/>
      <w:outlineLvl w:val="0"/>
    </w:pPr>
    <w:rPr>
      <w:rFonts w:eastAsia="Times New Roman" w:cstheme="majorBidi"/>
      <w:b/>
      <w:bCs/>
      <w:szCs w:val="32"/>
    </w:rPr>
  </w:style>
  <w:style w:type="character" w:customStyle="1" w:styleId="a8">
    <w:name w:val="标题 字符"/>
    <w:basedOn w:val="a0"/>
    <w:link w:val="a7"/>
    <w:uiPriority w:val="10"/>
    <w:rsid w:val="00256744"/>
    <w:rPr>
      <w:rFonts w:eastAsia="Times New Roman" w:cstheme="majorBidi"/>
      <w:b/>
      <w:bCs/>
      <w:szCs w:val="32"/>
    </w:rPr>
  </w:style>
  <w:style w:type="character" w:customStyle="1" w:styleId="20">
    <w:name w:val="标题 2 字符"/>
    <w:basedOn w:val="a0"/>
    <w:link w:val="2"/>
    <w:uiPriority w:val="9"/>
    <w:rsid w:val="00256744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256744"/>
    <w:rPr>
      <w:rFonts w:eastAsia="Times New Roman" w:cs="Times New Roman"/>
      <w:b/>
      <w:bCs/>
      <w:i/>
      <w:szCs w:val="21"/>
    </w:rPr>
  </w:style>
  <w:style w:type="paragraph" w:customStyle="1" w:styleId="Reference">
    <w:name w:val="Reference"/>
    <w:basedOn w:val="a"/>
    <w:link w:val="Reference0"/>
    <w:qFormat/>
    <w:rsid w:val="00DD2A0F"/>
    <w:pPr>
      <w:spacing w:line="240" w:lineRule="auto"/>
      <w:ind w:left="720" w:firstLineChars="0" w:hanging="720"/>
    </w:pPr>
    <w:rPr>
      <w:rFonts w:cs="Times New Roman"/>
      <w:noProof/>
    </w:rPr>
  </w:style>
  <w:style w:type="character" w:customStyle="1" w:styleId="Reference0">
    <w:name w:val="Reference 字符"/>
    <w:basedOn w:val="a0"/>
    <w:link w:val="Reference"/>
    <w:rsid w:val="00DD2A0F"/>
    <w:rPr>
      <w:rFonts w:cs="Times New Roman"/>
      <w:noProof/>
    </w:rPr>
  </w:style>
  <w:style w:type="paragraph" w:styleId="a9">
    <w:name w:val="No Spacing"/>
    <w:uiPriority w:val="1"/>
    <w:qFormat/>
    <w:rsid w:val="0034051A"/>
    <w:pPr>
      <w:widowControl w:val="0"/>
      <w:ind w:firstLineChars="200" w:firstLine="200"/>
      <w:jc w:val="both"/>
    </w:pPr>
  </w:style>
  <w:style w:type="character" w:customStyle="1" w:styleId="40">
    <w:name w:val="标题 4 字符"/>
    <w:basedOn w:val="a0"/>
    <w:link w:val="4"/>
    <w:uiPriority w:val="9"/>
    <w:rsid w:val="0034051A"/>
    <w:rPr>
      <w:rFonts w:cstheme="majorBidi"/>
      <w:b/>
      <w:bCs/>
      <w:szCs w:val="28"/>
    </w:rPr>
  </w:style>
  <w:style w:type="paragraph" w:customStyle="1" w:styleId="aa">
    <w:name w:val="小间隔"/>
    <w:basedOn w:val="a9"/>
    <w:qFormat/>
    <w:rsid w:val="0034051A"/>
    <w:pPr>
      <w:spacing w:line="288" w:lineRule="auto"/>
    </w:pPr>
  </w:style>
  <w:style w:type="table" w:styleId="ab">
    <w:name w:val="Table Grid"/>
    <w:basedOn w:val="a1"/>
    <w:uiPriority w:val="39"/>
    <w:rsid w:val="009D5A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65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wmf"/><Relationship Id="rId13" Type="http://schemas.openxmlformats.org/officeDocument/2006/relationships/image" Target="media/image8.jpeg"/><Relationship Id="rId18" Type="http://schemas.openxmlformats.org/officeDocument/2006/relationships/image" Target="media/image13.wmf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5.wmf"/><Relationship Id="rId7" Type="http://schemas.openxmlformats.org/officeDocument/2006/relationships/image" Target="media/image4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5.bin"/><Relationship Id="rId5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image" Target="media/image16.wmf"/><Relationship Id="rId28" Type="http://schemas.openxmlformats.org/officeDocument/2006/relationships/fontTable" Target="fontTable.xml"/><Relationship Id="rId10" Type="http://schemas.openxmlformats.org/officeDocument/2006/relationships/image" Target="media/image6.wmf"/><Relationship Id="rId19" Type="http://schemas.openxmlformats.org/officeDocument/2006/relationships/oleObject" Target="embeddings/oleObject3.bin"/><Relationship Id="rId4" Type="http://schemas.openxmlformats.org/officeDocument/2006/relationships/image" Target="media/image1.jpeg"/><Relationship Id="rId9" Type="http://schemas.openxmlformats.org/officeDocument/2006/relationships/oleObject" Target="embeddings/oleObject1.bin"/><Relationship Id="rId14" Type="http://schemas.openxmlformats.org/officeDocument/2006/relationships/image" Target="media/image9.jpeg"/><Relationship Id="rId22" Type="http://schemas.openxmlformats.org/officeDocument/2006/relationships/oleObject" Target="embeddings/oleObject4.bin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8</Pages>
  <Words>585</Words>
  <Characters>3338</Characters>
  <Application>Microsoft Office Word</Application>
  <DocSecurity>0</DocSecurity>
  <Lines>27</Lines>
  <Paragraphs>7</Paragraphs>
  <ScaleCrop>false</ScaleCrop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Hongyu Xia</dc:creator>
  <cp:keywords/>
  <dc:description/>
  <cp:lastModifiedBy>Hongyu Xia</cp:lastModifiedBy>
  <cp:revision>80</cp:revision>
  <cp:lastPrinted>2024-09-26T13:25:00Z</cp:lastPrinted>
  <dcterms:created xsi:type="dcterms:W3CDTF">2024-09-25T14:16:00Z</dcterms:created>
  <dcterms:modified xsi:type="dcterms:W3CDTF">2024-09-27T02:55:00Z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