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4CDAA" w14:textId="4CC65D4C" w:rsidR="0094787C" w:rsidRPr="008A1C43" w:rsidRDefault="008A1C43" w:rsidP="008A1C4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A1C43">
        <w:rPr>
          <w:rFonts w:ascii="宋体" w:eastAsia="宋体" w:hAnsi="宋体" w:hint="eastAsia"/>
          <w:b/>
          <w:sz w:val="24"/>
          <w:szCs w:val="24"/>
        </w:rPr>
        <w:t>1、研究目的</w:t>
      </w:r>
    </w:p>
    <w:p w14:paraId="07714588" w14:textId="2E5A848E" w:rsidR="008A1C43" w:rsidRPr="008A1C43" w:rsidRDefault="008A1C43" w:rsidP="008A1C4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A1C43">
        <w:rPr>
          <w:rFonts w:ascii="宋体" w:eastAsia="宋体" w:hAnsi="宋体" w:hint="eastAsia"/>
          <w:sz w:val="24"/>
          <w:szCs w:val="24"/>
        </w:rPr>
        <w:t>现有的普通凭证无法保护用户隐私，用户在提供所需信息的同时往往会造成非必要信息的泄露。实现凭证属性</w:t>
      </w:r>
      <w:r w:rsidRPr="00600B3C">
        <w:rPr>
          <w:rFonts w:ascii="宋体" w:eastAsia="宋体" w:hAnsi="宋体" w:hint="eastAsia"/>
          <w:b/>
          <w:sz w:val="24"/>
          <w:szCs w:val="24"/>
        </w:rPr>
        <w:t>选择性披露</w:t>
      </w:r>
      <w:r w:rsidRPr="008A1C43">
        <w:rPr>
          <w:rFonts w:ascii="宋体" w:eastAsia="宋体" w:hAnsi="宋体" w:hint="eastAsia"/>
          <w:sz w:val="24"/>
          <w:szCs w:val="24"/>
        </w:rPr>
        <w:t>，使用户</w:t>
      </w:r>
      <w:r w:rsidR="00600B3C">
        <w:rPr>
          <w:rFonts w:ascii="宋体" w:eastAsia="宋体" w:hAnsi="宋体" w:hint="eastAsia"/>
          <w:sz w:val="24"/>
          <w:szCs w:val="24"/>
        </w:rPr>
        <w:t>在</w:t>
      </w:r>
      <w:r w:rsidRPr="008A1C43">
        <w:rPr>
          <w:rFonts w:ascii="宋体" w:eastAsia="宋体" w:hAnsi="宋体" w:hint="eastAsia"/>
          <w:sz w:val="24"/>
          <w:szCs w:val="24"/>
        </w:rPr>
        <w:t>提供凭证的时候有选择性的选择披露具体哪一个属性，有效的保护用户隐私。</w:t>
      </w:r>
    </w:p>
    <w:p w14:paraId="1F8521EA" w14:textId="6EB4A3C8" w:rsidR="008A1C43" w:rsidRDefault="008A1C43" w:rsidP="008A1C4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A1C43">
        <w:rPr>
          <w:rFonts w:ascii="宋体" w:eastAsia="宋体" w:hAnsi="宋体" w:hint="eastAsia"/>
          <w:sz w:val="24"/>
          <w:szCs w:val="24"/>
        </w:rPr>
        <w:t>在现有</w:t>
      </w:r>
      <w:r>
        <w:rPr>
          <w:rFonts w:ascii="宋体" w:eastAsia="宋体" w:hAnsi="宋体" w:hint="eastAsia"/>
          <w:sz w:val="24"/>
          <w:szCs w:val="24"/>
        </w:rPr>
        <w:t>的匿名</w:t>
      </w:r>
      <w:r w:rsidRPr="008A1C43">
        <w:rPr>
          <w:rFonts w:ascii="宋体" w:eastAsia="宋体" w:hAnsi="宋体" w:hint="eastAsia"/>
          <w:sz w:val="24"/>
          <w:szCs w:val="24"/>
        </w:rPr>
        <w:t>凭证系统中，凭证与区块链是分离的</w:t>
      </w:r>
      <w:r>
        <w:rPr>
          <w:rFonts w:ascii="宋体" w:eastAsia="宋体" w:hAnsi="宋体" w:hint="eastAsia"/>
          <w:sz w:val="24"/>
          <w:szCs w:val="24"/>
        </w:rPr>
        <w:t>，</w:t>
      </w:r>
      <w:r w:rsidR="00600B3C">
        <w:rPr>
          <w:rFonts w:ascii="宋体" w:eastAsia="宋体" w:hAnsi="宋体" w:hint="eastAsia"/>
          <w:sz w:val="24"/>
          <w:szCs w:val="24"/>
        </w:rPr>
        <w:t>初凭证本身外，</w:t>
      </w:r>
      <w:r>
        <w:rPr>
          <w:rFonts w:ascii="宋体" w:eastAsia="宋体" w:hAnsi="宋体" w:hint="eastAsia"/>
          <w:sz w:val="24"/>
          <w:szCs w:val="24"/>
        </w:rPr>
        <w:t>其传输过程</w:t>
      </w:r>
      <w:r w:rsidR="00600B3C">
        <w:rPr>
          <w:rFonts w:ascii="宋体" w:eastAsia="宋体" w:hAnsi="宋体" w:hint="eastAsia"/>
          <w:sz w:val="24"/>
          <w:szCs w:val="24"/>
        </w:rPr>
        <w:t>、验证流程</w:t>
      </w:r>
      <w:r w:rsidRPr="00600B3C">
        <w:rPr>
          <w:rFonts w:ascii="宋体" w:eastAsia="宋体" w:hAnsi="宋体" w:hint="eastAsia"/>
          <w:b/>
          <w:sz w:val="24"/>
          <w:szCs w:val="24"/>
        </w:rPr>
        <w:t>没有统一标准</w:t>
      </w:r>
      <w:r w:rsidRPr="008A1C43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现有匿名凭证系统是</w:t>
      </w:r>
      <w:r w:rsidRPr="00600B3C">
        <w:rPr>
          <w:rFonts w:ascii="宋体" w:eastAsia="宋体" w:hAnsi="宋体" w:hint="eastAsia"/>
          <w:b/>
          <w:sz w:val="24"/>
          <w:szCs w:val="24"/>
        </w:rPr>
        <w:t>以用户为中心的</w:t>
      </w:r>
      <w:r>
        <w:rPr>
          <w:rFonts w:ascii="宋体" w:eastAsia="宋体" w:hAnsi="宋体" w:hint="eastAsia"/>
          <w:sz w:val="24"/>
          <w:szCs w:val="24"/>
        </w:rPr>
        <w:t>，</w:t>
      </w:r>
      <w:r w:rsidRPr="008A1C43">
        <w:rPr>
          <w:rFonts w:ascii="宋体" w:eastAsia="宋体" w:hAnsi="宋体" w:hint="eastAsia"/>
          <w:sz w:val="24"/>
          <w:szCs w:val="24"/>
        </w:rPr>
        <w:t>当凭证发给其他持有者时，凭证的持有人就</w:t>
      </w:r>
      <w:r w:rsidRPr="00600B3C">
        <w:rPr>
          <w:rFonts w:ascii="宋体" w:eastAsia="宋体" w:hAnsi="宋体" w:hint="eastAsia"/>
          <w:b/>
          <w:sz w:val="24"/>
          <w:szCs w:val="24"/>
        </w:rPr>
        <w:t>失去了对凭证的控制</w:t>
      </w:r>
      <w:r w:rsidRPr="008A1C43">
        <w:rPr>
          <w:rFonts w:ascii="宋体" w:eastAsia="宋体" w:hAnsi="宋体" w:hint="eastAsia"/>
          <w:sz w:val="24"/>
          <w:szCs w:val="24"/>
        </w:rPr>
        <w:t>。引入</w:t>
      </w:r>
      <w:r w:rsidRPr="00600B3C">
        <w:rPr>
          <w:rFonts w:ascii="宋体" w:eastAsia="宋体" w:hAnsi="宋体"/>
          <w:b/>
          <w:sz w:val="24"/>
          <w:szCs w:val="24"/>
        </w:rPr>
        <w:t>UTXO</w:t>
      </w:r>
      <w:r w:rsidRPr="00600B3C">
        <w:rPr>
          <w:rFonts w:ascii="宋体" w:eastAsia="宋体" w:hAnsi="宋体" w:hint="eastAsia"/>
          <w:b/>
          <w:sz w:val="24"/>
          <w:szCs w:val="24"/>
        </w:rPr>
        <w:t>交易</w:t>
      </w:r>
      <w:r w:rsidRPr="00600B3C">
        <w:rPr>
          <w:rFonts w:ascii="宋体" w:eastAsia="宋体" w:hAnsi="宋体"/>
          <w:b/>
          <w:sz w:val="24"/>
          <w:szCs w:val="24"/>
        </w:rPr>
        <w:t>模型</w:t>
      </w:r>
      <w:r w:rsidRPr="008A1C43">
        <w:rPr>
          <w:rFonts w:ascii="宋体" w:eastAsia="宋体" w:hAnsi="宋体"/>
          <w:sz w:val="24"/>
          <w:szCs w:val="24"/>
        </w:rPr>
        <w:t>，可以将凭证资产化，</w:t>
      </w:r>
      <w:r w:rsidRPr="00600B3C">
        <w:rPr>
          <w:rFonts w:ascii="宋体" w:eastAsia="宋体" w:hAnsi="宋体"/>
          <w:b/>
          <w:sz w:val="24"/>
          <w:szCs w:val="24"/>
        </w:rPr>
        <w:t>以凭证为中心</w:t>
      </w:r>
      <w:r w:rsidRPr="008A1C43">
        <w:rPr>
          <w:rFonts w:ascii="宋体" w:eastAsia="宋体" w:hAnsi="宋体"/>
          <w:sz w:val="24"/>
          <w:szCs w:val="24"/>
        </w:rPr>
        <w:t>进行凭证管理，实现</w:t>
      </w:r>
      <w:r w:rsidRPr="00600B3C">
        <w:rPr>
          <w:rFonts w:ascii="宋体" w:eastAsia="宋体" w:hAnsi="宋体"/>
          <w:b/>
          <w:sz w:val="24"/>
          <w:szCs w:val="24"/>
        </w:rPr>
        <w:t>双离线验证</w:t>
      </w:r>
      <w:r w:rsidRPr="008A1C43">
        <w:rPr>
          <w:rFonts w:ascii="宋体" w:eastAsia="宋体" w:hAnsi="宋体"/>
          <w:sz w:val="24"/>
          <w:szCs w:val="24"/>
        </w:rPr>
        <w:t>和</w:t>
      </w:r>
      <w:r w:rsidRPr="00600B3C">
        <w:rPr>
          <w:rFonts w:ascii="宋体" w:eastAsia="宋体" w:hAnsi="宋体"/>
          <w:b/>
          <w:sz w:val="24"/>
          <w:szCs w:val="24"/>
        </w:rPr>
        <w:t>凭证撤销</w:t>
      </w:r>
      <w:r w:rsidRPr="008A1C43">
        <w:rPr>
          <w:rFonts w:ascii="宋体" w:eastAsia="宋体" w:hAnsi="宋体"/>
          <w:sz w:val="24"/>
          <w:szCs w:val="24"/>
        </w:rPr>
        <w:t>的功能。</w:t>
      </w:r>
      <w:r>
        <w:rPr>
          <w:rFonts w:ascii="宋体" w:eastAsia="宋体" w:hAnsi="宋体" w:hint="eastAsia"/>
          <w:sz w:val="24"/>
          <w:szCs w:val="24"/>
        </w:rPr>
        <w:t>离线验证是U</w:t>
      </w:r>
      <w:r>
        <w:rPr>
          <w:rFonts w:ascii="宋体" w:eastAsia="宋体" w:hAnsi="宋体"/>
          <w:sz w:val="24"/>
          <w:szCs w:val="24"/>
        </w:rPr>
        <w:t>TXO</w:t>
      </w:r>
      <w:r>
        <w:rPr>
          <w:rFonts w:ascii="宋体" w:eastAsia="宋体" w:hAnsi="宋体" w:hint="eastAsia"/>
          <w:sz w:val="24"/>
          <w:szCs w:val="24"/>
        </w:rPr>
        <w:t>相对于Account交易模型的优势，双离线验证可以保证在用户和发</w:t>
      </w:r>
      <w:r w:rsidR="00600B3C">
        <w:rPr>
          <w:rFonts w:ascii="宋体" w:eastAsia="宋体" w:hAnsi="宋体" w:hint="eastAsia"/>
          <w:sz w:val="24"/>
          <w:szCs w:val="24"/>
        </w:rPr>
        <w:t>证</w:t>
      </w:r>
      <w:r>
        <w:rPr>
          <w:rFonts w:ascii="宋体" w:eastAsia="宋体" w:hAnsi="宋体" w:hint="eastAsia"/>
          <w:sz w:val="24"/>
          <w:szCs w:val="24"/>
        </w:rPr>
        <w:t>方都不在线的情况下对凭证进行验证</w:t>
      </w:r>
      <w:r w:rsidR="00F10330">
        <w:rPr>
          <w:rFonts w:ascii="宋体" w:eastAsia="宋体" w:hAnsi="宋体" w:hint="eastAsia"/>
          <w:sz w:val="24"/>
          <w:szCs w:val="24"/>
        </w:rPr>
        <w:t>。</w:t>
      </w:r>
      <w:r w:rsidRPr="008A1C43">
        <w:rPr>
          <w:rFonts w:ascii="宋体" w:eastAsia="宋体" w:hAnsi="宋体" w:hint="eastAsia"/>
          <w:sz w:val="24"/>
          <w:szCs w:val="24"/>
        </w:rPr>
        <w:t>凭证撤销机制的作用不仅是在凭证到期之后进行撤销，其另外一个重要作用是保护用户信息不被泄露、凭证被信任等。</w:t>
      </w:r>
    </w:p>
    <w:p w14:paraId="39197C47" w14:textId="77777777" w:rsidR="008A1C43" w:rsidRPr="008A1C43" w:rsidRDefault="008A1C43" w:rsidP="008A1C43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B61391D" w14:textId="34BE44BE" w:rsidR="008A1C43" w:rsidRPr="008A1C43" w:rsidRDefault="008A1C43" w:rsidP="008A1C4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A1C43">
        <w:rPr>
          <w:rFonts w:ascii="宋体" w:eastAsia="宋体" w:hAnsi="宋体" w:hint="eastAsia"/>
          <w:b/>
          <w:sz w:val="24"/>
          <w:szCs w:val="24"/>
        </w:rPr>
        <w:t>2、研究现状</w:t>
      </w:r>
    </w:p>
    <w:p w14:paraId="77E22530" w14:textId="3CBC686C" w:rsidR="008A1C43" w:rsidRPr="008A1C43" w:rsidRDefault="008A1C43" w:rsidP="008A1C4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A1C43">
        <w:rPr>
          <w:rFonts w:ascii="宋体" w:eastAsia="宋体" w:hAnsi="宋体" w:hint="eastAsia"/>
          <w:sz w:val="24"/>
          <w:szCs w:val="24"/>
        </w:rPr>
        <w:t>现阶段，所有的平台都在研究选择性披露，包括基于</w:t>
      </w:r>
      <w:r w:rsidRPr="008A1C43">
        <w:rPr>
          <w:rFonts w:ascii="宋体" w:eastAsia="宋体" w:hAnsi="宋体"/>
          <w:sz w:val="24"/>
          <w:szCs w:val="24"/>
        </w:rPr>
        <w:t>Hash的选择性披露，基于Merkle Tree的选择性披露，基于零知识证明的选择性披露</w:t>
      </w:r>
      <w:r>
        <w:rPr>
          <w:rFonts w:ascii="宋体" w:eastAsia="宋体" w:hAnsi="宋体" w:hint="eastAsia"/>
          <w:sz w:val="24"/>
          <w:szCs w:val="24"/>
        </w:rPr>
        <w:t>等</w:t>
      </w:r>
      <w:r w:rsidRPr="008A1C43">
        <w:rPr>
          <w:rFonts w:ascii="宋体" w:eastAsia="宋体" w:hAnsi="宋体"/>
          <w:sz w:val="24"/>
          <w:szCs w:val="24"/>
        </w:rPr>
        <w:t>。基于Hash的选择性披露</w:t>
      </w:r>
      <w:r>
        <w:rPr>
          <w:rFonts w:ascii="宋体" w:eastAsia="宋体" w:hAnsi="宋体" w:hint="eastAsia"/>
          <w:sz w:val="24"/>
          <w:szCs w:val="24"/>
        </w:rPr>
        <w:t>和</w:t>
      </w:r>
      <w:r w:rsidRPr="008A1C43">
        <w:rPr>
          <w:rFonts w:ascii="宋体" w:eastAsia="宋体" w:hAnsi="宋体"/>
          <w:sz w:val="24"/>
          <w:szCs w:val="24"/>
        </w:rPr>
        <w:t>基于Merkle Tree的选择性披露本质是一样的，相同的输入才有相同的输出。虽然</w:t>
      </w:r>
      <w:r>
        <w:rPr>
          <w:rFonts w:ascii="宋体" w:eastAsia="宋体" w:hAnsi="宋体" w:hint="eastAsia"/>
          <w:sz w:val="24"/>
          <w:szCs w:val="24"/>
        </w:rPr>
        <w:t>在理论上</w:t>
      </w:r>
      <w:r w:rsidRPr="008A1C43">
        <w:rPr>
          <w:rFonts w:ascii="宋体" w:eastAsia="宋体" w:hAnsi="宋体"/>
          <w:sz w:val="24"/>
          <w:szCs w:val="24"/>
        </w:rPr>
        <w:t>依据hash值反推原文比较困难，但是仍存在通过hash碰撞的方式来推测原文，而解决哈希碰撞的方式又会造成</w:t>
      </w:r>
      <w:r w:rsidRPr="00600B3C">
        <w:rPr>
          <w:rFonts w:ascii="宋体" w:eastAsia="宋体" w:hAnsi="宋体"/>
          <w:b/>
          <w:sz w:val="24"/>
          <w:szCs w:val="24"/>
        </w:rPr>
        <w:t>验证过程的复杂</w:t>
      </w:r>
      <w:r w:rsidR="00600B3C" w:rsidRPr="00600B3C">
        <w:rPr>
          <w:rFonts w:ascii="宋体" w:eastAsia="宋体" w:hAnsi="宋体" w:hint="eastAsia"/>
          <w:b/>
          <w:sz w:val="24"/>
          <w:szCs w:val="24"/>
        </w:rPr>
        <w:t>、增加交互流程</w:t>
      </w:r>
      <w:r w:rsidRPr="008A1C43">
        <w:rPr>
          <w:rFonts w:ascii="宋体" w:eastAsia="宋体" w:hAnsi="宋体"/>
          <w:sz w:val="24"/>
          <w:szCs w:val="24"/>
        </w:rPr>
        <w:t>等问题。基于零知识证明的选择性披露，可以不提供原文即能证明凭证的正确性。零知识证明虽然保护了隐私，但是需要平衡其可审计性和</w:t>
      </w:r>
      <w:r w:rsidRPr="00600B3C">
        <w:rPr>
          <w:rFonts w:ascii="宋体" w:eastAsia="宋体" w:hAnsi="宋体"/>
          <w:b/>
          <w:sz w:val="24"/>
          <w:szCs w:val="24"/>
        </w:rPr>
        <w:t>灵活性</w:t>
      </w:r>
      <w:r w:rsidRPr="008A1C43">
        <w:rPr>
          <w:rFonts w:ascii="宋体" w:eastAsia="宋体" w:hAnsi="宋体"/>
          <w:sz w:val="24"/>
          <w:szCs w:val="24"/>
        </w:rPr>
        <w:t>。现有的基于零知识证明</w:t>
      </w:r>
      <w:r w:rsidRPr="008A1C43">
        <w:rPr>
          <w:rFonts w:ascii="宋体" w:eastAsia="宋体" w:hAnsi="宋体" w:hint="eastAsia"/>
          <w:sz w:val="24"/>
          <w:szCs w:val="24"/>
        </w:rPr>
        <w:t>的选择性披露的方案中</w:t>
      </w:r>
      <w:r>
        <w:rPr>
          <w:rFonts w:ascii="宋体" w:eastAsia="宋体" w:hAnsi="宋体" w:hint="eastAsia"/>
          <w:sz w:val="24"/>
          <w:szCs w:val="24"/>
        </w:rPr>
        <w:t>十分缺乏灵活性</w:t>
      </w:r>
      <w:r w:rsidRPr="008A1C43">
        <w:rPr>
          <w:rFonts w:ascii="宋体" w:eastAsia="宋体" w:hAnsi="宋体" w:hint="eastAsia"/>
          <w:sz w:val="24"/>
          <w:szCs w:val="24"/>
        </w:rPr>
        <w:t>，需要发证方在生成凭证</w:t>
      </w:r>
      <w:r>
        <w:rPr>
          <w:rFonts w:ascii="宋体" w:eastAsia="宋体" w:hAnsi="宋体" w:hint="eastAsia"/>
          <w:sz w:val="24"/>
          <w:szCs w:val="24"/>
        </w:rPr>
        <w:t>前就</w:t>
      </w:r>
      <w:r w:rsidRPr="008A1C43">
        <w:rPr>
          <w:rFonts w:ascii="宋体" w:eastAsia="宋体" w:hAnsi="宋体" w:hint="eastAsia"/>
          <w:sz w:val="24"/>
          <w:szCs w:val="24"/>
        </w:rPr>
        <w:t>选择生成普通类型还是选择性披露类型的，</w:t>
      </w:r>
      <w:r>
        <w:rPr>
          <w:rFonts w:ascii="宋体" w:eastAsia="宋体" w:hAnsi="宋体" w:hint="eastAsia"/>
          <w:sz w:val="24"/>
          <w:szCs w:val="24"/>
        </w:rPr>
        <w:t>同时</w:t>
      </w:r>
      <w:r w:rsidRPr="00600B3C">
        <w:rPr>
          <w:rFonts w:ascii="宋体" w:eastAsia="宋体" w:hAnsi="宋体" w:hint="eastAsia"/>
          <w:b/>
          <w:sz w:val="24"/>
          <w:szCs w:val="24"/>
        </w:rPr>
        <w:t>导致对于第三方机构的依赖（中心化）以及凭证不自主可控。</w:t>
      </w:r>
    </w:p>
    <w:p w14:paraId="39B99335" w14:textId="267C8F88" w:rsidR="008A1C43" w:rsidRPr="008A1C43" w:rsidRDefault="008A1C43" w:rsidP="008A1C4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A1C43">
        <w:rPr>
          <w:rFonts w:ascii="宋体" w:eastAsia="宋体" w:hAnsi="宋体"/>
          <w:sz w:val="24"/>
          <w:szCs w:val="24"/>
        </w:rPr>
        <w:t>W3C</w:t>
      </w:r>
      <w:r>
        <w:rPr>
          <w:rFonts w:ascii="宋体" w:eastAsia="宋体" w:hAnsi="宋体" w:hint="eastAsia"/>
          <w:sz w:val="24"/>
          <w:szCs w:val="24"/>
        </w:rPr>
        <w:t>中</w:t>
      </w:r>
      <w:r w:rsidRPr="008A1C43">
        <w:rPr>
          <w:rFonts w:ascii="宋体" w:eastAsia="宋体" w:hAnsi="宋体"/>
          <w:sz w:val="24"/>
          <w:szCs w:val="24"/>
        </w:rPr>
        <w:t>DID标准和可验证凭证标准都未对凭证的传输</w:t>
      </w:r>
      <w:r>
        <w:rPr>
          <w:rFonts w:ascii="宋体" w:eastAsia="宋体" w:hAnsi="宋体" w:hint="eastAsia"/>
          <w:sz w:val="24"/>
          <w:szCs w:val="24"/>
        </w:rPr>
        <w:t>（交易）</w:t>
      </w:r>
      <w:r w:rsidRPr="008A1C43">
        <w:rPr>
          <w:rFonts w:ascii="宋体" w:eastAsia="宋体" w:hAnsi="宋体"/>
          <w:sz w:val="24"/>
          <w:szCs w:val="24"/>
        </w:rPr>
        <w:t>进行规定，现有的项目中，大多采用DAPP、数字钱包和离线存储</w:t>
      </w:r>
      <w:r>
        <w:rPr>
          <w:rFonts w:ascii="宋体" w:eastAsia="宋体" w:hAnsi="宋体" w:hint="eastAsia"/>
          <w:sz w:val="24"/>
          <w:szCs w:val="24"/>
        </w:rPr>
        <w:t>等</w:t>
      </w:r>
      <w:r w:rsidRPr="008A1C43">
        <w:rPr>
          <w:rFonts w:ascii="宋体" w:eastAsia="宋体" w:hAnsi="宋体"/>
          <w:sz w:val="24"/>
          <w:szCs w:val="24"/>
        </w:rPr>
        <w:t>方式。凭证只是在链上生成、存证、验证，并未在链上流通；因此造成凭证</w:t>
      </w:r>
      <w:r>
        <w:rPr>
          <w:rFonts w:ascii="宋体" w:eastAsia="宋体" w:hAnsi="宋体" w:hint="eastAsia"/>
          <w:sz w:val="24"/>
          <w:szCs w:val="24"/>
        </w:rPr>
        <w:t>与</w:t>
      </w:r>
      <w:r w:rsidRPr="008A1C43">
        <w:rPr>
          <w:rFonts w:ascii="宋体" w:eastAsia="宋体" w:hAnsi="宋体"/>
          <w:sz w:val="24"/>
          <w:szCs w:val="24"/>
        </w:rPr>
        <w:t>区块链是分离的，</w:t>
      </w:r>
      <w:r>
        <w:rPr>
          <w:rFonts w:ascii="宋体" w:eastAsia="宋体" w:hAnsi="宋体" w:hint="eastAsia"/>
          <w:sz w:val="24"/>
          <w:szCs w:val="24"/>
        </w:rPr>
        <w:t>同时</w:t>
      </w:r>
      <w:r w:rsidRPr="008A1C43">
        <w:rPr>
          <w:rFonts w:ascii="宋体" w:eastAsia="宋体" w:hAnsi="宋体"/>
          <w:sz w:val="24"/>
          <w:szCs w:val="24"/>
        </w:rPr>
        <w:t>没有统一的标准，不利于推进大规模应用。</w:t>
      </w:r>
    </w:p>
    <w:p w14:paraId="055DFE0A" w14:textId="77777777" w:rsidR="008A1C43" w:rsidRPr="008A1C43" w:rsidRDefault="008A1C43" w:rsidP="008A1C4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A1C43">
        <w:rPr>
          <w:rFonts w:ascii="宋体" w:eastAsia="宋体" w:hAnsi="宋体" w:hint="eastAsia"/>
          <w:sz w:val="24"/>
          <w:szCs w:val="24"/>
        </w:rPr>
        <w:t>现阶段，凭证撤销，大致包括基于动态累加器的撤销机制，基于凭证撤销列</w:t>
      </w:r>
      <w:r w:rsidRPr="008A1C43">
        <w:rPr>
          <w:rFonts w:ascii="宋体" w:eastAsia="宋体" w:hAnsi="宋体" w:hint="eastAsia"/>
          <w:sz w:val="24"/>
          <w:szCs w:val="24"/>
        </w:rPr>
        <w:lastRenderedPageBreak/>
        <w:t>表（</w:t>
      </w:r>
      <w:r w:rsidRPr="008A1C43">
        <w:rPr>
          <w:rFonts w:ascii="宋体" w:eastAsia="宋体" w:hAnsi="宋体"/>
          <w:sz w:val="24"/>
          <w:szCs w:val="24"/>
        </w:rPr>
        <w:t>CRL）的撤销机制，基于公开匿名身份的撤销机制。存在着</w:t>
      </w:r>
      <w:r w:rsidRPr="00600B3C">
        <w:rPr>
          <w:rFonts w:ascii="宋体" w:eastAsia="宋体" w:hAnsi="宋体"/>
          <w:b/>
          <w:sz w:val="24"/>
          <w:szCs w:val="24"/>
        </w:rPr>
        <w:t>依赖可信第三方，中心化，开销大</w:t>
      </w:r>
      <w:r w:rsidRPr="008A1C43">
        <w:rPr>
          <w:rFonts w:ascii="宋体" w:eastAsia="宋体" w:hAnsi="宋体"/>
          <w:sz w:val="24"/>
          <w:szCs w:val="24"/>
        </w:rPr>
        <w:t>（需要进行复杂的密码学计算，在区块链上维护凭证撤销列表）等问题，并不适合去中心化的匿名凭证场景下的凭证撤销。</w:t>
      </w:r>
    </w:p>
    <w:p w14:paraId="01E768EE" w14:textId="77777777" w:rsidR="008A1C43" w:rsidRPr="008A1C43" w:rsidRDefault="008A1C43" w:rsidP="008A1C43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5B114C8" w14:textId="0996452C" w:rsidR="008A1C43" w:rsidRPr="00F10330" w:rsidRDefault="00F10330" w:rsidP="008A1C4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F10330">
        <w:rPr>
          <w:rFonts w:ascii="宋体" w:eastAsia="宋体" w:hAnsi="宋体" w:hint="eastAsia"/>
          <w:b/>
          <w:sz w:val="24"/>
          <w:szCs w:val="24"/>
        </w:rPr>
        <w:t>3、</w:t>
      </w:r>
      <w:r w:rsidR="008A1C43" w:rsidRPr="00F10330">
        <w:rPr>
          <w:rFonts w:ascii="宋体" w:eastAsia="宋体" w:hAnsi="宋体" w:hint="eastAsia"/>
          <w:b/>
          <w:sz w:val="24"/>
          <w:szCs w:val="24"/>
        </w:rPr>
        <w:t>研究内容</w:t>
      </w:r>
    </w:p>
    <w:p w14:paraId="0D453328" w14:textId="64E85EC8" w:rsidR="008A1C43" w:rsidRPr="00F10330" w:rsidRDefault="008A1C43" w:rsidP="00F1033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A1C43">
        <w:rPr>
          <w:rFonts w:ascii="宋体" w:eastAsia="宋体" w:hAnsi="宋体" w:hint="eastAsia"/>
          <w:sz w:val="24"/>
          <w:szCs w:val="24"/>
        </w:rPr>
        <w:t>研究</w:t>
      </w:r>
      <w:r w:rsidRPr="008A1C43">
        <w:rPr>
          <w:rFonts w:ascii="宋体" w:eastAsia="宋体" w:hAnsi="宋体"/>
          <w:sz w:val="24"/>
          <w:szCs w:val="24"/>
        </w:rPr>
        <w:t>BBS+数字签名，实现</w:t>
      </w:r>
      <w:r w:rsidRPr="00600B3C">
        <w:rPr>
          <w:rFonts w:ascii="宋体" w:eastAsia="宋体" w:hAnsi="宋体"/>
          <w:b/>
          <w:sz w:val="24"/>
          <w:szCs w:val="24"/>
        </w:rPr>
        <w:t>基于属性的多消息数字签名</w:t>
      </w:r>
      <w:r w:rsidRPr="008A1C43">
        <w:rPr>
          <w:rFonts w:ascii="宋体" w:eastAsia="宋体" w:hAnsi="宋体"/>
          <w:sz w:val="24"/>
          <w:szCs w:val="24"/>
        </w:rPr>
        <w:t>，进而实现选择型披露匿名凭证；达到用户</w:t>
      </w:r>
      <w:r w:rsidRPr="00600B3C">
        <w:rPr>
          <w:rFonts w:ascii="宋体" w:eastAsia="宋体" w:hAnsi="宋体"/>
          <w:b/>
          <w:sz w:val="24"/>
          <w:szCs w:val="24"/>
        </w:rPr>
        <w:t>自主控制</w:t>
      </w:r>
      <w:r w:rsidRPr="008A1C43">
        <w:rPr>
          <w:rFonts w:ascii="宋体" w:eastAsia="宋体" w:hAnsi="宋体"/>
          <w:sz w:val="24"/>
          <w:szCs w:val="24"/>
        </w:rPr>
        <w:t>生成选择型披露凭证的目标。</w:t>
      </w:r>
    </w:p>
    <w:p w14:paraId="32C82C92" w14:textId="77777777" w:rsidR="008A1C43" w:rsidRPr="008A1C43" w:rsidRDefault="008A1C43" w:rsidP="00F1033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A1C43">
        <w:rPr>
          <w:rFonts w:ascii="宋体" w:eastAsia="宋体" w:hAnsi="宋体" w:hint="eastAsia"/>
          <w:sz w:val="24"/>
          <w:szCs w:val="24"/>
        </w:rPr>
        <w:t>研究</w:t>
      </w:r>
      <w:r w:rsidRPr="008A1C43">
        <w:rPr>
          <w:rFonts w:ascii="宋体" w:eastAsia="宋体" w:hAnsi="宋体"/>
          <w:sz w:val="24"/>
          <w:szCs w:val="24"/>
        </w:rPr>
        <w:t>UTXO模型，</w:t>
      </w:r>
      <w:bookmarkStart w:id="0" w:name="_GoBack"/>
      <w:r w:rsidRPr="00600B3C">
        <w:rPr>
          <w:rFonts w:ascii="宋体" w:eastAsia="宋体" w:hAnsi="宋体"/>
          <w:b/>
          <w:sz w:val="24"/>
          <w:szCs w:val="24"/>
        </w:rPr>
        <w:t>在Account中引入UTXO交易模型</w:t>
      </w:r>
      <w:bookmarkEnd w:id="0"/>
      <w:r w:rsidRPr="008A1C43">
        <w:rPr>
          <w:rFonts w:ascii="宋体" w:eastAsia="宋体" w:hAnsi="宋体"/>
          <w:sz w:val="24"/>
          <w:szCs w:val="24"/>
        </w:rPr>
        <w:t>，将匿名凭证资产化；凭证的生成以用户为中心，凭证的传输、验证、撤销等过程</w:t>
      </w:r>
      <w:r w:rsidRPr="00600B3C">
        <w:rPr>
          <w:rFonts w:ascii="宋体" w:eastAsia="宋体" w:hAnsi="宋体"/>
          <w:b/>
          <w:sz w:val="24"/>
          <w:szCs w:val="24"/>
        </w:rPr>
        <w:t>以凭证为中心</w:t>
      </w:r>
      <w:r w:rsidRPr="008A1C43">
        <w:rPr>
          <w:rFonts w:ascii="宋体" w:eastAsia="宋体" w:hAnsi="宋体"/>
          <w:sz w:val="24"/>
          <w:szCs w:val="24"/>
        </w:rPr>
        <w:t>。同时可以实现</w:t>
      </w:r>
      <w:r w:rsidRPr="00600B3C">
        <w:rPr>
          <w:rFonts w:ascii="宋体" w:eastAsia="宋体" w:hAnsi="宋体"/>
          <w:b/>
          <w:sz w:val="24"/>
          <w:szCs w:val="24"/>
        </w:rPr>
        <w:t>双离线验证，凭证撤销</w:t>
      </w:r>
      <w:r w:rsidRPr="008A1C43">
        <w:rPr>
          <w:rFonts w:ascii="宋体" w:eastAsia="宋体" w:hAnsi="宋体"/>
          <w:sz w:val="24"/>
          <w:szCs w:val="24"/>
        </w:rPr>
        <w:t>的功能。</w:t>
      </w:r>
    </w:p>
    <w:p w14:paraId="39A2D163" w14:textId="7A72F030" w:rsidR="008A1C43" w:rsidRPr="00F10330" w:rsidRDefault="00F10330" w:rsidP="008A1C4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F10330">
        <w:rPr>
          <w:rFonts w:ascii="宋体" w:eastAsia="宋体" w:hAnsi="宋体" w:hint="eastAsia"/>
          <w:b/>
          <w:sz w:val="24"/>
          <w:szCs w:val="24"/>
        </w:rPr>
        <w:t>4、</w:t>
      </w:r>
      <w:r w:rsidR="008A1C43" w:rsidRPr="00F10330">
        <w:rPr>
          <w:rFonts w:ascii="宋体" w:eastAsia="宋体" w:hAnsi="宋体" w:hint="eastAsia"/>
          <w:b/>
          <w:sz w:val="24"/>
          <w:szCs w:val="24"/>
        </w:rPr>
        <w:t>工作安排</w:t>
      </w:r>
    </w:p>
    <w:p w14:paraId="3DA19443" w14:textId="39CB9060" w:rsidR="00F10330" w:rsidRDefault="00F10330" w:rsidP="00F1033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8A1C43" w:rsidRPr="008A1C43">
        <w:rPr>
          <w:rFonts w:ascii="宋体" w:eastAsia="宋体" w:hAnsi="宋体"/>
          <w:sz w:val="24"/>
          <w:szCs w:val="24"/>
        </w:rPr>
        <w:t>研究BBS+数字签名，实现基于属性的多消息数字签名；</w:t>
      </w:r>
    </w:p>
    <w:p w14:paraId="1E90C865" w14:textId="446ED92B" w:rsidR="00F10330" w:rsidRDefault="00F10330" w:rsidP="00F1033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8A1C43" w:rsidRPr="008A1C43">
        <w:rPr>
          <w:rFonts w:ascii="宋体" w:eastAsia="宋体" w:hAnsi="宋体"/>
          <w:sz w:val="24"/>
          <w:szCs w:val="24"/>
        </w:rPr>
        <w:t>结合零知识证明实现选择性披露；</w:t>
      </w:r>
    </w:p>
    <w:p w14:paraId="4F593C03" w14:textId="6144EC00" w:rsidR="00F10330" w:rsidRDefault="00F10330" w:rsidP="00F1033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8A1C43" w:rsidRPr="008A1C43">
        <w:rPr>
          <w:rFonts w:ascii="宋体" w:eastAsia="宋体" w:hAnsi="宋体"/>
          <w:sz w:val="24"/>
          <w:szCs w:val="24"/>
        </w:rPr>
        <w:t>研究比特币UTXO模型和源码，构建以凭证为中心的匿名凭证验证模型；</w:t>
      </w:r>
    </w:p>
    <w:p w14:paraId="412634C9" w14:textId="46623157" w:rsidR="00F10330" w:rsidRDefault="00F10330" w:rsidP="00F1033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</w:t>
      </w:r>
      <w:r w:rsidR="008A1C43" w:rsidRPr="008A1C43">
        <w:rPr>
          <w:rFonts w:ascii="宋体" w:eastAsia="宋体" w:hAnsi="宋体"/>
          <w:sz w:val="24"/>
          <w:szCs w:val="24"/>
        </w:rPr>
        <w:t>更改UTXO实现撤销凭证功能；</w:t>
      </w:r>
    </w:p>
    <w:p w14:paraId="56D59EA3" w14:textId="000B7F7A" w:rsidR="00BA5FE6" w:rsidRDefault="00F10330" w:rsidP="00F1033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</w:t>
      </w:r>
      <w:r w:rsidR="008A1C43" w:rsidRPr="008A1C43">
        <w:rPr>
          <w:rFonts w:ascii="宋体" w:eastAsia="宋体" w:hAnsi="宋体"/>
          <w:sz w:val="24"/>
          <w:szCs w:val="24"/>
        </w:rPr>
        <w:t>更改UTXO实现匿名凭证验证模型。</w:t>
      </w:r>
    </w:p>
    <w:p w14:paraId="571BF6E6" w14:textId="77777777" w:rsidR="00E5456D" w:rsidRDefault="00E5456D" w:rsidP="00F10330">
      <w:pPr>
        <w:spacing w:line="360" w:lineRule="auto"/>
        <w:rPr>
          <w:rFonts w:ascii="宋体" w:eastAsia="宋体" w:hAnsi="宋体"/>
          <w:b/>
          <w:sz w:val="24"/>
          <w:szCs w:val="24"/>
        </w:rPr>
        <w:sectPr w:rsidR="00E5456D" w:rsidSect="00E5456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9DECC8" w14:textId="18B01BA7" w:rsidR="00E5456D" w:rsidRPr="00E440CD" w:rsidRDefault="00E5456D" w:rsidP="00F10330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5、模型对比</w:t>
      </w:r>
    </w:p>
    <w:p w14:paraId="6CB83EE4" w14:textId="7404DCC6" w:rsidR="00F81BCF" w:rsidRDefault="00F81BCF" w:rsidP="00F1033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比特币U</w:t>
      </w:r>
      <w:r>
        <w:rPr>
          <w:rFonts w:ascii="宋体" w:eastAsia="宋体" w:hAnsi="宋体"/>
          <w:sz w:val="24"/>
          <w:szCs w:val="24"/>
        </w:rPr>
        <w:t>TXO</w:t>
      </w:r>
      <w:r>
        <w:rPr>
          <w:rFonts w:ascii="宋体" w:eastAsia="宋体" w:hAnsi="宋体" w:hint="eastAsia"/>
          <w:sz w:val="24"/>
          <w:szCs w:val="24"/>
        </w:rPr>
        <w:t>交易模型：</w:t>
      </w:r>
    </w:p>
    <w:p w14:paraId="53232D1E" w14:textId="12A92201" w:rsidR="00F81BCF" w:rsidRDefault="00F81BCF" w:rsidP="00F1033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（1）对比特币进行交易；</w:t>
      </w:r>
    </w:p>
    <w:p w14:paraId="69556707" w14:textId="7D8A4478" w:rsidR="00F81BCF" w:rsidRDefault="00F81BCF" w:rsidP="00F1033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（2）以比特币为中心；</w:t>
      </w:r>
    </w:p>
    <w:p w14:paraId="0355E245" w14:textId="3C71B411" w:rsidR="00BA5FE6" w:rsidRDefault="00F81BCF" w:rsidP="00F1033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（3）上一笔交易的输出作为下一笔交易的输入；</w:t>
      </w:r>
    </w:p>
    <w:p w14:paraId="2221A555" w14:textId="72686CA2" w:rsidR="00F81BCF" w:rsidRDefault="00F81BCF" w:rsidP="00F1033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）可以有多个输入和多个输出；</w:t>
      </w:r>
    </w:p>
    <w:p w14:paraId="2B1C8933" w14:textId="3DD45A91" w:rsidR="00F81BCF" w:rsidRDefault="00F81BCF" w:rsidP="00F1033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（5）原比特币交易之后被销毁，无法再次使用；</w:t>
      </w:r>
    </w:p>
    <w:p w14:paraId="16A332A9" w14:textId="1EC14772" w:rsidR="00F81BCF" w:rsidRDefault="00F81BCF" w:rsidP="00F1033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（6）S</w:t>
      </w:r>
      <w:r>
        <w:rPr>
          <w:rFonts w:ascii="宋体" w:eastAsia="宋体" w:hAnsi="宋体"/>
          <w:sz w:val="24"/>
          <w:szCs w:val="24"/>
        </w:rPr>
        <w:t>PV</w:t>
      </w:r>
      <w:r>
        <w:rPr>
          <w:rFonts w:ascii="宋体" w:eastAsia="宋体" w:hAnsi="宋体" w:hint="eastAsia"/>
          <w:sz w:val="24"/>
          <w:szCs w:val="24"/>
        </w:rPr>
        <w:t>快速验证检验交易；</w:t>
      </w:r>
    </w:p>
    <w:p w14:paraId="4DFB2443" w14:textId="7DBFC362" w:rsidR="00E5456D" w:rsidRDefault="00F81BCF" w:rsidP="00F1033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（7）离线验证；</w:t>
      </w:r>
      <w:r w:rsidR="00E5456D">
        <w:rPr>
          <w:rFonts w:ascii="宋体" w:eastAsia="宋体" w:hAnsi="宋体"/>
          <w:sz w:val="24"/>
          <w:szCs w:val="24"/>
        </w:rPr>
        <w:br w:type="column"/>
      </w:r>
    </w:p>
    <w:p w14:paraId="2620E72D" w14:textId="52D845D0" w:rsidR="00F81BCF" w:rsidRDefault="00F81BCF" w:rsidP="00F1033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改进的凭证U</w:t>
      </w:r>
      <w:r>
        <w:rPr>
          <w:rFonts w:ascii="宋体" w:eastAsia="宋体" w:hAnsi="宋体"/>
          <w:sz w:val="24"/>
          <w:szCs w:val="24"/>
        </w:rPr>
        <w:t>TXO</w:t>
      </w:r>
      <w:r>
        <w:rPr>
          <w:rFonts w:ascii="宋体" w:eastAsia="宋体" w:hAnsi="宋体" w:hint="eastAsia"/>
          <w:sz w:val="24"/>
          <w:szCs w:val="24"/>
        </w:rPr>
        <w:t>对比：</w:t>
      </w:r>
    </w:p>
    <w:p w14:paraId="6422D696" w14:textId="6CC2C3D0" w:rsidR="00F81BCF" w:rsidRDefault="00F81BCF" w:rsidP="00F1033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（1）对凭证进行交易；</w:t>
      </w:r>
    </w:p>
    <w:p w14:paraId="65399D00" w14:textId="06DEE64C" w:rsidR="00F81BCF" w:rsidRDefault="00F81BCF" w:rsidP="00F1033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（2）以凭证为中心；</w:t>
      </w:r>
    </w:p>
    <w:p w14:paraId="53903E09" w14:textId="30359C18" w:rsidR="00F81BCF" w:rsidRDefault="00F81BCF" w:rsidP="00F1033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（3）控制凭证只能交易一次，或者多次（若想再次使用凭证，只能将输出作为输入）；</w:t>
      </w:r>
    </w:p>
    <w:p w14:paraId="796DCA7D" w14:textId="0E7705E5" w:rsidR="00F81BCF" w:rsidRDefault="00F81BCF" w:rsidP="00F1033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（4）可以有多个凭证输入，限定只有一个凭证输出；</w:t>
      </w:r>
    </w:p>
    <w:p w14:paraId="0729E5C8" w14:textId="02379C41" w:rsidR="00F81BCF" w:rsidRDefault="00F81BCF" w:rsidP="00F1033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（5）设定凭证撤销机制（销毁机制）；</w:t>
      </w:r>
    </w:p>
    <w:p w14:paraId="2A72190B" w14:textId="31CE4CFF" w:rsidR="00F81BCF" w:rsidRDefault="00F81BCF" w:rsidP="00F1033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（6）快速验证凭证；</w:t>
      </w:r>
    </w:p>
    <w:p w14:paraId="526C9B64" w14:textId="35126BE0" w:rsidR="00F81BCF" w:rsidRPr="00F81BCF" w:rsidRDefault="00F81BCF" w:rsidP="00F1033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（7）双离线验证；</w:t>
      </w:r>
    </w:p>
    <w:p w14:paraId="0079D166" w14:textId="06F9F262" w:rsidR="00BA5FE6" w:rsidRPr="008A1C43" w:rsidRDefault="00BA5FE6" w:rsidP="00F10330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BA5FE6" w:rsidRPr="008A1C43" w:rsidSect="00E5456D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C8672" w14:textId="77777777" w:rsidR="00341586" w:rsidRDefault="00341586" w:rsidP="008A1C43">
      <w:r>
        <w:separator/>
      </w:r>
    </w:p>
  </w:endnote>
  <w:endnote w:type="continuationSeparator" w:id="0">
    <w:p w14:paraId="240951E1" w14:textId="77777777" w:rsidR="00341586" w:rsidRDefault="00341586" w:rsidP="008A1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739FD" w14:textId="77777777" w:rsidR="00341586" w:rsidRDefault="00341586" w:rsidP="008A1C43">
      <w:r>
        <w:separator/>
      </w:r>
    </w:p>
  </w:footnote>
  <w:footnote w:type="continuationSeparator" w:id="0">
    <w:p w14:paraId="54A152C4" w14:textId="77777777" w:rsidR="00341586" w:rsidRDefault="00341586" w:rsidP="008A1C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3A"/>
    <w:rsid w:val="00341586"/>
    <w:rsid w:val="00463B30"/>
    <w:rsid w:val="00600B3C"/>
    <w:rsid w:val="008A1C43"/>
    <w:rsid w:val="0094787C"/>
    <w:rsid w:val="00A70F47"/>
    <w:rsid w:val="00BA5FE6"/>
    <w:rsid w:val="00C2693A"/>
    <w:rsid w:val="00E440CD"/>
    <w:rsid w:val="00E5456D"/>
    <w:rsid w:val="00E75A03"/>
    <w:rsid w:val="00F10330"/>
    <w:rsid w:val="00F8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8A1E6"/>
  <w15:chartTrackingRefBased/>
  <w15:docId w15:val="{4523B26C-3004-4FD1-82B5-5367E68F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1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1C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1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1C43"/>
    <w:rPr>
      <w:sz w:val="18"/>
      <w:szCs w:val="18"/>
    </w:rPr>
  </w:style>
  <w:style w:type="paragraph" w:styleId="a7">
    <w:name w:val="List Paragraph"/>
    <w:basedOn w:val="a"/>
    <w:uiPriority w:val="34"/>
    <w:qFormat/>
    <w:rsid w:val="00F81B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4443A-5EAE-4353-821D-3DAAD5DBB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neves</dc:creator>
  <cp:keywords/>
  <dc:description/>
  <cp:lastModifiedBy>HP</cp:lastModifiedBy>
  <cp:revision>4</cp:revision>
  <dcterms:created xsi:type="dcterms:W3CDTF">2021-10-13T15:59:00Z</dcterms:created>
  <dcterms:modified xsi:type="dcterms:W3CDTF">2021-10-18T07:45:00Z</dcterms:modified>
</cp:coreProperties>
</file>