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5CC" w:rsidRPr="00DF5A29" w:rsidRDefault="003A2BBC" w:rsidP="000F2F3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F5A29">
        <w:rPr>
          <w:rFonts w:ascii="Times New Roman" w:hAnsi="Times New Roman" w:cs="Times New Roman" w:hint="eastAsia"/>
          <w:b/>
          <w:sz w:val="32"/>
          <w:szCs w:val="32"/>
        </w:rPr>
        <w:t>软件系统综合课程设计——</w:t>
      </w:r>
      <w:r w:rsidRPr="00DF5A29">
        <w:rPr>
          <w:rFonts w:ascii="Times New Roman" w:hAnsi="Times New Roman" w:cs="Times New Roman"/>
          <w:b/>
          <w:sz w:val="32"/>
          <w:szCs w:val="32"/>
        </w:rPr>
        <w:t>练习</w:t>
      </w:r>
      <w:r w:rsidR="008C035B">
        <w:rPr>
          <w:rFonts w:ascii="Times New Roman" w:hAnsi="Times New Roman" w:cs="Times New Roman"/>
          <w:b/>
          <w:sz w:val="32"/>
          <w:szCs w:val="32"/>
        </w:rPr>
        <w:t>2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:rsidR="005466CD" w:rsidRPr="00896656" w:rsidTr="003A2BBC">
        <w:trPr>
          <w:trHeight w:val="38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5466CD" w:rsidRDefault="00E2339A" w:rsidP="003A2BBC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单元测试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30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姓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名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DC1294" w:rsidRPr="00896656" w:rsidTr="00DC1294">
        <w:trPr>
          <w:trHeight w:val="512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3A2BBC" w:rsidRDefault="00DC1294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285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896656">
              <w:rPr>
                <w:rFonts w:ascii="Consolas" w:hAnsi="Consolas"/>
                <w:sz w:val="24"/>
                <w:szCs w:val="24"/>
              </w:rPr>
              <w:t>软件工程实验室（</w:t>
            </w:r>
            <w:r w:rsidRPr="00896656">
              <w:rPr>
                <w:rFonts w:ascii="Consolas" w:hAnsi="Consolas"/>
                <w:sz w:val="24"/>
                <w:szCs w:val="24"/>
              </w:rPr>
              <w:t>X7507/7508</w:t>
            </w:r>
            <w:r w:rsidRPr="00896656">
              <w:rPr>
                <w:rFonts w:ascii="Consolas" w:hAnsi="Consolas"/>
                <w:sz w:val="24"/>
                <w:szCs w:val="24"/>
              </w:rPr>
              <w:t>）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日</w:t>
            </w:r>
            <w:r w:rsidR="00DF5A29">
              <w:rPr>
                <w:rFonts w:ascii="Consolas" w:hAnsi="Consolas" w:hint="eastAsia"/>
                <w:b/>
                <w:sz w:val="24"/>
                <w:szCs w:val="24"/>
              </w:rPr>
              <w:t xml:space="preserve"> </w:t>
            </w:r>
            <w:r w:rsidR="00DF5A29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期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目的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112" w:rsidRPr="00916112" w:rsidRDefault="00916112" w:rsidP="009161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继续了解测试设计的基本概念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:rsidR="00916112" w:rsidRPr="00916112" w:rsidRDefault="00916112" w:rsidP="009161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掌握白盒测试方法中的逻辑驱动法和路径方法</w:t>
            </w:r>
            <w:r w:rsidR="00383BAA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设计测试用例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:rsidR="005466CD" w:rsidRDefault="00916112" w:rsidP="00E342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使用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JUnit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工具编写测试代码，完成自动化白盒测试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:rsidR="00383BAA" w:rsidRPr="005466CD" w:rsidRDefault="00383BAA" w:rsidP="00E342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383BAA">
              <w:rPr>
                <w:rFonts w:ascii="Times New Roman" w:hAnsi="Times New Roman" w:cs="Times New Roman"/>
                <w:sz w:val="24"/>
                <w:szCs w:val="24"/>
              </w:rPr>
              <w:t>根据测试结果分析程序缺陷，验证代码逻辑的正确性与健壮性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9A15CC" w:rsidRDefault="005466CD" w:rsidP="003A2B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Pr="009A15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Pr="009A15CC">
              <w:rPr>
                <w:rFonts w:ascii="Times New Roman" w:hAnsi="Times New Roman" w:cs="Times New Roman"/>
                <w:sz w:val="24"/>
                <w:szCs w:val="24"/>
              </w:rPr>
              <w:t>理解</w:t>
            </w:r>
            <w:r w:rsidR="00034CEE">
              <w:rPr>
                <w:rFonts w:ascii="Times New Roman" w:hAnsi="Times New Roman" w:cs="Times New Roman"/>
                <w:sz w:val="24"/>
                <w:szCs w:val="24"/>
              </w:rPr>
              <w:t>单元测试</w:t>
            </w:r>
          </w:p>
          <w:p w:rsidR="00383BAA" w:rsidRDefault="005466CD" w:rsidP="009426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="00383B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383BAA">
              <w:rPr>
                <w:rFonts w:ascii="Times New Roman" w:hAnsi="Times New Roman" w:cs="Times New Roman" w:hint="eastAsia"/>
                <w:sz w:val="24"/>
                <w:szCs w:val="24"/>
              </w:rPr>
              <w:t>部署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白盒测试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环境</w:t>
            </w:r>
          </w:p>
          <w:p w:rsidR="005466CD" w:rsidRDefault="00383BAA" w:rsidP="00383BAA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例如：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  <w:r w:rsidR="00AA4ECD">
              <w:rPr>
                <w:rFonts w:ascii="Times New Roman" w:hAnsi="Times New Roman" w:cs="Times New Roman" w:hint="eastAsia"/>
                <w:sz w:val="24"/>
                <w:szCs w:val="24"/>
              </w:rPr>
              <w:t>SpotBugs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（静态代码分析）</w:t>
            </w:r>
            <w:r w:rsidR="00AA4ECD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AA4ECD">
              <w:rPr>
                <w:rFonts w:ascii="Times New Roman" w:hAnsi="Times New Roman" w:cs="Times New Roman" w:hint="eastAsia"/>
                <w:sz w:val="24"/>
                <w:szCs w:val="24"/>
              </w:rPr>
              <w:t>Jacoco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（覆盖）、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J</w:t>
            </w:r>
            <w:r w:rsidR="009426E0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nit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（单元测试工具</w:t>
            </w:r>
            <w:r w:rsidR="005466CD"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  <w:p w:rsidR="00383BAA" w:rsidRDefault="00383BAA" w:rsidP="009426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收获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adjustRightInd w:val="0"/>
              <w:snapToGrid w:val="0"/>
              <w:spacing w:line="320" w:lineRule="atLeast"/>
              <w:jc w:val="center"/>
              <w:rPr>
                <w:rFonts w:ascii="Consolas" w:hAnsi="Consolas"/>
                <w:bCs/>
                <w:sz w:val="24"/>
              </w:rPr>
            </w:pPr>
          </w:p>
        </w:tc>
      </w:tr>
    </w:tbl>
    <w:p w:rsidR="005466CD" w:rsidRPr="00211901" w:rsidRDefault="005466CD" w:rsidP="009A15C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11901">
        <w:rPr>
          <w:rFonts w:ascii="Times New Roman" w:hAnsi="Times New Roman" w:cs="Times New Roman"/>
          <w:b/>
          <w:sz w:val="28"/>
          <w:szCs w:val="28"/>
        </w:rPr>
        <w:t>实验过程：</w:t>
      </w:r>
    </w:p>
    <w:p w:rsidR="003C327A" w:rsidRPr="00B4433F" w:rsidRDefault="003C327A" w:rsidP="006E7211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B4433F">
        <w:rPr>
          <w:rFonts w:ascii="Times New Roman" w:hAnsi="Times New Roman" w:cs="Times New Roman"/>
          <w:sz w:val="24"/>
          <w:szCs w:val="24"/>
        </w:rPr>
        <w:t>项目</w:t>
      </w:r>
      <w:r w:rsidR="009A15CC" w:rsidRPr="00B4433F">
        <w:rPr>
          <w:rFonts w:ascii="Times New Roman" w:hAnsi="Times New Roman" w:cs="Times New Roman"/>
          <w:sz w:val="24"/>
          <w:szCs w:val="24"/>
        </w:rPr>
        <w:t>小组讨论，分析小组开发的系统，确定</w:t>
      </w:r>
      <w:r w:rsidR="00816A9A" w:rsidRPr="00B4433F">
        <w:rPr>
          <w:rFonts w:ascii="Times New Roman" w:hAnsi="Times New Roman" w:cs="Times New Roman"/>
          <w:sz w:val="24"/>
          <w:szCs w:val="24"/>
        </w:rPr>
        <w:t>白盒</w:t>
      </w:r>
      <w:r w:rsidR="009A15CC" w:rsidRPr="00B4433F">
        <w:rPr>
          <w:rFonts w:ascii="Times New Roman" w:hAnsi="Times New Roman" w:cs="Times New Roman"/>
          <w:sz w:val="24"/>
          <w:szCs w:val="24"/>
        </w:rPr>
        <w:t>测试的</w:t>
      </w:r>
      <w:r w:rsidR="00816A9A" w:rsidRPr="00B4433F">
        <w:rPr>
          <w:rFonts w:ascii="Times New Roman" w:hAnsi="Times New Roman" w:cs="Times New Roman"/>
          <w:sz w:val="24"/>
          <w:szCs w:val="24"/>
        </w:rPr>
        <w:t>代码段</w:t>
      </w:r>
      <w:r w:rsidR="00B4433F" w:rsidRPr="00B4433F">
        <w:rPr>
          <w:rFonts w:ascii="Times New Roman" w:hAnsi="Times New Roman" w:cs="Times New Roman"/>
          <w:sz w:val="24"/>
          <w:szCs w:val="24"/>
        </w:rPr>
        <w:t>，</w:t>
      </w:r>
      <w:r w:rsidR="009A15CC" w:rsidRPr="00B4433F">
        <w:rPr>
          <w:rFonts w:ascii="Times New Roman" w:hAnsi="Times New Roman" w:cs="Times New Roman"/>
          <w:sz w:val="24"/>
          <w:szCs w:val="24"/>
        </w:rPr>
        <w:t>每个学生</w:t>
      </w:r>
      <w:r w:rsidR="00B4433F">
        <w:rPr>
          <w:rFonts w:ascii="Times New Roman" w:hAnsi="Times New Roman" w:cs="Times New Roman"/>
          <w:sz w:val="24"/>
          <w:szCs w:val="24"/>
        </w:rPr>
        <w:t>完成</w:t>
      </w:r>
      <w:r w:rsidR="00B4433F">
        <w:rPr>
          <w:rFonts w:ascii="Times New Roman" w:hAnsi="Times New Roman" w:cs="Times New Roman" w:hint="eastAsia"/>
          <w:sz w:val="24"/>
          <w:szCs w:val="24"/>
        </w:rPr>
        <w:t>3</w:t>
      </w:r>
      <w:r w:rsidR="00B4433F">
        <w:rPr>
          <w:rFonts w:ascii="Times New Roman" w:hAnsi="Times New Roman" w:cs="Times New Roman" w:hint="eastAsia"/>
          <w:sz w:val="24"/>
          <w:szCs w:val="24"/>
        </w:rPr>
        <w:t>个单元</w:t>
      </w:r>
      <w:r w:rsidR="001E17C9">
        <w:rPr>
          <w:rFonts w:ascii="Times New Roman" w:hAnsi="Times New Roman" w:cs="Times New Roman" w:hint="eastAsia"/>
          <w:sz w:val="24"/>
          <w:szCs w:val="24"/>
        </w:rPr>
        <w:t>3</w:t>
      </w:r>
      <w:r w:rsidR="001E17C9">
        <w:rPr>
          <w:rFonts w:ascii="Times New Roman" w:hAnsi="Times New Roman" w:cs="Times New Roman" w:hint="eastAsia"/>
          <w:sz w:val="24"/>
          <w:szCs w:val="24"/>
        </w:rPr>
        <w:t>中测试方法的处理</w:t>
      </w:r>
      <w:r w:rsidR="009A15CC" w:rsidRPr="00B4433F">
        <w:rPr>
          <w:rFonts w:ascii="Times New Roman" w:hAnsi="Times New Roman" w:cs="Times New Roman"/>
          <w:sz w:val="24"/>
          <w:szCs w:val="24"/>
        </w:rPr>
        <w:t>。</w:t>
      </w:r>
    </w:p>
    <w:p w:rsidR="009A15CC" w:rsidRPr="00DA7E93" w:rsidRDefault="003C327A" w:rsidP="009A15C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327A">
        <w:rPr>
          <w:rFonts w:ascii="Times New Roman" w:hAnsi="Times New Roman" w:cs="Times New Roman"/>
          <w:b/>
          <w:sz w:val="24"/>
          <w:szCs w:val="24"/>
        </w:rPr>
        <w:t>报告：</w:t>
      </w:r>
      <w:r w:rsidR="009A15CC" w:rsidRPr="00DA7E93">
        <w:rPr>
          <w:rFonts w:ascii="Times New Roman" w:hAnsi="Times New Roman" w:cs="Times New Roman"/>
          <w:color w:val="000000" w:themeColor="text1"/>
          <w:sz w:val="24"/>
          <w:szCs w:val="24"/>
        </w:rPr>
        <w:t>用表格列出自己的测试点</w:t>
      </w:r>
    </w:p>
    <w:p w:rsidR="00B4433F" w:rsidRDefault="000F2F3C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 w:rsidR="00B4433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</w:t>
      </w:r>
      <w:r w:rsidR="003C327A">
        <w:rPr>
          <w:rFonts w:ascii="Times New Roman" w:hAnsi="Times New Roman" w:cs="Times New Roman"/>
          <w:sz w:val="24"/>
          <w:szCs w:val="24"/>
        </w:rPr>
        <w:t>选择测试方法：</w:t>
      </w:r>
      <w:r w:rsidR="00B4433F">
        <w:rPr>
          <w:rFonts w:ascii="Times New Roman" w:hAnsi="Times New Roman" w:cs="Times New Roman"/>
          <w:sz w:val="24"/>
          <w:szCs w:val="24"/>
        </w:rPr>
        <w:t>分别选择逻辑覆盖法</w:t>
      </w:r>
      <w:r w:rsidR="00B4433F">
        <w:rPr>
          <w:rFonts w:ascii="Times New Roman" w:hAnsi="Times New Roman" w:cs="Times New Roman" w:hint="eastAsia"/>
          <w:sz w:val="24"/>
          <w:szCs w:val="24"/>
        </w:rPr>
        <w:t>、基本路径法完成测试用例的设计。</w:t>
      </w:r>
    </w:p>
    <w:p w:rsidR="00987080" w:rsidRDefault="003C327A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327A">
        <w:rPr>
          <w:rFonts w:ascii="Times New Roman" w:hAnsi="Times New Roman" w:cs="Times New Roman"/>
          <w:b/>
          <w:sz w:val="24"/>
          <w:szCs w:val="24"/>
        </w:rPr>
        <w:t>报告：</w:t>
      </w:r>
      <w:r w:rsidR="009A15CC">
        <w:rPr>
          <w:rFonts w:ascii="Times New Roman" w:hAnsi="Times New Roman" w:cs="Times New Roman"/>
          <w:sz w:val="24"/>
          <w:szCs w:val="24"/>
        </w:rPr>
        <w:t>针对每个</w:t>
      </w:r>
      <w:r w:rsidR="00B4433F">
        <w:rPr>
          <w:rFonts w:ascii="Times New Roman" w:hAnsi="Times New Roman" w:cs="Times New Roman"/>
          <w:sz w:val="24"/>
          <w:szCs w:val="24"/>
        </w:rPr>
        <w:t>代码单元</w:t>
      </w:r>
      <w:r w:rsidR="009A15CC">
        <w:rPr>
          <w:rFonts w:ascii="Times New Roman" w:hAnsi="Times New Roman" w:cs="Times New Roman"/>
          <w:sz w:val="24"/>
          <w:szCs w:val="24"/>
        </w:rPr>
        <w:t>，</w:t>
      </w:r>
      <w:r w:rsidR="00987080">
        <w:rPr>
          <w:rFonts w:ascii="Times New Roman" w:hAnsi="Times New Roman" w:cs="Times New Roman"/>
          <w:sz w:val="24"/>
          <w:szCs w:val="24"/>
        </w:rPr>
        <w:t>逐步分析，</w:t>
      </w:r>
      <w:r w:rsidR="009A15CC">
        <w:rPr>
          <w:rFonts w:ascii="Times New Roman" w:hAnsi="Times New Roman" w:cs="Times New Roman"/>
          <w:sz w:val="24"/>
          <w:szCs w:val="24"/>
        </w:rPr>
        <w:t>选择</w:t>
      </w:r>
      <w:r w:rsidR="00987080">
        <w:rPr>
          <w:rFonts w:ascii="Times New Roman" w:hAnsi="Times New Roman" w:cs="Times New Roman"/>
          <w:sz w:val="24"/>
          <w:szCs w:val="24"/>
        </w:rPr>
        <w:t>基本路径法</w:t>
      </w:r>
      <w:r w:rsidR="00987080">
        <w:rPr>
          <w:rFonts w:ascii="Times New Roman" w:hAnsi="Times New Roman" w:cs="Times New Roman" w:hint="eastAsia"/>
          <w:sz w:val="24"/>
          <w:szCs w:val="24"/>
        </w:rPr>
        <w:t>、条件</w:t>
      </w:r>
      <w:r w:rsidR="00987080">
        <w:rPr>
          <w:rFonts w:ascii="Times New Roman" w:hAnsi="Times New Roman" w:cs="Times New Roman" w:hint="eastAsia"/>
          <w:sz w:val="24"/>
          <w:szCs w:val="24"/>
        </w:rPr>
        <w:t>-</w:t>
      </w:r>
      <w:r w:rsidR="00987080">
        <w:rPr>
          <w:rFonts w:ascii="Times New Roman" w:hAnsi="Times New Roman" w:cs="Times New Roman" w:hint="eastAsia"/>
          <w:sz w:val="24"/>
          <w:szCs w:val="24"/>
        </w:rPr>
        <w:t>判定覆盖、条件组合三种</w:t>
      </w:r>
      <w:r w:rsidR="009A15CC">
        <w:rPr>
          <w:rFonts w:ascii="Times New Roman" w:hAnsi="Times New Roman" w:cs="Times New Roman"/>
          <w:sz w:val="24"/>
          <w:szCs w:val="24"/>
        </w:rPr>
        <w:t>的测试方法，完成测试用例</w:t>
      </w:r>
      <w:r w:rsidR="00987080">
        <w:rPr>
          <w:rFonts w:ascii="Times New Roman" w:hAnsi="Times New Roman" w:cs="Times New Roman"/>
          <w:sz w:val="24"/>
          <w:szCs w:val="24"/>
        </w:rPr>
        <w:t>设计</w:t>
      </w:r>
      <w:r w:rsidR="009A15CC">
        <w:rPr>
          <w:rFonts w:ascii="Times New Roman" w:hAnsi="Times New Roman" w:cs="Times New Roman"/>
          <w:sz w:val="24"/>
          <w:szCs w:val="24"/>
        </w:rPr>
        <w:t>。</w:t>
      </w:r>
    </w:p>
    <w:p w:rsidR="00987080" w:rsidRDefault="00987080" w:rsidP="0098708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C680E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基本路径法设计测试用例</w:t>
      </w:r>
      <w:r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：要求画控制流图，计算基本路径数，规划路径，设计测试用例</w:t>
      </w:r>
      <w:r w:rsidR="001E17C9">
        <w:rPr>
          <w:rFonts w:ascii="Times New Roman" w:hAnsi="Times New Roman" w:cs="Times New Roman" w:hint="eastAsia"/>
          <w:bCs/>
          <w:color w:val="000000"/>
          <w:kern w:val="0"/>
          <w:sz w:val="24"/>
          <w:szCs w:val="24"/>
        </w:rPr>
        <w:t>。</w:t>
      </w:r>
    </w:p>
    <w:p w:rsidR="009A15CC" w:rsidRPr="009A15CC" w:rsidRDefault="000F2F3C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 w:rsidR="0098708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）</w:t>
      </w:r>
      <w:r w:rsidR="00B4433F">
        <w:rPr>
          <w:rFonts w:ascii="Times New Roman" w:hAnsi="Times New Roman" w:cs="Times New Roman"/>
          <w:sz w:val="24"/>
          <w:szCs w:val="24"/>
        </w:rPr>
        <w:t>使用单元测试框架创建测试类，对不同单元进行单元测试</w:t>
      </w:r>
      <w:r w:rsidR="00B4433F">
        <w:rPr>
          <w:rFonts w:ascii="Times New Roman" w:hAnsi="Times New Roman" w:cs="Times New Roman" w:hint="eastAsia"/>
          <w:sz w:val="24"/>
          <w:szCs w:val="24"/>
        </w:rPr>
        <w:t>，可以建立</w:t>
      </w:r>
      <w:r w:rsidR="00B4433F">
        <w:rPr>
          <w:rFonts w:ascii="Times New Roman" w:hAnsi="Times New Roman" w:cs="Times New Roman" w:hint="eastAsia"/>
          <w:sz w:val="24"/>
          <w:szCs w:val="24"/>
        </w:rPr>
        <w:t>TestSuite</w:t>
      </w:r>
      <w:r w:rsidR="00B4433F">
        <w:rPr>
          <w:rFonts w:ascii="Times New Roman" w:hAnsi="Times New Roman" w:cs="Times New Roman" w:hint="eastAsia"/>
          <w:sz w:val="24"/>
          <w:szCs w:val="24"/>
        </w:rPr>
        <w:t>和</w:t>
      </w:r>
      <w:r w:rsidR="00B4433F">
        <w:rPr>
          <w:rFonts w:ascii="Times New Roman" w:hAnsi="Times New Roman" w:cs="Times New Roman" w:hint="eastAsia"/>
          <w:sz w:val="24"/>
          <w:szCs w:val="24"/>
        </w:rPr>
        <w:t>Test</w:t>
      </w:r>
      <w:r w:rsidR="00B4433F">
        <w:rPr>
          <w:rFonts w:ascii="Times New Roman" w:hAnsi="Times New Roman" w:cs="Times New Roman" w:hint="eastAsia"/>
          <w:sz w:val="24"/>
          <w:szCs w:val="24"/>
        </w:rPr>
        <w:t>组合进行测试</w:t>
      </w:r>
    </w:p>
    <w:p w:rsidR="009A15CC" w:rsidRPr="009A15CC" w:rsidRDefault="009A15CC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（</w:t>
      </w:r>
      <w:r w:rsidR="0098708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）记录发现的缺陷。</w:t>
      </w:r>
    </w:p>
    <w:p w:rsidR="00B16D72" w:rsidRDefault="00B16D72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 w:rsidR="002C460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）</w:t>
      </w:r>
      <w:r w:rsidR="009A15CC" w:rsidRPr="009A15CC">
        <w:rPr>
          <w:rFonts w:ascii="Times New Roman" w:hAnsi="Times New Roman" w:cs="Times New Roman"/>
          <w:sz w:val="24"/>
          <w:szCs w:val="24"/>
        </w:rPr>
        <w:t>最后写出一个测试报告，包括分析思路、</w:t>
      </w:r>
      <w:r w:rsidR="00B4433F">
        <w:rPr>
          <w:rFonts w:ascii="Times New Roman" w:hAnsi="Times New Roman" w:cs="Times New Roman"/>
          <w:sz w:val="24"/>
          <w:szCs w:val="24"/>
        </w:rPr>
        <w:t>代码单元段</w:t>
      </w:r>
      <w:r w:rsidR="009A15CC" w:rsidRPr="009A15CC">
        <w:rPr>
          <w:rFonts w:ascii="Times New Roman" w:hAnsi="Times New Roman" w:cs="Times New Roman"/>
          <w:sz w:val="24"/>
          <w:szCs w:val="24"/>
        </w:rPr>
        <w:t>、如何设计测试</w:t>
      </w:r>
      <w:r>
        <w:rPr>
          <w:rFonts w:ascii="Times New Roman" w:hAnsi="Times New Roman" w:cs="Times New Roman"/>
          <w:sz w:val="24"/>
          <w:szCs w:val="24"/>
        </w:rPr>
        <w:t>用例</w:t>
      </w:r>
      <w:r w:rsidR="009A15CC" w:rsidRPr="009A15CC">
        <w:rPr>
          <w:rFonts w:ascii="Times New Roman" w:hAnsi="Times New Roman" w:cs="Times New Roman"/>
          <w:sz w:val="24"/>
          <w:szCs w:val="24"/>
        </w:rPr>
        <w:t>、测试环境、测试结果、</w:t>
      </w:r>
      <w:r w:rsidR="009A15CC" w:rsidRPr="009A15CC">
        <w:rPr>
          <w:rFonts w:ascii="Times New Roman" w:hAnsi="Times New Roman" w:cs="Times New Roman"/>
          <w:sz w:val="24"/>
          <w:szCs w:val="24"/>
        </w:rPr>
        <w:t>Bug</w:t>
      </w:r>
      <w:r w:rsidR="009A15CC" w:rsidRPr="009A15CC">
        <w:rPr>
          <w:rFonts w:ascii="Times New Roman" w:hAnsi="Times New Roman" w:cs="Times New Roman"/>
          <w:sz w:val="24"/>
          <w:szCs w:val="24"/>
        </w:rPr>
        <w:t>列表、其他的体会感想</w:t>
      </w:r>
    </w:p>
    <w:p w:rsidR="009A15CC" w:rsidRPr="00211901" w:rsidRDefault="009A15CC" w:rsidP="009A15C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11901">
        <w:rPr>
          <w:rFonts w:ascii="Times New Roman" w:hAnsi="Times New Roman" w:cs="Times New Roman"/>
          <w:b/>
          <w:sz w:val="28"/>
          <w:szCs w:val="28"/>
        </w:rPr>
        <w:t>实验结果</w:t>
      </w:r>
    </w:p>
    <w:p w:rsidR="00B16D72" w:rsidRDefault="00B16D72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作业提交内容：</w:t>
      </w:r>
      <w:r>
        <w:rPr>
          <w:rFonts w:ascii="Times New Roman" w:hAnsi="Times New Roman" w:cs="Times New Roman"/>
          <w:sz w:val="24"/>
          <w:szCs w:val="24"/>
        </w:rPr>
        <w:t>测试用例</w:t>
      </w:r>
      <w:r>
        <w:rPr>
          <w:rFonts w:ascii="Times New Roman" w:hAnsi="Times New Roman" w:cs="Times New Roman" w:hint="eastAsia"/>
          <w:sz w:val="24"/>
          <w:szCs w:val="24"/>
        </w:rPr>
        <w:t>、测试脚本、以及完整的测试报告</w:t>
      </w:r>
      <w:r w:rsidR="00EB3E96">
        <w:rPr>
          <w:rFonts w:ascii="Times New Roman" w:hAnsi="Times New Roman" w:cs="Times New Roman"/>
          <w:sz w:val="24"/>
          <w:szCs w:val="24"/>
        </w:rPr>
        <w:t>。</w:t>
      </w:r>
    </w:p>
    <w:p w:rsidR="00F4433A" w:rsidRDefault="00F4433A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4433A" w:rsidRDefault="00F4433A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4433A" w:rsidRDefault="00F4433A" w:rsidP="009A15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4433A" w:rsidRDefault="00F4433A" w:rsidP="00F4433A">
      <w:pPr>
        <w:spacing w:line="360" w:lineRule="auto"/>
        <w:rPr>
          <w:rFonts w:ascii="Times New Roman" w:hAnsi="Times New Roman" w:cs="Times New Roman"/>
          <w:color w:val="313541"/>
          <w:kern w:val="0"/>
          <w:sz w:val="24"/>
          <w:szCs w:val="24"/>
        </w:rPr>
      </w:pPr>
      <w:r w:rsidRPr="00F4433A">
        <w:rPr>
          <w:rFonts w:ascii="Times New Roman" w:hAnsi="Times New Roman" w:cs="Times New Roman"/>
          <w:b/>
          <w:sz w:val="24"/>
          <w:szCs w:val="24"/>
        </w:rPr>
        <w:t>黑盒测试补充作业练习：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火车票退款业务流包括多个业务环节，其中比较重要的一个环节就是退票金额的计算。请先熟悉下面的退票业务需求。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退票业务需求描述：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color w:val="313541"/>
          <w:kern w:val="0"/>
          <w:sz w:val="24"/>
          <w:szCs w:val="24"/>
        </w:rPr>
        <w:instrText>= 1 \* GB3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noProof/>
          <w:color w:val="313541"/>
          <w:kern w:val="0"/>
          <w:sz w:val="24"/>
          <w:szCs w:val="24"/>
        </w:rPr>
        <w:t>①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end"/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对开车前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15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天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(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不含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)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以上退票的，不收取退票费。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color w:val="313541"/>
          <w:kern w:val="0"/>
          <w:sz w:val="24"/>
          <w:szCs w:val="24"/>
        </w:rPr>
        <w:instrText>= 2 \* GB3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noProof/>
          <w:color w:val="313541"/>
          <w:kern w:val="0"/>
          <w:sz w:val="24"/>
          <w:szCs w:val="24"/>
        </w:rPr>
        <w:t>②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end"/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票面乘车站开车前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48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小时以上的，退票时收取票价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5%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的退票费。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color w:val="313541"/>
          <w:kern w:val="0"/>
          <w:sz w:val="24"/>
          <w:szCs w:val="24"/>
        </w:rPr>
        <w:instrText>= 3 \* GB3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noProof/>
          <w:color w:val="313541"/>
          <w:kern w:val="0"/>
          <w:sz w:val="24"/>
          <w:szCs w:val="24"/>
        </w:rPr>
        <w:t>③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end"/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开车前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24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小时以上、不足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48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小时的，退票时收取票价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10%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的退票费。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color w:val="313541"/>
          <w:kern w:val="0"/>
          <w:sz w:val="24"/>
          <w:szCs w:val="24"/>
        </w:rPr>
        <w:instrText>= 4 \* GB3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noProof/>
          <w:color w:val="313541"/>
          <w:kern w:val="0"/>
          <w:sz w:val="24"/>
          <w:szCs w:val="24"/>
        </w:rPr>
        <w:t>④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end"/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开车前不足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24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小时的，退票时收取票价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20%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的退票费。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color w:val="313541"/>
          <w:kern w:val="0"/>
          <w:sz w:val="24"/>
          <w:szCs w:val="24"/>
        </w:rPr>
        <w:instrText>= 5 \* GB3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noProof/>
          <w:color w:val="313541"/>
          <w:kern w:val="0"/>
          <w:sz w:val="24"/>
          <w:szCs w:val="24"/>
        </w:rPr>
        <w:t>⑤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end"/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上述计算的尾数以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角为单位，尾数小于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2.5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角的舍去、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2.5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角以上且小于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7.5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角的计为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角、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7.5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角以上的进为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1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元。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color w:val="313541"/>
          <w:kern w:val="0"/>
          <w:sz w:val="24"/>
          <w:szCs w:val="24"/>
        </w:rPr>
        <w:instrText>= 6 \* GB3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noProof/>
          <w:color w:val="313541"/>
          <w:kern w:val="0"/>
          <w:sz w:val="24"/>
          <w:szCs w:val="24"/>
        </w:rPr>
        <w:t>⑥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fldChar w:fldCharType="end"/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开车前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小时并且没有打印纸质车票，可以在网上退票，晚于开车前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2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小时或者已经打印了车票，只能在车站退票窗口办理。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 xml:space="preserve"> 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假设用户张三购买了一张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t>2026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年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6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月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30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日上午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07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：</w:t>
      </w:r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52</w:t>
      </w:r>
      <w:bookmarkStart w:id="0" w:name="_GoBack"/>
      <w:bookmarkEnd w:id="0"/>
      <w:r w:rsidRPr="00556EB4">
        <w:rPr>
          <w:rFonts w:ascii="Times New Roman" w:hAnsi="Times New Roman" w:cs="Times New Roman"/>
          <w:color w:val="313541"/>
          <w:kern w:val="0"/>
          <w:sz w:val="24"/>
          <w:szCs w:val="24"/>
        </w:rPr>
        <w:t>的火车票</w:t>
      </w:r>
      <w:r>
        <w:rPr>
          <w:rFonts w:ascii="Times New Roman" w:hAnsi="Times New Roman" w:cs="Times New Roman"/>
          <w:color w:val="313541"/>
          <w:kern w:val="0"/>
          <w:sz w:val="24"/>
          <w:szCs w:val="24"/>
        </w:rPr>
        <w:t>。</w:t>
      </w:r>
    </w:p>
    <w:p w:rsidR="00F4433A" w:rsidRDefault="00F4433A" w:rsidP="00F4433A">
      <w:pPr>
        <w:widowControl/>
        <w:shd w:val="clear" w:color="auto" w:fill="FFFFFF"/>
        <w:spacing w:line="400" w:lineRule="exact"/>
        <w:jc w:val="left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  <w:r w:rsidRPr="00DF6348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要求：</w:t>
      </w:r>
      <w:r w:rsidRPr="00556EB4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尝试运用场景法设计该用户退票流程的测试用例。</w:t>
      </w:r>
    </w:p>
    <w:p w:rsidR="00F4433A" w:rsidRPr="00F4433A" w:rsidRDefault="00F4433A" w:rsidP="009A15CC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sectPr w:rsidR="00F4433A" w:rsidRPr="00F4433A" w:rsidSect="003A2BBC">
      <w:pgSz w:w="11906" w:h="16838"/>
      <w:pgMar w:top="1440" w:right="1230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04C" w:rsidRDefault="0081304C" w:rsidP="00DC1294">
      <w:r>
        <w:separator/>
      </w:r>
    </w:p>
  </w:endnote>
  <w:endnote w:type="continuationSeparator" w:id="0">
    <w:p w:rsidR="0081304C" w:rsidRDefault="0081304C" w:rsidP="00DC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04C" w:rsidRDefault="0081304C" w:rsidP="00DC1294">
      <w:r>
        <w:separator/>
      </w:r>
    </w:p>
  </w:footnote>
  <w:footnote w:type="continuationSeparator" w:id="0">
    <w:p w:rsidR="0081304C" w:rsidRDefault="0081304C" w:rsidP="00DC1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E057C"/>
    <w:multiLevelType w:val="hybridMultilevel"/>
    <w:tmpl w:val="95DA7108"/>
    <w:lvl w:ilvl="0" w:tplc="469AD3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CC"/>
    <w:rsid w:val="00011FDA"/>
    <w:rsid w:val="00034CEE"/>
    <w:rsid w:val="000F2F3C"/>
    <w:rsid w:val="00181A32"/>
    <w:rsid w:val="001E17C9"/>
    <w:rsid w:val="00211901"/>
    <w:rsid w:val="002C4606"/>
    <w:rsid w:val="00306F4E"/>
    <w:rsid w:val="00383BAA"/>
    <w:rsid w:val="003861A0"/>
    <w:rsid w:val="003A2BBC"/>
    <w:rsid w:val="003C327A"/>
    <w:rsid w:val="005466CD"/>
    <w:rsid w:val="00557D1B"/>
    <w:rsid w:val="005C57C6"/>
    <w:rsid w:val="00672082"/>
    <w:rsid w:val="0081304C"/>
    <w:rsid w:val="00816A9A"/>
    <w:rsid w:val="00843C4C"/>
    <w:rsid w:val="0087379B"/>
    <w:rsid w:val="008C035B"/>
    <w:rsid w:val="00916112"/>
    <w:rsid w:val="009426E0"/>
    <w:rsid w:val="00987080"/>
    <w:rsid w:val="009A15CC"/>
    <w:rsid w:val="009C4902"/>
    <w:rsid w:val="00AA4ECD"/>
    <w:rsid w:val="00B16D72"/>
    <w:rsid w:val="00B20A9C"/>
    <w:rsid w:val="00B4433F"/>
    <w:rsid w:val="00DA7E93"/>
    <w:rsid w:val="00DC1294"/>
    <w:rsid w:val="00DF5A29"/>
    <w:rsid w:val="00E2339A"/>
    <w:rsid w:val="00E3425B"/>
    <w:rsid w:val="00EB3E96"/>
    <w:rsid w:val="00F4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F1BF0-4DB1-49D5-B87E-8AE6BE6D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6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1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C12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C1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C1294"/>
    <w:rPr>
      <w:sz w:val="18"/>
      <w:szCs w:val="18"/>
    </w:rPr>
  </w:style>
  <w:style w:type="paragraph" w:styleId="a5">
    <w:name w:val="List Paragraph"/>
    <w:basedOn w:val="a"/>
    <w:uiPriority w:val="34"/>
    <w:qFormat/>
    <w:rsid w:val="005C57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28</cp:revision>
  <dcterms:created xsi:type="dcterms:W3CDTF">2026-06-02T16:44:00Z</dcterms:created>
  <dcterms:modified xsi:type="dcterms:W3CDTF">2026-06-09T23:56:00Z</dcterms:modified>
</cp:coreProperties>
</file>