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3C94" w:rsidP="00CB6BDE" w:rsidRDefault="00922033" w14:paraId="4E705C72" w14:textId="1CCA12F6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C5" w:rsidRDefault="002B0BC5" w14:paraId="4797654C" w14:textId="77777777">
      <w:pPr>
        <w:jc w:val="center"/>
        <w:rPr>
          <w:b/>
          <w:bCs/>
        </w:rPr>
      </w:pPr>
    </w:p>
    <w:p w:rsidRPr="00CB6BDE" w:rsidR="00C43C94" w:rsidP="000C2D07" w:rsidRDefault="00C43C94" w14:paraId="1615E3F6" w14:textId="33C4F596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:rsidR="002B0BC5" w:rsidP="004038DE" w:rsidRDefault="002B0BC5" w14:paraId="60D7158E" w14:textId="7C1063A4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</w:r>
      <w:r>
        <w:rPr>
          <w:b/>
          <w:bCs/>
        </w:rPr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:rsidR="00C73A89" w:rsidP="004038DE" w:rsidRDefault="00C73A89" w14:paraId="3662C37A" w14:textId="30FDD9C3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:rsidR="002B0BC5" w:rsidP="004038DE" w:rsidRDefault="002B0BC5" w14:paraId="05F1DF76" w14:textId="3146832D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</w:r>
      <w:r>
        <w:rPr>
          <w:b/>
          <w:bCs/>
        </w:rPr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:rsidR="00A05201" w:rsidP="004038DE" w:rsidRDefault="002B0BC5" w14:paraId="2B1677ED" w14:textId="1BE08B54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</w:r>
      <w:r>
        <w:rPr>
          <w:b/>
          <w:bCs/>
        </w:rPr>
        <w:t>:</w:t>
      </w:r>
      <w:r w:rsidR="00A05201">
        <w:rPr>
          <w:b/>
          <w:bCs/>
        </w:rPr>
        <w:t xml:space="preserve"> </w:t>
      </w:r>
      <w:r w:rsidR="00222A56">
        <w:rPr>
          <w:b/>
          <w:bCs/>
        </w:rPr>
        <w:t>11</w:t>
      </w:r>
      <w:r w:rsidR="009B6636">
        <w:rPr>
          <w:b/>
          <w:bCs/>
        </w:rPr>
        <w:t xml:space="preserve"> </w:t>
      </w:r>
      <w:r w:rsidR="00A868DE">
        <w:rPr>
          <w:b/>
          <w:bCs/>
        </w:rPr>
        <w:t xml:space="preserve">Oct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</w:r>
      <w:r w:rsidR="00D11D31">
        <w:rPr>
          <w:b/>
          <w:bCs/>
        </w:rPr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</w:r>
      <w:r w:rsidR="00A05201">
        <w:rPr>
          <w:b/>
          <w:bCs/>
        </w:rPr>
        <w:t xml:space="preserve">: </w:t>
      </w:r>
      <w:r w:rsidR="00222A56">
        <w:rPr>
          <w:b/>
          <w:bCs/>
        </w:rPr>
        <w:t>45 minutes</w:t>
      </w:r>
    </w:p>
    <w:p w:rsidR="002B0BC5" w:rsidRDefault="002B0BC5" w14:paraId="18039292" w14:textId="77777777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:rsidR="002B0BC5" w:rsidRDefault="002B0BC5" w14:paraId="5C1AABD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:rsidR="00667978" w:rsidP="00DF2F06" w:rsidRDefault="00667978" w14:paraId="1956735D" w14:textId="77777777">
            <w:pPr>
              <w:jc w:val="both"/>
              <w:rPr>
                <w:b/>
                <w:bCs/>
              </w:rPr>
            </w:pPr>
          </w:p>
          <w:p w:rsidRPr="009A2547" w:rsidR="009A2547" w:rsidP="009A2547" w:rsidRDefault="006B678F" w14:paraId="3DFEE368" w14:textId="5B07B7B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i/>
                <w:iCs/>
              </w:rPr>
            </w:pPr>
            <w:r w:rsidRPr="009A2547">
              <w:rPr>
                <w:b/>
                <w:bCs/>
              </w:rPr>
              <w:t>The HIRARC</w:t>
            </w:r>
            <w:r w:rsidRPr="009A2547" w:rsidR="00222A56">
              <w:rPr>
                <w:b/>
                <w:bCs/>
              </w:rPr>
              <w:t xml:space="preserve"> form submitted is being approved and reviewed. </w:t>
            </w:r>
          </w:p>
          <w:p w:rsidRPr="009A2547" w:rsidR="009A2547" w:rsidP="009A2547" w:rsidRDefault="009A2547" w14:paraId="3DD2F1B6" w14:textId="7E6E6DA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Researched on how to connect</w:t>
            </w:r>
            <w:r w:rsidRPr="009A2547" w:rsidR="002F38E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 </w:t>
            </w:r>
            <w:r w:rsidRPr="009A2547" w:rsidR="002F38ED">
              <w:rPr>
                <w:b/>
                <w:bCs/>
              </w:rPr>
              <w:t>STM32MP156F</w:t>
            </w:r>
            <w:r w:rsidRPr="009A2547" w:rsidR="00EE70B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Installation of </w:t>
            </w:r>
            <w:r w:rsidRPr="009A2547">
              <w:rPr>
                <w:b/>
                <w:bCs/>
              </w:rPr>
              <w:t>VirtualBox and Ubuntu 22.04.3 LTS on Windows PC</w:t>
            </w:r>
            <w:r w:rsidRPr="009A254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9A2547" w:rsidR="0025463A">
              <w:rPr>
                <w:b/>
                <w:bCs/>
              </w:rPr>
              <w:t>ince the documentation available from STM is in Ubuntu OS</w:t>
            </w:r>
            <w:r>
              <w:rPr>
                <w:b/>
                <w:bCs/>
              </w:rPr>
              <w:t>.</w:t>
            </w:r>
          </w:p>
          <w:p w:rsidRPr="009A2547" w:rsidR="009A2547" w:rsidP="009A2547" w:rsidRDefault="009A2547" w14:paraId="344D6C24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Read </w:t>
            </w:r>
            <w:r w:rsidRPr="009A2547" w:rsidR="005B75D7">
              <w:rPr>
                <w:b/>
                <w:bCs/>
              </w:rPr>
              <w:t xml:space="preserve">papers provided by Dr </w:t>
            </w:r>
            <w:proofErr w:type="spellStart"/>
            <w:r w:rsidRPr="009A2547" w:rsidR="005B75D7">
              <w:rPr>
                <w:b/>
                <w:bCs/>
              </w:rPr>
              <w:t>Hermawan</w:t>
            </w:r>
            <w:proofErr w:type="spellEnd"/>
            <w:r w:rsidRPr="009A2547" w:rsidR="005B75D7">
              <w:rPr>
                <w:b/>
                <w:bCs/>
              </w:rPr>
              <w:t xml:space="preserve"> and journals from various </w:t>
            </w:r>
            <w:r w:rsidRPr="009A2547" w:rsidR="000450B0">
              <w:rPr>
                <w:b/>
                <w:bCs/>
              </w:rPr>
              <w:t>publishers</w:t>
            </w:r>
            <w:r w:rsidRPr="009A2547" w:rsidR="005B75D7">
              <w:rPr>
                <w:b/>
                <w:bCs/>
              </w:rPr>
              <w:t xml:space="preserve"> online</w:t>
            </w:r>
            <w:r>
              <w:rPr>
                <w:b/>
                <w:bCs/>
              </w:rPr>
              <w:t xml:space="preserve"> to think about a suitable application for edge computing that I am interested in</w:t>
            </w:r>
            <w:r w:rsidRPr="009A2547" w:rsidR="005B75D7">
              <w:rPr>
                <w:b/>
                <w:bCs/>
              </w:rPr>
              <w:t xml:space="preserve">. </w:t>
            </w:r>
          </w:p>
          <w:p w:rsidRPr="009A2547" w:rsidR="009A2547" w:rsidP="009A2547" w:rsidRDefault="00064C2C" w14:paraId="5C24EEF4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i/>
                <w:iCs/>
              </w:rPr>
            </w:pPr>
            <w:r w:rsidRPr="009A2547">
              <w:rPr>
                <w:b/>
                <w:bCs/>
              </w:rPr>
              <w:t xml:space="preserve">One of the journal </w:t>
            </w:r>
            <w:r w:rsidRPr="009A2547" w:rsidR="000450B0">
              <w:rPr>
                <w:b/>
                <w:bCs/>
              </w:rPr>
              <w:t>papers</w:t>
            </w:r>
            <w:r w:rsidRPr="009A2547">
              <w:rPr>
                <w:b/>
                <w:bCs/>
              </w:rPr>
              <w:t xml:space="preserve"> that </w:t>
            </w:r>
            <w:r w:rsidRPr="009A2547" w:rsidR="000450B0">
              <w:rPr>
                <w:b/>
                <w:bCs/>
              </w:rPr>
              <w:t>sparked</w:t>
            </w:r>
            <w:r w:rsidRPr="009A2547">
              <w:rPr>
                <w:b/>
                <w:bCs/>
              </w:rPr>
              <w:t xml:space="preserve"> my curiosity was utilizing electrocardiogram (ECG) to </w:t>
            </w:r>
            <w:r w:rsidRPr="009A2547" w:rsidR="00E96E1D">
              <w:rPr>
                <w:b/>
                <w:bCs/>
              </w:rPr>
              <w:t xml:space="preserve">perform emotion recognition. </w:t>
            </w:r>
          </w:p>
          <w:p w:rsidRPr="009A2547" w:rsidR="009A2547" w:rsidP="009A2547" w:rsidRDefault="009A2547" w14:paraId="127E3C57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F</w:t>
            </w:r>
            <w:r w:rsidRPr="009A2547" w:rsidR="000450B0">
              <w:rPr>
                <w:b/>
                <w:bCs/>
              </w:rPr>
              <w:t xml:space="preserve">ocusing readings and findings towards emotion recognition. </w:t>
            </w:r>
          </w:p>
          <w:p w:rsidRPr="009A2547" w:rsidR="009A2547" w:rsidP="009A2547" w:rsidRDefault="00910C7B" w14:paraId="45D8F2BF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i/>
                <w:iCs/>
              </w:rPr>
            </w:pPr>
            <w:r w:rsidRPr="009A2547">
              <w:rPr>
                <w:b/>
                <w:bCs/>
              </w:rPr>
              <w:t xml:space="preserve">My idea was to create a wearable that can collect real time data using ECG and perform real time emotion recognition on the edge while collecting the ECG data and </w:t>
            </w:r>
            <w:r w:rsidRPr="009A2547" w:rsidR="009A2547">
              <w:rPr>
                <w:b/>
                <w:bCs/>
              </w:rPr>
              <w:t>sending</w:t>
            </w:r>
            <w:r w:rsidRPr="009A2547">
              <w:rPr>
                <w:b/>
                <w:bCs/>
              </w:rPr>
              <w:t xml:space="preserve"> them to the cloud to perform heart disease analysis/prediction. </w:t>
            </w:r>
          </w:p>
          <w:p w:rsidRPr="009A2547" w:rsidR="009A2547" w:rsidP="009A2547" w:rsidRDefault="00940E5E" w14:paraId="20917A9B" w14:textId="1BF67356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i/>
                <w:iCs/>
              </w:rPr>
            </w:pPr>
            <w:r w:rsidRPr="009A2547">
              <w:rPr>
                <w:b/>
                <w:bCs/>
              </w:rPr>
              <w:t>T</w:t>
            </w:r>
            <w:r>
              <w:rPr>
                <w:b/>
                <w:bCs/>
              </w:rPr>
              <w:t>a</w:t>
            </w:r>
            <w:r w:rsidRPr="009A2547">
              <w:rPr>
                <w:b/>
                <w:bCs/>
              </w:rPr>
              <w:t>rget</w:t>
            </w:r>
            <w:r w:rsidRPr="009A2547" w:rsidR="008E4D54">
              <w:rPr>
                <w:b/>
                <w:bCs/>
              </w:rPr>
              <w:t xml:space="preserve"> user could be anyone with stroke, high blood pressure, heart disease, anxiety, depression, etc. </w:t>
            </w:r>
          </w:p>
          <w:p w:rsidRPr="009A2547" w:rsidR="002B0BC5" w:rsidP="009A2547" w:rsidRDefault="00390DCF" w14:paraId="5334170D" w14:textId="319AF40E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i/>
                <w:iCs/>
              </w:rPr>
            </w:pPr>
            <w:r w:rsidRPr="009A2547">
              <w:rPr>
                <w:b/>
                <w:bCs/>
              </w:rPr>
              <w:t>By combining both emotion recognition and heart disease classification, it can be useful to develop a solution that could monitor physical and mental health, which is beneficial to the healthcare industry.</w:t>
            </w:r>
          </w:p>
          <w:p w:rsidR="009A2547" w:rsidP="009A2547" w:rsidRDefault="009A2547" w14:paraId="29B8ED62" w14:textId="7D37209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Researched on models and dataset available for </w:t>
            </w:r>
            <w:r w:rsidR="00940E5E">
              <w:rPr>
                <w:b/>
                <w:bCs/>
              </w:rPr>
              <w:t>idea proposed.</w:t>
            </w:r>
          </w:p>
          <w:p w:rsidR="009A2547" w:rsidP="009A2547" w:rsidRDefault="009A2547" w14:paraId="4C6BAB49" w14:textId="1C0C94E6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Started drafting project outline and planning report.</w:t>
            </w:r>
          </w:p>
          <w:p w:rsidRPr="009A2547" w:rsidR="009A2547" w:rsidP="009A2547" w:rsidRDefault="009A2547" w14:paraId="7E49D52F" w14:textId="7A9E0AAD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Created a Gantt Chart with markings of important datelines and milestones. </w:t>
            </w:r>
          </w:p>
          <w:p w:rsidR="00667978" w:rsidP="00DF2F06" w:rsidRDefault="00667978" w14:paraId="7ABC47C0" w14:textId="2A18E3F9">
            <w:pPr>
              <w:jc w:val="both"/>
              <w:rPr>
                <w:b/>
                <w:bCs/>
              </w:rPr>
            </w:pPr>
          </w:p>
        </w:tc>
      </w:tr>
    </w:tbl>
    <w:p w:rsidR="00940E5E" w:rsidRDefault="00940E5E" w14:paraId="010652FB" w14:textId="51122556">
      <w:pPr>
        <w:rPr>
          <w:b/>
          <w:bCs/>
        </w:rPr>
      </w:pPr>
    </w:p>
    <w:p w:rsidR="00940E5E" w:rsidRDefault="00940E5E" w14:paraId="402F3247" w14:textId="77777777">
      <w:pPr>
        <w:rPr>
          <w:b/>
          <w:bCs/>
        </w:rPr>
      </w:pPr>
      <w:r>
        <w:rPr>
          <w:b/>
          <w:bCs/>
        </w:rPr>
        <w:br w:type="page"/>
      </w:r>
    </w:p>
    <w:p w:rsidR="002B0BC5" w:rsidRDefault="002B0BC5" w14:paraId="76E52D92" w14:textId="77777777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>
        <w:tc>
          <w:tcPr>
            <w:tcW w:w="8568" w:type="dxa"/>
            <w:shd w:val="clear" w:color="auto" w:fill="CCCCCC"/>
          </w:tcPr>
          <w:p w:rsidR="002B0BC5" w:rsidRDefault="002B0BC5" w14:paraId="6AAA23E0" w14:textId="310FF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>
        <w:trPr>
          <w:trHeight w:val="3032"/>
        </w:trPr>
        <w:tc>
          <w:tcPr>
            <w:tcW w:w="8568" w:type="dxa"/>
          </w:tcPr>
          <w:p w:rsidR="002B0BC5" w:rsidRDefault="002B0BC5" w14:paraId="57FE2C94" w14:textId="77777777">
            <w:pPr>
              <w:rPr>
                <w:b/>
                <w:bCs/>
              </w:rPr>
            </w:pPr>
          </w:p>
          <w:p w:rsidR="005B051A" w:rsidP="009D297C" w:rsidRDefault="009D297C" w14:paraId="773315F1" w14:textId="5F6F31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:rsidR="009D297C" w:rsidP="009D297C" w:rsidRDefault="009D297C" w14:paraId="1680B489" w14:textId="7FB70ECE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Proposed</w:t>
            </w:r>
            <w:r w:rsidR="00B24FD2">
              <w:rPr>
                <w:b/>
                <w:bCs/>
              </w:rPr>
              <w:t xml:space="preserve"> findings</w:t>
            </w:r>
            <w:r>
              <w:rPr>
                <w:b/>
                <w:bCs/>
              </w:rPr>
              <w:t xml:space="preserve"> to 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about </w:t>
            </w:r>
            <w:r w:rsidR="00B24FD2">
              <w:rPr>
                <w:b/>
                <w:bCs/>
              </w:rPr>
              <w:t>emotion</w:t>
            </w:r>
            <w:r>
              <w:rPr>
                <w:b/>
                <w:bCs/>
              </w:rPr>
              <w:t xml:space="preserve"> recognition and heart disease classification on the edge. </w:t>
            </w:r>
          </w:p>
          <w:p w:rsidRPr="00E53714" w:rsidR="00B24FD2" w:rsidP="00E53714" w:rsidRDefault="00B24FD2" w14:paraId="4751E844" w14:textId="211A05D8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Discussed forms and bookings regarding the project (</w:t>
            </w:r>
            <w:proofErr w:type="gramStart"/>
            <w:r>
              <w:rPr>
                <w:b/>
                <w:bCs/>
              </w:rPr>
              <w:t>i.e.</w:t>
            </w:r>
            <w:proofErr w:type="gramEnd"/>
            <w:r>
              <w:rPr>
                <w:b/>
                <w:bCs/>
              </w:rPr>
              <w:t xml:space="preserve"> lab space booking, ethical approval, etc.)</w:t>
            </w:r>
          </w:p>
          <w:p w:rsidR="005F0E09" w:rsidP="000E4527" w:rsidRDefault="005F0E09" w14:paraId="7DBA4B59" w14:textId="77777777">
            <w:pPr>
              <w:jc w:val="both"/>
              <w:rPr>
                <w:b/>
                <w:bCs/>
              </w:rPr>
            </w:pPr>
          </w:p>
          <w:p w:rsidR="009D297C" w:rsidP="000E4527" w:rsidRDefault="009D297C" w14:paraId="0BFD916E" w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:rsidR="009D297C" w:rsidP="009D297C" w:rsidRDefault="00D639FC" w14:paraId="6DF08AF4" w14:textId="4A9735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Literature review of recent years journals and research papers from healthcare industry</w:t>
            </w:r>
            <w:r w:rsidR="00E53714">
              <w:rPr>
                <w:b/>
                <w:bCs/>
              </w:rPr>
              <w:t>, focus on publisher from IEEE Transaction, Elsevier, IOP</w:t>
            </w:r>
            <w:r>
              <w:rPr>
                <w:b/>
                <w:bCs/>
              </w:rPr>
              <w:t>.</w:t>
            </w:r>
          </w:p>
          <w:p w:rsidR="00D639FC" w:rsidP="009D297C" w:rsidRDefault="00D639FC" w14:paraId="083E537A" w14:textId="77777777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Finalize Gantt Chart.</w:t>
            </w:r>
          </w:p>
          <w:p w:rsidR="00D639FC" w:rsidP="009D297C" w:rsidRDefault="00D639FC" w14:paraId="388F104C" w14:textId="0A530D1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Continue working on project outline and planning report.</w:t>
            </w:r>
          </w:p>
          <w:p w:rsidR="00B24FD2" w:rsidP="009D297C" w:rsidRDefault="00B24FD2" w14:paraId="44CEC28B" w14:textId="41E79291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Try booting STM32MP156F.</w:t>
            </w:r>
          </w:p>
          <w:p w:rsidR="00D639FC" w:rsidP="00D639FC" w:rsidRDefault="00B24FD2" w14:paraId="1B38A40F" w14:textId="5C4940DF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Think of an idea to create a simple demo to present during </w:t>
            </w:r>
            <w:proofErr w:type="gramStart"/>
            <w:r>
              <w:rPr>
                <w:b/>
                <w:bCs/>
              </w:rPr>
              <w:t>meeting</w:t>
            </w:r>
            <w:proofErr w:type="gramEnd"/>
            <w:r>
              <w:rPr>
                <w:b/>
                <w:bCs/>
              </w:rPr>
              <w:t xml:space="preserve"> with moderator. </w:t>
            </w:r>
          </w:p>
          <w:p w:rsidRPr="00B24FD2" w:rsidR="00703506" w:rsidP="00D639FC" w:rsidRDefault="00703506" w14:paraId="474C539C" w14:textId="194F5C33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Set up </w:t>
            </w:r>
            <w:proofErr w:type="gramStart"/>
            <w:r>
              <w:rPr>
                <w:b/>
                <w:bCs/>
              </w:rPr>
              <w:t>meeting</w:t>
            </w:r>
            <w:proofErr w:type="gramEnd"/>
            <w:r>
              <w:rPr>
                <w:b/>
                <w:bCs/>
              </w:rPr>
              <w:t xml:space="preserve"> with moderator.</w:t>
            </w:r>
          </w:p>
          <w:p w:rsidRPr="00D639FC" w:rsidR="00D639FC" w:rsidP="00D639FC" w:rsidRDefault="00D639FC" w14:paraId="74F68ABF" w14:textId="5C63D822">
            <w:pPr>
              <w:jc w:val="both"/>
              <w:rPr>
                <w:b/>
                <w:bCs/>
              </w:rPr>
            </w:pPr>
          </w:p>
        </w:tc>
      </w:tr>
    </w:tbl>
    <w:p w:rsidR="002B0BC5" w:rsidRDefault="002B0BC5" w14:paraId="747C049B" w14:textId="77777777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42"/>
      </w:tblGrid>
      <w:tr w:rsidR="00A25D66" w:rsidTr="1ACE9F0F" w14:paraId="5555EAA6" w14:textId="77777777">
        <w:tc>
          <w:tcPr>
            <w:tcW w:w="8568" w:type="dxa"/>
            <w:shd w:val="clear" w:color="auto" w:fill="C0C0C0"/>
            <w:tcMar/>
          </w:tcPr>
          <w:p w:rsidR="00A25D66" w:rsidP="002B0BC5" w:rsidRDefault="002B0BC5" w14:paraId="54C99B4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:rsidTr="1ACE9F0F" w14:paraId="36DD3C11" w14:textId="77777777">
        <w:tc>
          <w:tcPr>
            <w:tcW w:w="8568" w:type="dxa"/>
            <w:tcMar/>
          </w:tcPr>
          <w:p w:rsidRPr="000E4527" w:rsidR="00A25D66" w:rsidP="1ACE9F0F" w:rsidRDefault="00A25D66" w14:paraId="329E946E" w14:textId="0A2C8816">
            <w:pPr>
              <w:spacing w:line="259" w:lineRule="auto"/>
              <w:rPr>
                <w:b w:val="1"/>
                <w:bCs w:val="1"/>
              </w:rPr>
            </w:pPr>
            <w:r w:rsidRPr="1ACE9F0F" w:rsidR="53FC1B32">
              <w:rPr>
                <w:b w:val="1"/>
                <w:bCs w:val="1"/>
              </w:rPr>
              <w:t xml:space="preserve">Please find other </w:t>
            </w:r>
            <w:r w:rsidRPr="1ACE9F0F" w:rsidR="07C8024E">
              <w:rPr>
                <w:b w:val="1"/>
                <w:bCs w:val="1"/>
              </w:rPr>
              <w:t>publications</w:t>
            </w:r>
            <w:r w:rsidRPr="1ACE9F0F" w:rsidR="53FC1B32">
              <w:rPr>
                <w:b w:val="1"/>
                <w:bCs w:val="1"/>
              </w:rPr>
              <w:t xml:space="preserve"> /</w:t>
            </w:r>
            <w:r w:rsidRPr="1ACE9F0F" w:rsidR="7FD17ED2">
              <w:rPr>
                <w:b w:val="1"/>
                <w:bCs w:val="1"/>
              </w:rPr>
              <w:t>papers</w:t>
            </w:r>
            <w:r w:rsidRPr="1ACE9F0F" w:rsidR="53FC1B32">
              <w:rPr>
                <w:b w:val="1"/>
                <w:bCs w:val="1"/>
              </w:rPr>
              <w:t xml:space="preserve"> from othe</w:t>
            </w:r>
            <w:r w:rsidRPr="1ACE9F0F" w:rsidR="6DA626CF">
              <w:rPr>
                <w:b w:val="1"/>
                <w:bCs w:val="1"/>
              </w:rPr>
              <w:t>r</w:t>
            </w:r>
            <w:r w:rsidRPr="1ACE9F0F" w:rsidR="53FC1B32">
              <w:rPr>
                <w:b w:val="1"/>
                <w:bCs w:val="1"/>
              </w:rPr>
              <w:t xml:space="preserve"> good journals </w:t>
            </w:r>
            <w:r w:rsidRPr="1ACE9F0F" w:rsidR="77CC58B6">
              <w:rPr>
                <w:b w:val="1"/>
                <w:bCs w:val="1"/>
              </w:rPr>
              <w:t>(</w:t>
            </w:r>
            <w:r w:rsidRPr="1ACE9F0F" w:rsidR="77CC58B6">
              <w:rPr>
                <w:b w:val="1"/>
                <w:bCs w:val="1"/>
              </w:rPr>
              <w:t>I.e</w:t>
            </w:r>
            <w:r w:rsidRPr="1ACE9F0F" w:rsidR="77CC58B6">
              <w:rPr>
                <w:b w:val="1"/>
                <w:bCs w:val="1"/>
              </w:rPr>
              <w:t xml:space="preserve">, IEEE Transaction, Elsevier or IOP) </w:t>
            </w:r>
            <w:r w:rsidRPr="1ACE9F0F" w:rsidR="53FC1B32">
              <w:rPr>
                <w:b w:val="1"/>
                <w:bCs w:val="1"/>
              </w:rPr>
              <w:t xml:space="preserve">which discuss emotion detection via ECG signal (not EEG). </w:t>
            </w:r>
          </w:p>
          <w:p w:rsidRPr="000E4527" w:rsidR="00A25D66" w:rsidP="1ACE9F0F" w:rsidRDefault="00A25D66" w14:paraId="1D424F5B" w14:textId="501A4B03">
            <w:pPr>
              <w:pStyle w:val="Normal"/>
              <w:spacing w:line="259" w:lineRule="auto"/>
              <w:rPr>
                <w:b w:val="1"/>
                <w:bCs w:val="1"/>
              </w:rPr>
            </w:pPr>
          </w:p>
          <w:p w:rsidRPr="000E4527" w:rsidR="00A25D66" w:rsidP="1ACE9F0F" w:rsidRDefault="00A25D66" w14:paraId="55D2EBC7" w14:textId="24E5B320">
            <w:pPr>
              <w:pStyle w:val="Normal"/>
              <w:spacing w:line="259" w:lineRule="auto"/>
              <w:rPr>
                <w:b w:val="1"/>
                <w:bCs w:val="1"/>
              </w:rPr>
            </w:pPr>
          </w:p>
          <w:p w:rsidRPr="000E4527" w:rsidR="00A25D66" w:rsidP="1ACE9F0F" w:rsidRDefault="00A25D66" w14:paraId="5582080A" w14:textId="69BBEE9A">
            <w:pPr>
              <w:pStyle w:val="Normal"/>
              <w:spacing w:line="259" w:lineRule="auto"/>
              <w:rPr>
                <w:b w:val="1"/>
                <w:bCs w:val="1"/>
              </w:rPr>
            </w:pPr>
          </w:p>
          <w:p w:rsidRPr="000E4527" w:rsidR="00A25D66" w:rsidP="1ACE9F0F" w:rsidRDefault="00A25D66" w14:paraId="3732E739" w14:textId="71316C78">
            <w:pPr>
              <w:pStyle w:val="Normal"/>
              <w:spacing w:line="259" w:lineRule="auto"/>
              <w:rPr>
                <w:b w:val="1"/>
                <w:bCs w:val="1"/>
              </w:rPr>
            </w:pPr>
          </w:p>
        </w:tc>
      </w:tr>
    </w:tbl>
    <w:p w:rsidR="00A25D66" w:rsidRDefault="00A25D66" w14:paraId="60562127" w14:textId="77777777">
      <w:pPr>
        <w:rPr>
          <w:b/>
          <w:bCs/>
        </w:rPr>
      </w:pPr>
    </w:p>
    <w:p w:rsidR="002B0BC5" w:rsidRDefault="00080BD5" w14:paraId="1587B49E" w14:textId="72F8F3E6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:rsidR="00922033" w:rsidRDefault="002B0BC5" w14:paraId="6447F379" w14:textId="77777777">
      <w:pPr>
        <w:rPr>
          <w:b/>
          <w:bCs/>
        </w:rPr>
      </w:pPr>
      <w:r>
        <w:rPr>
          <w:b/>
          <w:bCs/>
        </w:rPr>
        <w:t xml:space="preserve">   </w:t>
      </w:r>
    </w:p>
    <w:p w:rsidR="002B0BC5" w:rsidP="00922033" w:rsidRDefault="00922033" w14:paraId="1228D80F" w14:textId="199D2788">
      <w:pPr>
        <w:rPr>
          <w:b w:val="1"/>
          <w:bCs w:val="1"/>
        </w:rPr>
      </w:pPr>
      <w:r w:rsidRPr="1ACE9F0F" w:rsidR="00922033">
        <w:rPr>
          <w:b w:val="1"/>
          <w:bCs w:val="1"/>
        </w:rPr>
        <w:t xml:space="preserve">   </w:t>
      </w:r>
      <w:r w:rsidRPr="1ACE9F0F" w:rsidR="00023F04">
        <w:rPr>
          <w:b w:val="1"/>
          <w:bCs w:val="1"/>
        </w:rPr>
        <w:t>Supervisor’s signature</w:t>
      </w:r>
      <w:r w:rsidRPr="1ACE9F0F" w:rsidR="002B0BC5">
        <w:rPr>
          <w:b w:val="1"/>
          <w:bCs w:val="1"/>
        </w:rPr>
        <w:t>(s</w:t>
      </w:r>
      <w:r w:rsidRPr="1ACE9F0F" w:rsidR="00B47EFE">
        <w:rPr>
          <w:b w:val="1"/>
          <w:bCs w:val="1"/>
        </w:rPr>
        <w:t>):</w:t>
      </w:r>
      <w:r>
        <w:tab/>
      </w:r>
      <w:r w:rsidRPr="1ACE9F0F" w:rsidR="64E1410D">
        <w:rPr>
          <w:b w:val="1"/>
          <w:bCs w:val="1"/>
        </w:rPr>
        <w:t xml:space="preserve">  Dr Hermawan</w:t>
      </w:r>
      <w:r>
        <w:tab/>
      </w:r>
      <w:r w:rsidRPr="1ACE9F0F" w:rsidR="00A05201">
        <w:rPr>
          <w:b w:val="1"/>
          <w:bCs w:val="1"/>
        </w:rPr>
        <w:t>Date:</w:t>
      </w:r>
      <w:r w:rsidRPr="1ACE9F0F" w:rsidR="14380653">
        <w:rPr>
          <w:b w:val="1"/>
          <w:bCs w:val="1"/>
        </w:rPr>
        <w:t xml:space="preserve"> </w:t>
      </w:r>
      <w:r w:rsidRPr="1ACE9F0F" w:rsidR="5A9C2AE9">
        <w:rPr>
          <w:b w:val="1"/>
          <w:bCs w:val="1"/>
        </w:rPr>
        <w:t xml:space="preserve"> 13 Oct 2023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3FEA" w:rsidP="000C2D07" w:rsidRDefault="00213FEA" w14:paraId="2925A9FE" w14:textId="77777777">
      <w:r>
        <w:separator/>
      </w:r>
    </w:p>
  </w:endnote>
  <w:endnote w:type="continuationSeparator" w:id="0">
    <w:p w:rsidR="00213FEA" w:rsidP="000C2D07" w:rsidRDefault="00213FEA" w14:paraId="3BDFBD06" w14:textId="77777777">
      <w:r>
        <w:continuationSeparator/>
      </w:r>
    </w:p>
  </w:endnote>
  <w:endnote w:type="continuationNotice" w:id="1">
    <w:p w:rsidR="00213FEA" w:rsidRDefault="00213FEA" w14:paraId="2A625D4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499B" w:rsidRDefault="00A3499B" w14:paraId="2FD437B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499B" w:rsidRDefault="00A3499B" w14:paraId="1716208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499B" w:rsidRDefault="00A3499B" w14:paraId="0CEFAA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3FEA" w:rsidP="000C2D07" w:rsidRDefault="00213FEA" w14:paraId="22F0FC07" w14:textId="77777777">
      <w:r>
        <w:separator/>
      </w:r>
    </w:p>
  </w:footnote>
  <w:footnote w:type="continuationSeparator" w:id="0">
    <w:p w:rsidR="00213FEA" w:rsidP="000C2D07" w:rsidRDefault="00213FEA" w14:paraId="57D3C1B8" w14:textId="77777777">
      <w:r>
        <w:continuationSeparator/>
      </w:r>
    </w:p>
  </w:footnote>
  <w:footnote w:type="continuationNotice" w:id="1">
    <w:p w:rsidR="00213FEA" w:rsidRDefault="00213FEA" w14:paraId="43D7222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499B" w:rsidRDefault="00A3499B" w14:paraId="0F09197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A79BB" w:rsidR="000C2D07" w:rsidP="006A79BB" w:rsidRDefault="000C2D07" w14:paraId="06354B9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499B" w:rsidRDefault="00A3499B" w14:paraId="12FC1D7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4281">
    <w:abstractNumId w:val="3"/>
  </w:num>
  <w:num w:numId="2" w16cid:durableId="1972056668">
    <w:abstractNumId w:val="1"/>
  </w:num>
  <w:num w:numId="3" w16cid:durableId="1290285551">
    <w:abstractNumId w:val="2"/>
  </w:num>
  <w:num w:numId="4" w16cid:durableId="2048483316">
    <w:abstractNumId w:val="0"/>
  </w:num>
  <w:num w:numId="5" w16cid:durableId="997268078">
    <w:abstractNumId w:val="4"/>
  </w:num>
  <w:num w:numId="6" w16cid:durableId="141940113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3F04"/>
    <w:rsid w:val="000355AC"/>
    <w:rsid w:val="000450B0"/>
    <w:rsid w:val="00045C6C"/>
    <w:rsid w:val="00064C2C"/>
    <w:rsid w:val="00080718"/>
    <w:rsid w:val="00080BD5"/>
    <w:rsid w:val="00086A26"/>
    <w:rsid w:val="00090409"/>
    <w:rsid w:val="000C1F75"/>
    <w:rsid w:val="000C2D07"/>
    <w:rsid w:val="000E4527"/>
    <w:rsid w:val="00110F4D"/>
    <w:rsid w:val="001333FE"/>
    <w:rsid w:val="0015158C"/>
    <w:rsid w:val="001E741D"/>
    <w:rsid w:val="00210ADC"/>
    <w:rsid w:val="00213FEA"/>
    <w:rsid w:val="00222A56"/>
    <w:rsid w:val="002413EB"/>
    <w:rsid w:val="0025463A"/>
    <w:rsid w:val="00287E1C"/>
    <w:rsid w:val="002B0BC5"/>
    <w:rsid w:val="002B2B1F"/>
    <w:rsid w:val="002D04B3"/>
    <w:rsid w:val="002D2396"/>
    <w:rsid w:val="002F31B0"/>
    <w:rsid w:val="002F38ED"/>
    <w:rsid w:val="002F3E1B"/>
    <w:rsid w:val="00302F62"/>
    <w:rsid w:val="003341E3"/>
    <w:rsid w:val="00346B66"/>
    <w:rsid w:val="00352F9D"/>
    <w:rsid w:val="003569D2"/>
    <w:rsid w:val="00370655"/>
    <w:rsid w:val="00374880"/>
    <w:rsid w:val="0038775D"/>
    <w:rsid w:val="00390DCF"/>
    <w:rsid w:val="00391DE7"/>
    <w:rsid w:val="00396F78"/>
    <w:rsid w:val="003A1FDE"/>
    <w:rsid w:val="003A7DE5"/>
    <w:rsid w:val="003B13B5"/>
    <w:rsid w:val="003F10EC"/>
    <w:rsid w:val="004038DE"/>
    <w:rsid w:val="004143EA"/>
    <w:rsid w:val="0043754D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90C14"/>
    <w:rsid w:val="0059245D"/>
    <w:rsid w:val="005B051A"/>
    <w:rsid w:val="005B75D7"/>
    <w:rsid w:val="005C67A7"/>
    <w:rsid w:val="005E6E74"/>
    <w:rsid w:val="005F0E09"/>
    <w:rsid w:val="00611CD1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F6947"/>
    <w:rsid w:val="00703506"/>
    <w:rsid w:val="00737E86"/>
    <w:rsid w:val="00747921"/>
    <w:rsid w:val="0075203A"/>
    <w:rsid w:val="007948B0"/>
    <w:rsid w:val="007B2893"/>
    <w:rsid w:val="007F4800"/>
    <w:rsid w:val="00811304"/>
    <w:rsid w:val="00856E1E"/>
    <w:rsid w:val="00862375"/>
    <w:rsid w:val="008858CB"/>
    <w:rsid w:val="0088669B"/>
    <w:rsid w:val="00887DD5"/>
    <w:rsid w:val="008962CC"/>
    <w:rsid w:val="008E4D54"/>
    <w:rsid w:val="00910C7B"/>
    <w:rsid w:val="00922033"/>
    <w:rsid w:val="00940E5E"/>
    <w:rsid w:val="00963E02"/>
    <w:rsid w:val="0096614E"/>
    <w:rsid w:val="009758E4"/>
    <w:rsid w:val="00976B2D"/>
    <w:rsid w:val="009A2547"/>
    <w:rsid w:val="009A6ECD"/>
    <w:rsid w:val="009B4613"/>
    <w:rsid w:val="009B6636"/>
    <w:rsid w:val="009D1BFA"/>
    <w:rsid w:val="009D297C"/>
    <w:rsid w:val="009F63CB"/>
    <w:rsid w:val="00A05201"/>
    <w:rsid w:val="00A25D66"/>
    <w:rsid w:val="00A3499B"/>
    <w:rsid w:val="00A8203A"/>
    <w:rsid w:val="00A868DE"/>
    <w:rsid w:val="00AA6B5A"/>
    <w:rsid w:val="00AB1A1F"/>
    <w:rsid w:val="00AD3C44"/>
    <w:rsid w:val="00AD6728"/>
    <w:rsid w:val="00AF0FCC"/>
    <w:rsid w:val="00B01888"/>
    <w:rsid w:val="00B15FDB"/>
    <w:rsid w:val="00B16196"/>
    <w:rsid w:val="00B24FD2"/>
    <w:rsid w:val="00B33146"/>
    <w:rsid w:val="00B479B0"/>
    <w:rsid w:val="00B47EFE"/>
    <w:rsid w:val="00BA4C88"/>
    <w:rsid w:val="00BA6DC4"/>
    <w:rsid w:val="00BB65D2"/>
    <w:rsid w:val="00BF2C46"/>
    <w:rsid w:val="00C16DBE"/>
    <w:rsid w:val="00C3639F"/>
    <w:rsid w:val="00C41B66"/>
    <w:rsid w:val="00C43C94"/>
    <w:rsid w:val="00C47407"/>
    <w:rsid w:val="00C57866"/>
    <w:rsid w:val="00C73A89"/>
    <w:rsid w:val="00C85555"/>
    <w:rsid w:val="00CB6BDE"/>
    <w:rsid w:val="00D04220"/>
    <w:rsid w:val="00D062E6"/>
    <w:rsid w:val="00D11D31"/>
    <w:rsid w:val="00D32A43"/>
    <w:rsid w:val="00D60EB2"/>
    <w:rsid w:val="00D639FC"/>
    <w:rsid w:val="00DF2F06"/>
    <w:rsid w:val="00E00B3C"/>
    <w:rsid w:val="00E33BBC"/>
    <w:rsid w:val="00E5292A"/>
    <w:rsid w:val="00E53714"/>
    <w:rsid w:val="00E611D2"/>
    <w:rsid w:val="00E836BC"/>
    <w:rsid w:val="00E96E1D"/>
    <w:rsid w:val="00EC4E24"/>
    <w:rsid w:val="00ED6A2B"/>
    <w:rsid w:val="00EE70B9"/>
    <w:rsid w:val="00F202B0"/>
    <w:rsid w:val="00F333CA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styleId="HeaderChar" w:customStyle="1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styleId="FooterChar" w:customStyle="1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ink/ink2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ustomXml" Target="ink/ink1.xm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Nafizah.Khan@nottingham.edu.my</dc:creator>
  <keywords/>
  <dc:description/>
  <lastModifiedBy>HERMAWAN NUGROHO</lastModifiedBy>
  <revision>28</revision>
  <dcterms:created xsi:type="dcterms:W3CDTF">2023-10-11T16:13:00.0000000Z</dcterms:created>
  <dcterms:modified xsi:type="dcterms:W3CDTF">2023-10-13T06:57:59.3159827Z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</Properties>
</file>