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530" w:rsidRDefault="00CE31F5">
      <w:r>
        <w:rPr>
          <w:noProof/>
        </w:rPr>
        <w:drawing>
          <wp:inline distT="0" distB="0" distL="0" distR="0" wp14:anchorId="3D24DAE8" wp14:editId="66157093">
            <wp:extent cx="5274310" cy="152124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F5" w:rsidRDefault="00CE31F5"/>
    <w:p w:rsidR="00CE31F5" w:rsidRPr="00A37FE7" w:rsidRDefault="00CE31F5" w:rsidP="00CE31F5">
      <w:pPr>
        <w:pStyle w:val="a4"/>
        <w:numPr>
          <w:ilvl w:val="0"/>
          <w:numId w:val="1"/>
        </w:numPr>
        <w:ind w:firstLineChars="0"/>
        <w:rPr>
          <w:b/>
        </w:rPr>
      </w:pPr>
      <w:r w:rsidRPr="00A37FE7">
        <w:rPr>
          <w:rFonts w:hint="eastAsia"/>
          <w:b/>
        </w:rPr>
        <w:t>为什么要分析融合用户（总体）</w:t>
      </w:r>
    </w:p>
    <w:p w:rsidR="00CE31F5" w:rsidRDefault="00CE31F5" w:rsidP="00CE31F5">
      <w:pPr>
        <w:rPr>
          <w:rFonts w:hint="eastAsia"/>
        </w:rPr>
      </w:pPr>
      <w:r>
        <w:rPr>
          <w:rFonts w:hint="eastAsia"/>
        </w:rPr>
        <w:t>融合、单</w:t>
      </w:r>
      <w:r>
        <w:rPr>
          <w:rFonts w:hint="eastAsia"/>
        </w:rPr>
        <w:t>C</w:t>
      </w:r>
      <w:r>
        <w:rPr>
          <w:rFonts w:hint="eastAsia"/>
        </w:rPr>
        <w:t>、单宽三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全省规模占比，以一个月为例（静态）</w:t>
      </w:r>
    </w:p>
    <w:p w:rsidR="009F0CF4" w:rsidRDefault="009F0CF4" w:rsidP="00CE31F5">
      <w:pPr>
        <w:rPr>
          <w:rFonts w:hint="eastAsia"/>
        </w:rPr>
      </w:pPr>
      <w:r>
        <w:rPr>
          <w:noProof/>
        </w:rPr>
        <w:drawing>
          <wp:inline distT="0" distB="0" distL="0" distR="0" wp14:anchorId="6F45052D" wp14:editId="6C4FC6CC">
            <wp:extent cx="4572000" cy="2743200"/>
            <wp:effectExtent l="0" t="0" r="19050" b="1905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F0CF4" w:rsidRDefault="009F0CF4" w:rsidP="00CE31F5">
      <w:pPr>
        <w:rPr>
          <w:rFonts w:hint="eastAsia"/>
        </w:rPr>
      </w:pPr>
    </w:p>
    <w:p w:rsidR="009F0CF4" w:rsidRDefault="009F0CF4" w:rsidP="00CE31F5">
      <w:r>
        <w:rPr>
          <w:rFonts w:hint="eastAsia"/>
        </w:rPr>
        <w:t>资采项目数据</w:t>
      </w:r>
      <w:bookmarkStart w:id="0" w:name="_GoBack"/>
      <w:bookmarkEnd w:id="0"/>
    </w:p>
    <w:p w:rsidR="00A37FE7" w:rsidRDefault="00CC7B6B" w:rsidP="00CE31F5">
      <w:r>
        <w:rPr>
          <w:noProof/>
        </w:rPr>
        <w:drawing>
          <wp:inline distT="0" distB="0" distL="0" distR="0" wp14:anchorId="74632265" wp14:editId="0F832477">
            <wp:extent cx="3727450" cy="1765300"/>
            <wp:effectExtent l="0" t="0" r="25400" b="2540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718B5" w:rsidRPr="00B652D8" w:rsidRDefault="00B652D8" w:rsidP="00CE31F5">
      <w:pPr>
        <w:rPr>
          <w:b/>
          <w:color w:val="FF0000"/>
        </w:rPr>
      </w:pPr>
      <w:r w:rsidRPr="00B652D8">
        <w:rPr>
          <w:rFonts w:hint="eastAsia"/>
          <w:b/>
          <w:color w:val="FF0000"/>
        </w:rPr>
        <w:t>3</w:t>
      </w:r>
      <w:r w:rsidRPr="00B652D8">
        <w:rPr>
          <w:rFonts w:hint="eastAsia"/>
          <w:b/>
          <w:color w:val="FF0000"/>
        </w:rPr>
        <w:t>月份，</w:t>
      </w:r>
      <w:proofErr w:type="gramStart"/>
      <w:r w:rsidR="006E5972" w:rsidRPr="00B652D8">
        <w:rPr>
          <w:rFonts w:hint="eastAsia"/>
          <w:b/>
          <w:color w:val="FF0000"/>
        </w:rPr>
        <w:t>融合占比</w:t>
      </w:r>
      <w:r w:rsidR="009C1572" w:rsidRPr="00B652D8">
        <w:rPr>
          <w:rFonts w:hint="eastAsia"/>
          <w:b/>
          <w:color w:val="FF0000"/>
        </w:rPr>
        <w:t>高</w:t>
      </w:r>
      <w:proofErr w:type="gramEnd"/>
      <w:r w:rsidR="009C1572" w:rsidRPr="00B652D8">
        <w:rPr>
          <w:rFonts w:hint="eastAsia"/>
          <w:b/>
          <w:color w:val="FF0000"/>
        </w:rPr>
        <w:t>于</w:t>
      </w:r>
      <w:r w:rsidR="00FB1352" w:rsidRPr="00B652D8">
        <w:rPr>
          <w:rFonts w:hint="eastAsia"/>
          <w:b/>
          <w:color w:val="FF0000"/>
        </w:rPr>
        <w:t>单</w:t>
      </w:r>
      <w:r w:rsidR="00FB1352" w:rsidRPr="00B652D8">
        <w:rPr>
          <w:rFonts w:hint="eastAsia"/>
          <w:b/>
          <w:color w:val="FF0000"/>
        </w:rPr>
        <w:t>C</w:t>
      </w:r>
      <w:r w:rsidR="004E33D2" w:rsidRPr="00B652D8">
        <w:rPr>
          <w:rFonts w:hint="eastAsia"/>
          <w:b/>
          <w:color w:val="FF0000"/>
        </w:rPr>
        <w:t>，</w:t>
      </w:r>
      <w:proofErr w:type="gramStart"/>
      <w:r w:rsidR="004E33D2" w:rsidRPr="00B652D8">
        <w:rPr>
          <w:rFonts w:hint="eastAsia"/>
          <w:b/>
          <w:color w:val="FF0000"/>
        </w:rPr>
        <w:t>单</w:t>
      </w:r>
      <w:r w:rsidR="00FB1352" w:rsidRPr="00B652D8">
        <w:rPr>
          <w:rFonts w:hint="eastAsia"/>
          <w:b/>
          <w:color w:val="FF0000"/>
        </w:rPr>
        <w:t>宽</w:t>
      </w:r>
      <w:r w:rsidR="004E33D2" w:rsidRPr="00B652D8">
        <w:rPr>
          <w:rFonts w:hint="eastAsia"/>
          <w:b/>
          <w:color w:val="FF0000"/>
        </w:rPr>
        <w:t>用户</w:t>
      </w:r>
      <w:proofErr w:type="gramEnd"/>
      <w:r w:rsidR="004E33D2" w:rsidRPr="00B652D8">
        <w:rPr>
          <w:rFonts w:hint="eastAsia"/>
          <w:b/>
          <w:color w:val="FF0000"/>
        </w:rPr>
        <w:t>占比最少</w:t>
      </w:r>
    </w:p>
    <w:p w:rsidR="003718B5" w:rsidRDefault="003718B5" w:rsidP="00CE31F5"/>
    <w:p w:rsidR="00CE31F5" w:rsidRPr="00CE31F5" w:rsidRDefault="00CE31F5" w:rsidP="00CE31F5">
      <w:r>
        <w:rPr>
          <w:rFonts w:hint="eastAsia"/>
        </w:rPr>
        <w:t>融合、单</w:t>
      </w:r>
      <w:r>
        <w:rPr>
          <w:rFonts w:hint="eastAsia"/>
        </w:rPr>
        <w:t>C</w:t>
      </w:r>
      <w:r>
        <w:rPr>
          <w:rFonts w:hint="eastAsia"/>
        </w:rPr>
        <w:t>、单宽变化情况，新增，流失，以几个月为例（动态）</w:t>
      </w:r>
    </w:p>
    <w:p w:rsidR="00CE31F5" w:rsidRDefault="00B652D8" w:rsidP="00CE31F5">
      <w:r>
        <w:rPr>
          <w:rFonts w:hint="eastAsia"/>
        </w:rPr>
        <w:t>截止</w:t>
      </w:r>
      <w:r>
        <w:rPr>
          <w:rFonts w:hint="eastAsia"/>
        </w:rPr>
        <w:t>6</w:t>
      </w:r>
      <w:r>
        <w:rPr>
          <w:rFonts w:hint="eastAsia"/>
        </w:rPr>
        <w:t>月份，</w:t>
      </w:r>
    </w:p>
    <w:p w:rsidR="00CE31F5" w:rsidRDefault="00CE31F5" w:rsidP="00CE31F5">
      <w:pPr>
        <w:pStyle w:val="a4"/>
        <w:ind w:left="432" w:firstLineChars="0" w:firstLine="0"/>
      </w:pPr>
    </w:p>
    <w:p w:rsidR="00CE31F5" w:rsidRPr="00A37FE7" w:rsidRDefault="00CE31F5" w:rsidP="00CE31F5">
      <w:pPr>
        <w:pStyle w:val="a4"/>
        <w:numPr>
          <w:ilvl w:val="0"/>
          <w:numId w:val="1"/>
        </w:numPr>
        <w:ind w:firstLineChars="0"/>
        <w:rPr>
          <w:b/>
        </w:rPr>
      </w:pPr>
      <w:r w:rsidRPr="00A37FE7">
        <w:rPr>
          <w:rFonts w:hint="eastAsia"/>
          <w:b/>
        </w:rPr>
        <w:t>融合迁转（局部）</w:t>
      </w:r>
    </w:p>
    <w:p w:rsidR="00CE31F5" w:rsidRDefault="00CE31F5" w:rsidP="00CE31F5">
      <w:pPr>
        <w:ind w:left="420"/>
      </w:pPr>
      <w:r>
        <w:rPr>
          <w:rFonts w:hint="eastAsia"/>
        </w:rPr>
        <w:t>不限量属于</w:t>
      </w:r>
      <w:r>
        <w:rPr>
          <w:rFonts w:hint="eastAsia"/>
        </w:rPr>
        <w:t>17</w:t>
      </w:r>
      <w:r>
        <w:rPr>
          <w:rFonts w:hint="eastAsia"/>
        </w:rPr>
        <w:t>年底到未来一定阶段电信业务发展的趋势</w:t>
      </w:r>
    </w:p>
    <w:p w:rsidR="00A37FE7" w:rsidRDefault="00A37FE7" w:rsidP="00CE31F5">
      <w:pPr>
        <w:ind w:left="420"/>
      </w:pPr>
    </w:p>
    <w:p w:rsidR="00A37FE7" w:rsidRDefault="00A37FE7" w:rsidP="00CE31F5">
      <w:pPr>
        <w:ind w:left="420"/>
      </w:pPr>
      <w:r>
        <w:rPr>
          <w:rFonts w:hint="eastAsia"/>
        </w:rPr>
        <w:t>不限量用户收入的贡献</w:t>
      </w:r>
    </w:p>
    <w:p w:rsidR="00A37FE7" w:rsidRDefault="00A37FE7" w:rsidP="00CE31F5">
      <w:pPr>
        <w:ind w:left="420"/>
      </w:pPr>
    </w:p>
    <w:p w:rsidR="00CE31F5" w:rsidRDefault="00CE31F5" w:rsidP="00CE31F5">
      <w:pPr>
        <w:ind w:left="420"/>
      </w:pPr>
      <w:r>
        <w:rPr>
          <w:rFonts w:hint="eastAsia"/>
        </w:rPr>
        <w:t>不限量用户在融合用户中占比</w:t>
      </w:r>
    </w:p>
    <w:p w:rsidR="00A37FE7" w:rsidRDefault="00A37FE7" w:rsidP="00CE31F5">
      <w:pPr>
        <w:ind w:left="420"/>
      </w:pPr>
    </w:p>
    <w:p w:rsidR="00CE31F5" w:rsidRDefault="00CE31F5" w:rsidP="00CE31F5">
      <w:pPr>
        <w:pStyle w:val="a4"/>
        <w:ind w:left="432" w:firstLineChars="0" w:firstLine="0"/>
      </w:pPr>
      <w:r>
        <w:rPr>
          <w:rFonts w:hint="eastAsia"/>
        </w:rPr>
        <w:t>融合用户迁转不限量的情况</w:t>
      </w:r>
    </w:p>
    <w:p w:rsidR="00A37FE7" w:rsidRDefault="00A37FE7" w:rsidP="00CE31F5">
      <w:pPr>
        <w:pStyle w:val="a4"/>
        <w:ind w:left="432" w:firstLineChars="0" w:firstLine="0"/>
      </w:pPr>
    </w:p>
    <w:p w:rsidR="00CE31F5" w:rsidRDefault="00CE31F5" w:rsidP="00CE31F5">
      <w:pPr>
        <w:pStyle w:val="a4"/>
        <w:ind w:left="432" w:firstLineChars="0" w:firstLine="0"/>
      </w:pPr>
      <w:r>
        <w:rPr>
          <w:rFonts w:hint="eastAsia"/>
        </w:rPr>
        <w:t>单</w:t>
      </w:r>
      <w:r>
        <w:rPr>
          <w:rFonts w:hint="eastAsia"/>
        </w:rPr>
        <w:t>C</w:t>
      </w:r>
      <w:r>
        <w:rPr>
          <w:rFonts w:hint="eastAsia"/>
        </w:rPr>
        <w:t>迁转</w:t>
      </w:r>
    </w:p>
    <w:p w:rsidR="00A37FE7" w:rsidRDefault="00A37FE7" w:rsidP="00CE31F5">
      <w:pPr>
        <w:pStyle w:val="a4"/>
        <w:ind w:left="432" w:firstLineChars="0" w:firstLine="0"/>
      </w:pPr>
    </w:p>
    <w:p w:rsidR="00CE31F5" w:rsidRDefault="00CE31F5" w:rsidP="00CE31F5">
      <w:pPr>
        <w:pStyle w:val="a4"/>
        <w:ind w:left="432" w:firstLineChars="0" w:firstLine="0"/>
      </w:pPr>
      <w:proofErr w:type="gramStart"/>
      <w:r>
        <w:rPr>
          <w:rFonts w:hint="eastAsia"/>
        </w:rPr>
        <w:t>单宽迁转</w:t>
      </w:r>
      <w:proofErr w:type="gramEnd"/>
    </w:p>
    <w:p w:rsidR="00CE31F5" w:rsidRDefault="00CE31F5" w:rsidP="00CE31F5">
      <w:pPr>
        <w:pStyle w:val="a4"/>
        <w:ind w:left="432" w:firstLineChars="0" w:firstLine="0"/>
      </w:pPr>
    </w:p>
    <w:p w:rsidR="00CE31F5" w:rsidRPr="00A37FE7" w:rsidRDefault="00CE31F5" w:rsidP="00CE31F5">
      <w:pPr>
        <w:pStyle w:val="a4"/>
        <w:numPr>
          <w:ilvl w:val="0"/>
          <w:numId w:val="1"/>
        </w:numPr>
        <w:ind w:firstLineChars="0"/>
        <w:rPr>
          <w:b/>
        </w:rPr>
      </w:pPr>
      <w:r w:rsidRPr="00A37FE7">
        <w:rPr>
          <w:rFonts w:hint="eastAsia"/>
          <w:b/>
        </w:rPr>
        <w:t>定义融合用户</w:t>
      </w:r>
    </w:p>
    <w:p w:rsidR="00CE31F5" w:rsidRDefault="00CE31F5" w:rsidP="00CE31F5">
      <w:pPr>
        <w:pStyle w:val="a4"/>
        <w:ind w:left="432" w:firstLineChars="0" w:firstLine="0"/>
      </w:pPr>
      <w:r>
        <w:rPr>
          <w:rFonts w:hint="eastAsia"/>
        </w:rPr>
        <w:t>有宽有</w:t>
      </w:r>
      <w:r>
        <w:rPr>
          <w:rFonts w:hint="eastAsia"/>
        </w:rPr>
        <w:t>C</w:t>
      </w:r>
      <w:r>
        <w:rPr>
          <w:rFonts w:hint="eastAsia"/>
        </w:rPr>
        <w:t>，分为有融合套餐和无融合套餐</w:t>
      </w:r>
    </w:p>
    <w:p w:rsidR="00A37FE7" w:rsidRDefault="00A37FE7" w:rsidP="00CE31F5">
      <w:pPr>
        <w:pStyle w:val="a4"/>
        <w:ind w:left="432" w:firstLineChars="0" w:firstLine="0"/>
      </w:pPr>
    </w:p>
    <w:p w:rsidR="00CE31F5" w:rsidRDefault="00CE31F5" w:rsidP="00CE31F5">
      <w:pPr>
        <w:pStyle w:val="a4"/>
        <w:ind w:left="432" w:firstLineChars="0" w:firstLine="0"/>
      </w:pPr>
      <w:r>
        <w:rPr>
          <w:rFonts w:hint="eastAsia"/>
        </w:rPr>
        <w:t>有融合套餐迁转不限量和无融合套餐迁转不限量的差距</w:t>
      </w:r>
    </w:p>
    <w:p w:rsidR="00CE31F5" w:rsidRDefault="00CE31F5" w:rsidP="00CE31F5">
      <w:pPr>
        <w:pStyle w:val="a4"/>
        <w:ind w:left="432" w:firstLineChars="0" w:firstLine="0"/>
      </w:pPr>
    </w:p>
    <w:p w:rsidR="00CE31F5" w:rsidRPr="00A37FE7" w:rsidRDefault="00CE31F5" w:rsidP="00CE31F5">
      <w:pPr>
        <w:pStyle w:val="a4"/>
        <w:numPr>
          <w:ilvl w:val="0"/>
          <w:numId w:val="1"/>
        </w:numPr>
        <w:ind w:firstLineChars="0"/>
        <w:rPr>
          <w:b/>
        </w:rPr>
      </w:pPr>
      <w:r w:rsidRPr="00A37FE7">
        <w:rPr>
          <w:rFonts w:hint="eastAsia"/>
          <w:b/>
        </w:rPr>
        <w:t>融合用户迁转路径</w:t>
      </w:r>
    </w:p>
    <w:p w:rsidR="00CE31F5" w:rsidRDefault="00CE31F5" w:rsidP="00CE31F5">
      <w:pPr>
        <w:ind w:left="420"/>
      </w:pPr>
      <w:r>
        <w:rPr>
          <w:rFonts w:hint="eastAsia"/>
        </w:rPr>
        <w:t>不限量用户在变更前的情况</w:t>
      </w:r>
    </w:p>
    <w:p w:rsidR="00A37FE7" w:rsidRDefault="00A37FE7" w:rsidP="00CE31F5">
      <w:pPr>
        <w:ind w:left="420"/>
      </w:pPr>
    </w:p>
    <w:p w:rsidR="00A37FE7" w:rsidRDefault="00A37FE7" w:rsidP="00CE31F5">
      <w:pPr>
        <w:ind w:left="420"/>
      </w:pPr>
      <w:r>
        <w:rPr>
          <w:rFonts w:hint="eastAsia"/>
        </w:rPr>
        <w:t>不限量用户的占比</w:t>
      </w:r>
    </w:p>
    <w:p w:rsidR="00A37FE7" w:rsidRDefault="00A37FE7" w:rsidP="00CE31F5">
      <w:pPr>
        <w:ind w:left="420"/>
      </w:pPr>
    </w:p>
    <w:p w:rsidR="00A37FE7" w:rsidRDefault="00A37FE7" w:rsidP="00CE31F5">
      <w:pPr>
        <w:ind w:left="420"/>
      </w:pPr>
      <w:r>
        <w:rPr>
          <w:rFonts w:hint="eastAsia"/>
        </w:rPr>
        <w:t>融合用户的变更套餐有哪些</w:t>
      </w:r>
    </w:p>
    <w:p w:rsidR="00A37FE7" w:rsidRDefault="00A37FE7" w:rsidP="00CE31F5">
      <w:pPr>
        <w:ind w:left="420"/>
      </w:pPr>
    </w:p>
    <w:p w:rsidR="00A37FE7" w:rsidRDefault="00A37FE7" w:rsidP="00CE31F5">
      <w:pPr>
        <w:ind w:left="420"/>
      </w:pPr>
      <w:r>
        <w:rPr>
          <w:rFonts w:hint="eastAsia"/>
        </w:rPr>
        <w:t>升降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情况</w:t>
      </w:r>
    </w:p>
    <w:p w:rsidR="00A37FE7" w:rsidRDefault="00A37FE7" w:rsidP="00CE31F5">
      <w:pPr>
        <w:ind w:left="420"/>
      </w:pPr>
    </w:p>
    <w:p w:rsidR="00A37FE7" w:rsidRPr="00A37FE7" w:rsidRDefault="00A37FE7" w:rsidP="00A37FE7">
      <w:pPr>
        <w:pStyle w:val="a4"/>
        <w:numPr>
          <w:ilvl w:val="0"/>
          <w:numId w:val="1"/>
        </w:numPr>
        <w:ind w:firstLineChars="0"/>
        <w:rPr>
          <w:b/>
        </w:rPr>
      </w:pPr>
      <w:r w:rsidRPr="00A37FE7">
        <w:rPr>
          <w:rFonts w:hint="eastAsia"/>
          <w:b/>
        </w:rPr>
        <w:t>迁转用户特征</w:t>
      </w:r>
    </w:p>
    <w:p w:rsidR="00A37FE7" w:rsidRDefault="00A37FE7" w:rsidP="00A37FE7">
      <w:pPr>
        <w:ind w:left="420"/>
      </w:pPr>
      <w:r>
        <w:rPr>
          <w:rFonts w:hint="eastAsia"/>
        </w:rPr>
        <w:t>迁转前后用户的特征变化</w:t>
      </w:r>
    </w:p>
    <w:p w:rsidR="00A37FE7" w:rsidRDefault="00A37FE7" w:rsidP="00A37FE7">
      <w:pPr>
        <w:ind w:left="420"/>
      </w:pPr>
    </w:p>
    <w:p w:rsidR="00A37FE7" w:rsidRDefault="00A37FE7" w:rsidP="00A37FE7">
      <w:pPr>
        <w:ind w:left="420"/>
      </w:pPr>
      <w:r>
        <w:rPr>
          <w:rFonts w:hint="eastAsia"/>
        </w:rPr>
        <w:t>哪些用户更容易迁转</w:t>
      </w:r>
    </w:p>
    <w:p w:rsidR="00A37FE7" w:rsidRDefault="00A37FE7" w:rsidP="00A37FE7">
      <w:pPr>
        <w:ind w:left="420"/>
      </w:pPr>
    </w:p>
    <w:p w:rsidR="00A37FE7" w:rsidRDefault="00A37FE7" w:rsidP="00A37FE7">
      <w:pPr>
        <w:ind w:left="420"/>
      </w:pPr>
      <w:r>
        <w:rPr>
          <w:rFonts w:hint="eastAsia"/>
        </w:rPr>
        <w:t>用什么策略（促销）更容易转化</w:t>
      </w:r>
    </w:p>
    <w:p w:rsidR="00A37FE7" w:rsidRDefault="00A37FE7" w:rsidP="00A37FE7">
      <w:pPr>
        <w:ind w:left="420"/>
      </w:pPr>
    </w:p>
    <w:p w:rsidR="00A37FE7" w:rsidRPr="00A37FE7" w:rsidRDefault="00A37FE7" w:rsidP="00A37FE7">
      <w:pPr>
        <w:pStyle w:val="a4"/>
        <w:numPr>
          <w:ilvl w:val="0"/>
          <w:numId w:val="1"/>
        </w:numPr>
        <w:ind w:firstLineChars="0"/>
        <w:rPr>
          <w:b/>
        </w:rPr>
      </w:pPr>
      <w:r w:rsidRPr="00A37FE7">
        <w:rPr>
          <w:rFonts w:hint="eastAsia"/>
          <w:b/>
        </w:rPr>
        <w:t>后期方向</w:t>
      </w:r>
    </w:p>
    <w:p w:rsidR="00A37FE7" w:rsidRDefault="00A37FE7" w:rsidP="00A37FE7">
      <w:pPr>
        <w:ind w:left="420"/>
      </w:pPr>
      <w:r>
        <w:rPr>
          <w:rFonts w:hint="eastAsia"/>
        </w:rPr>
        <w:t>找到用户（模型）</w:t>
      </w:r>
    </w:p>
    <w:p w:rsidR="00A37FE7" w:rsidRDefault="00A37FE7" w:rsidP="00A37FE7">
      <w:pPr>
        <w:ind w:left="420"/>
      </w:pPr>
    </w:p>
    <w:p w:rsidR="00A37FE7" w:rsidRDefault="00A37FE7" w:rsidP="00A37FE7">
      <w:pPr>
        <w:ind w:left="420"/>
      </w:pPr>
      <w:r>
        <w:rPr>
          <w:rFonts w:hint="eastAsia"/>
        </w:rPr>
        <w:t>匹配合理档位</w:t>
      </w:r>
    </w:p>
    <w:p w:rsidR="00A37FE7" w:rsidRDefault="00A37FE7" w:rsidP="00A37FE7">
      <w:pPr>
        <w:ind w:left="420"/>
      </w:pPr>
    </w:p>
    <w:p w:rsidR="00A37FE7" w:rsidRDefault="00A37FE7" w:rsidP="00A37FE7">
      <w:pPr>
        <w:ind w:left="420"/>
      </w:pPr>
      <w:r>
        <w:rPr>
          <w:rFonts w:hint="eastAsia"/>
        </w:rPr>
        <w:t>语音包的探索</w:t>
      </w:r>
    </w:p>
    <w:p w:rsidR="00A37FE7" w:rsidRDefault="00A37FE7" w:rsidP="00A37FE7">
      <w:pPr>
        <w:ind w:left="420"/>
      </w:pPr>
    </w:p>
    <w:p w:rsidR="00A37FE7" w:rsidRDefault="00A37FE7" w:rsidP="00A37FE7">
      <w:pPr>
        <w:ind w:left="420"/>
      </w:pPr>
      <w:r>
        <w:rPr>
          <w:rFonts w:hint="eastAsia"/>
        </w:rPr>
        <w:t>其他</w:t>
      </w:r>
    </w:p>
    <w:p w:rsidR="00A37FE7" w:rsidRPr="00CE31F5" w:rsidRDefault="00A37FE7" w:rsidP="00A37FE7"/>
    <w:sectPr w:rsidR="00A37FE7" w:rsidRPr="00CE3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2C0" w:rsidRDefault="006242C0" w:rsidP="003718B5">
      <w:r>
        <w:separator/>
      </w:r>
    </w:p>
  </w:endnote>
  <w:endnote w:type="continuationSeparator" w:id="0">
    <w:p w:rsidR="006242C0" w:rsidRDefault="006242C0" w:rsidP="00371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2C0" w:rsidRDefault="006242C0" w:rsidP="003718B5">
      <w:r>
        <w:separator/>
      </w:r>
    </w:p>
  </w:footnote>
  <w:footnote w:type="continuationSeparator" w:id="0">
    <w:p w:rsidR="006242C0" w:rsidRDefault="006242C0" w:rsidP="00371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23D88"/>
    <w:multiLevelType w:val="hybridMultilevel"/>
    <w:tmpl w:val="1144E22E"/>
    <w:lvl w:ilvl="0" w:tplc="928C676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2D"/>
    <w:rsid w:val="003718B5"/>
    <w:rsid w:val="00374765"/>
    <w:rsid w:val="004E33D2"/>
    <w:rsid w:val="006242C0"/>
    <w:rsid w:val="006E5972"/>
    <w:rsid w:val="00766C0D"/>
    <w:rsid w:val="00842910"/>
    <w:rsid w:val="00933772"/>
    <w:rsid w:val="00987352"/>
    <w:rsid w:val="009C1572"/>
    <w:rsid w:val="009F0CF4"/>
    <w:rsid w:val="00A37FE7"/>
    <w:rsid w:val="00B652D8"/>
    <w:rsid w:val="00C62F2D"/>
    <w:rsid w:val="00CC7B6B"/>
    <w:rsid w:val="00CE31F5"/>
    <w:rsid w:val="00EB2530"/>
    <w:rsid w:val="00FB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31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31F5"/>
    <w:rPr>
      <w:sz w:val="18"/>
      <w:szCs w:val="18"/>
    </w:rPr>
  </w:style>
  <w:style w:type="paragraph" w:styleId="a4">
    <w:name w:val="List Paragraph"/>
    <w:basedOn w:val="a"/>
    <w:uiPriority w:val="34"/>
    <w:qFormat/>
    <w:rsid w:val="00CE31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71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718B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71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718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31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31F5"/>
    <w:rPr>
      <w:sz w:val="18"/>
      <w:szCs w:val="18"/>
    </w:rPr>
  </w:style>
  <w:style w:type="paragraph" w:styleId="a4">
    <w:name w:val="List Paragraph"/>
    <w:basedOn w:val="a"/>
    <w:uiPriority w:val="34"/>
    <w:qFormat/>
    <w:rsid w:val="00CE31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71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718B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71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718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2479;&#35745;&#25968;&#25454;%20(2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2479;&#35745;&#25968;&#25454;%20(2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全省情况</a:t>
            </a:r>
            <a:endParaRPr lang="en-US" altLang="zh-CN"/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业支组情况!$E$22:$E$24</c:f>
              <c:strCache>
                <c:ptCount val="3"/>
                <c:pt idx="0">
                  <c:v>单C</c:v>
                </c:pt>
                <c:pt idx="1">
                  <c:v>单K</c:v>
                </c:pt>
                <c:pt idx="2">
                  <c:v>融合</c:v>
                </c:pt>
              </c:strCache>
            </c:strRef>
          </c:cat>
          <c:val>
            <c:numRef>
              <c:f>业支组情况!$F$22:$F$24</c:f>
              <c:numCache>
                <c:formatCode>0.00%</c:formatCode>
                <c:ptCount val="3"/>
                <c:pt idx="0">
                  <c:v>0.28530216908235351</c:v>
                </c:pt>
                <c:pt idx="1">
                  <c:v>0.18167706119555779</c:v>
                </c:pt>
                <c:pt idx="2">
                  <c:v>0.53302076972208867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业支组情况!$F$9</c:f>
              <c:strCache>
                <c:ptCount val="1"/>
                <c:pt idx="0">
                  <c:v>3月</c:v>
                </c:pt>
              </c:strCache>
            </c:strRef>
          </c:tx>
          <c:dLbls>
            <c:showLegendKey val="0"/>
            <c:showVal val="1"/>
            <c:showCatName val="1"/>
            <c:showSerName val="0"/>
            <c:showPercent val="0"/>
            <c:showBubbleSize val="0"/>
            <c:showLeaderLines val="1"/>
          </c:dLbls>
          <c:cat>
            <c:strRef>
              <c:f>业支组情况!$E$10:$E$12</c:f>
              <c:strCache>
                <c:ptCount val="3"/>
                <c:pt idx="0">
                  <c:v>单C</c:v>
                </c:pt>
                <c:pt idx="1">
                  <c:v>单K</c:v>
                </c:pt>
                <c:pt idx="2">
                  <c:v>融合</c:v>
                </c:pt>
              </c:strCache>
            </c:strRef>
          </c:cat>
          <c:val>
            <c:numRef>
              <c:f>业支组情况!$F$10:$F$12</c:f>
              <c:numCache>
                <c:formatCode>0.00%</c:formatCode>
                <c:ptCount val="3"/>
                <c:pt idx="0">
                  <c:v>0.2357146707181911</c:v>
                </c:pt>
                <c:pt idx="1">
                  <c:v>0.14818523596648733</c:v>
                </c:pt>
                <c:pt idx="2">
                  <c:v>0.61610009331532156</c:v>
                </c:pt>
              </c:numCache>
            </c:numRef>
          </c:val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2018-08-20T01:11:00Z</dcterms:created>
  <dcterms:modified xsi:type="dcterms:W3CDTF">2018-09-04T02:52:00Z</dcterms:modified>
</cp:coreProperties>
</file>