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C23E" w14:textId="302B029D" w:rsidR="000672E9" w:rsidRDefault="000672E9" w:rsidP="00E25AF7">
      <w:pPr>
        <w:tabs>
          <w:tab w:val="center" w:pos="4153"/>
        </w:tabs>
        <w:autoSpaceDE w:val="0"/>
        <w:autoSpaceDN w:val="0"/>
        <w:spacing w:beforeLines="100" w:before="312" w:after="120" w:line="360" w:lineRule="auto"/>
        <w:jc w:val="center"/>
        <w:rPr>
          <w:rFonts w:ascii="黑体" w:eastAsia="黑体" w:hAnsi="黑体" w:hint="eastAsia"/>
          <w:bCs/>
          <w:kern w:val="0"/>
          <w:sz w:val="32"/>
          <w:szCs w:val="32"/>
        </w:rPr>
      </w:pPr>
      <w:r w:rsidRPr="000672E9">
        <w:rPr>
          <w:rFonts w:ascii="黑体" w:eastAsia="黑体" w:hAnsi="黑体" w:hint="eastAsia"/>
          <w:bCs/>
          <w:kern w:val="0"/>
          <w:sz w:val="32"/>
          <w:szCs w:val="32"/>
        </w:rPr>
        <w:t>控制系统的智能辨识与参数优化实验报告</w:t>
      </w:r>
    </w:p>
    <w:p w14:paraId="1F733368" w14:textId="5B72A170" w:rsidR="003A67F5" w:rsidRDefault="00B250CD" w:rsidP="002D3178">
      <w:pPr>
        <w:pStyle w:val="1"/>
        <w:numPr>
          <w:ilvl w:val="0"/>
          <w:numId w:val="4"/>
        </w:numPr>
        <w:autoSpaceDE w:val="0"/>
        <w:autoSpaceDN w:val="0"/>
        <w:spacing w:beforeLines="50" w:before="156" w:line="360" w:lineRule="auto"/>
        <w:ind w:firstLineChars="0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问题分析</w:t>
      </w:r>
    </w:p>
    <w:p w14:paraId="5D2BC82E" w14:textId="28EDBD55" w:rsidR="00873919" w:rsidRDefault="002D3178" w:rsidP="00873919">
      <w:pPr>
        <w:numPr>
          <w:ilvl w:val="1"/>
          <w:numId w:val="4"/>
        </w:numPr>
        <w:spacing w:beforeLines="50" w:before="156" w:line="360" w:lineRule="auto"/>
        <w:rPr>
          <w:b/>
          <w:szCs w:val="21"/>
        </w:rPr>
      </w:pPr>
      <w:r w:rsidRPr="002D3178">
        <w:rPr>
          <w:rFonts w:hint="eastAsia"/>
          <w:b/>
          <w:szCs w:val="21"/>
        </w:rPr>
        <w:t>背景与目标</w:t>
      </w:r>
    </w:p>
    <w:p w14:paraId="63340004" w14:textId="3F970B63" w:rsidR="00873919" w:rsidRPr="00873919" w:rsidRDefault="00873919" w:rsidP="00873919">
      <w:pPr>
        <w:spacing w:beforeLines="50" w:before="156" w:line="360" w:lineRule="auto"/>
        <w:ind w:firstLineChars="200" w:firstLine="420"/>
        <w:rPr>
          <w:bCs/>
          <w:szCs w:val="21"/>
        </w:rPr>
      </w:pPr>
      <w:r w:rsidRPr="00873919">
        <w:rPr>
          <w:rFonts w:hint="eastAsia"/>
          <w:bCs/>
          <w:szCs w:val="21"/>
        </w:rPr>
        <w:t>在工业过程控制中，加热炉温度控制是一个经典问题，其动态特性通常表现为一阶</w:t>
      </w:r>
      <w:proofErr w:type="gramStart"/>
      <w:r w:rsidRPr="00873919">
        <w:rPr>
          <w:rFonts w:hint="eastAsia"/>
          <w:bCs/>
          <w:szCs w:val="21"/>
        </w:rPr>
        <w:t>惯性加纯延迟</w:t>
      </w:r>
      <w:proofErr w:type="gramEnd"/>
      <w:r w:rsidRPr="00873919">
        <w:rPr>
          <w:rFonts w:hint="eastAsia"/>
          <w:bCs/>
          <w:szCs w:val="21"/>
        </w:rPr>
        <w:t>环节。传统</w:t>
      </w:r>
      <w:r w:rsidRPr="00873919">
        <w:rPr>
          <w:bCs/>
          <w:szCs w:val="21"/>
        </w:rPr>
        <w:t>PID</w:t>
      </w:r>
      <w:r w:rsidRPr="00873919">
        <w:rPr>
          <w:rFonts w:hint="eastAsia"/>
          <w:bCs/>
          <w:szCs w:val="21"/>
        </w:rPr>
        <w:t>控制虽然结构简单，但参数整定困难，尤其是在面对大延迟、非线性等复杂特性时，手动调试往往难以获得理想的控制效果。此外，系统模型的准确性直接影响控制性能，而实际工业数据常存在噪声和不确定性，使得基于机理建模的方法面临挑战。因此，如何结合数据驱动的方法实现高精度系统辨识，并利用智能优化算法自动整定</w:t>
      </w:r>
      <w:r w:rsidRPr="00873919">
        <w:rPr>
          <w:bCs/>
          <w:szCs w:val="21"/>
        </w:rPr>
        <w:t>PID</w:t>
      </w:r>
      <w:r w:rsidRPr="00873919">
        <w:rPr>
          <w:rFonts w:hint="eastAsia"/>
          <w:bCs/>
          <w:szCs w:val="21"/>
        </w:rPr>
        <w:t>参数，成为提升控制性能的关键。</w:t>
      </w:r>
    </w:p>
    <w:p w14:paraId="17DE302D" w14:textId="5146A423" w:rsidR="00873919" w:rsidRPr="00873919" w:rsidRDefault="00873919" w:rsidP="00873919">
      <w:pPr>
        <w:spacing w:beforeLines="50" w:before="156" w:line="360" w:lineRule="auto"/>
        <w:ind w:firstLineChars="200" w:firstLine="420"/>
        <w:rPr>
          <w:bCs/>
          <w:szCs w:val="21"/>
        </w:rPr>
      </w:pPr>
      <w:r w:rsidRPr="00873919">
        <w:rPr>
          <w:bCs/>
          <w:szCs w:val="21"/>
        </w:rPr>
        <w:t>本实验的目标是通过对给定加热炉阶跃响应数据的分析，采用两点法辨识系统模型参数（增益</w:t>
      </w:r>
      <w:r w:rsidRPr="00873919">
        <w:rPr>
          <w:bCs/>
          <w:szCs w:val="21"/>
        </w:rPr>
        <w:t>K</w:t>
      </w:r>
      <w:r w:rsidRPr="00873919">
        <w:rPr>
          <w:bCs/>
          <w:szCs w:val="21"/>
        </w:rPr>
        <w:t>、时间常数</w:t>
      </w:r>
      <w:r w:rsidRPr="00873919">
        <w:rPr>
          <w:bCs/>
          <w:szCs w:val="21"/>
        </w:rPr>
        <w:t>T</w:t>
      </w:r>
      <w:r w:rsidRPr="00873919">
        <w:rPr>
          <w:bCs/>
          <w:szCs w:val="21"/>
        </w:rPr>
        <w:t>、延迟时间</w:t>
      </w:r>
      <w:r w:rsidRPr="00873919">
        <w:rPr>
          <w:bCs/>
          <w:szCs w:val="21"/>
        </w:rPr>
        <w:t>θ</w:t>
      </w:r>
      <w:r w:rsidRPr="00873919">
        <w:rPr>
          <w:bCs/>
          <w:szCs w:val="21"/>
        </w:rPr>
        <w:t>），并基于灰狼优化算法（</w:t>
      </w:r>
      <w:r w:rsidRPr="00873919">
        <w:rPr>
          <w:bCs/>
          <w:szCs w:val="21"/>
        </w:rPr>
        <w:t>GWO</w:t>
      </w:r>
      <w:r w:rsidRPr="00873919">
        <w:rPr>
          <w:bCs/>
          <w:szCs w:val="21"/>
        </w:rPr>
        <w:t>）自动优化</w:t>
      </w:r>
      <w:r w:rsidRPr="00873919">
        <w:rPr>
          <w:bCs/>
          <w:szCs w:val="21"/>
        </w:rPr>
        <w:t>PID</w:t>
      </w:r>
      <w:r w:rsidRPr="00873919">
        <w:rPr>
          <w:bCs/>
          <w:szCs w:val="21"/>
        </w:rPr>
        <w:t>控制器参数，使系统温度快速、稳定地跟踪设定值（</w:t>
      </w:r>
      <w:r w:rsidRPr="00873919">
        <w:rPr>
          <w:bCs/>
          <w:szCs w:val="21"/>
        </w:rPr>
        <w:t>35℃</w:t>
      </w:r>
      <w:r w:rsidRPr="00873919">
        <w:rPr>
          <w:bCs/>
          <w:szCs w:val="21"/>
        </w:rPr>
        <w:t>），同时满足超调量小、调节时间短等动态性能指标。通过对比</w:t>
      </w:r>
      <w:proofErr w:type="gramStart"/>
      <w:r w:rsidRPr="00873919">
        <w:rPr>
          <w:bCs/>
          <w:szCs w:val="21"/>
        </w:rPr>
        <w:t>传统试凑法</w:t>
      </w:r>
      <w:proofErr w:type="gramEnd"/>
      <w:r w:rsidRPr="00873919">
        <w:rPr>
          <w:bCs/>
          <w:szCs w:val="21"/>
        </w:rPr>
        <w:t>与智能优化算法的控制效果，验证数据驱动建模与智能参数整定在复杂控制系统中的优越性，为工业控制系统的自动化调试提供可行方案。</w:t>
      </w:r>
    </w:p>
    <w:p w14:paraId="3BFDCF35" w14:textId="77777777" w:rsidR="00873919" w:rsidRPr="00873919" w:rsidRDefault="00873919" w:rsidP="00873919">
      <w:pPr>
        <w:spacing w:beforeLines="50" w:before="156" w:line="360" w:lineRule="auto"/>
        <w:rPr>
          <w:b/>
          <w:szCs w:val="21"/>
        </w:rPr>
      </w:pPr>
    </w:p>
    <w:p w14:paraId="5A04D20F" w14:textId="0998B958" w:rsidR="00FC2856" w:rsidRDefault="003A67F5" w:rsidP="003A67F5">
      <w:pPr>
        <w:numPr>
          <w:ilvl w:val="1"/>
          <w:numId w:val="4"/>
        </w:numPr>
        <w:spacing w:beforeLines="50" w:before="156" w:line="360" w:lineRule="auto"/>
        <w:rPr>
          <w:b/>
          <w:szCs w:val="21"/>
        </w:rPr>
      </w:pPr>
      <w:r>
        <w:rPr>
          <w:rFonts w:hint="eastAsia"/>
          <w:b/>
          <w:szCs w:val="21"/>
        </w:rPr>
        <w:t>系统建模</w:t>
      </w:r>
    </w:p>
    <w:p w14:paraId="19E9B3C8" w14:textId="57AE9775" w:rsidR="00873919" w:rsidRPr="00873919" w:rsidRDefault="00873919" w:rsidP="00873919">
      <w:pPr>
        <w:spacing w:beforeLines="50" w:before="156" w:line="360" w:lineRule="auto"/>
        <w:ind w:firstLineChars="200" w:firstLine="420"/>
        <w:rPr>
          <w:bCs/>
          <w:szCs w:val="21"/>
        </w:rPr>
      </w:pPr>
      <w:r w:rsidRPr="00873919">
        <w:rPr>
          <w:bCs/>
          <w:szCs w:val="21"/>
        </w:rPr>
        <w:t>本实验要求基于加热炉的阶跃响应数据（</w:t>
      </w:r>
      <w:r w:rsidRPr="00873919">
        <w:rPr>
          <w:bCs/>
          <w:szCs w:val="21"/>
        </w:rPr>
        <w:t>temperature.csv</w:t>
      </w:r>
      <w:r w:rsidRPr="00873919">
        <w:rPr>
          <w:bCs/>
          <w:szCs w:val="21"/>
        </w:rPr>
        <w:t>），建立精确的数学模型，为后续控制器设计与优化提供基础。具体建模要求如下：</w:t>
      </w:r>
    </w:p>
    <w:p w14:paraId="4DFD5C9D" w14:textId="022E5890" w:rsidR="00873919" w:rsidRPr="00873919" w:rsidRDefault="00873919" w:rsidP="00873919">
      <w:pPr>
        <w:pStyle w:val="ac"/>
        <w:numPr>
          <w:ilvl w:val="2"/>
          <w:numId w:val="8"/>
        </w:numPr>
        <w:spacing w:beforeLines="50" w:before="156" w:line="360" w:lineRule="auto"/>
        <w:ind w:firstLineChars="0"/>
        <w:rPr>
          <w:b/>
          <w:szCs w:val="21"/>
        </w:rPr>
      </w:pPr>
      <w:r w:rsidRPr="00873919">
        <w:rPr>
          <w:rFonts w:hint="eastAsia"/>
          <w:b/>
          <w:szCs w:val="21"/>
        </w:rPr>
        <w:t>模型结构要求</w:t>
      </w:r>
    </w:p>
    <w:p w14:paraId="2F5C65CB" w14:textId="77777777" w:rsidR="00873919" w:rsidRPr="00873919" w:rsidRDefault="00873919" w:rsidP="00873919">
      <w:pPr>
        <w:pStyle w:val="ac"/>
        <w:spacing w:beforeLines="50" w:before="156" w:line="360" w:lineRule="auto"/>
        <w:ind w:left="360" w:firstLineChars="0" w:firstLine="0"/>
        <w:rPr>
          <w:bCs/>
          <w:szCs w:val="21"/>
        </w:rPr>
      </w:pPr>
      <w:r w:rsidRPr="00873919">
        <w:rPr>
          <w:bCs/>
          <w:szCs w:val="21"/>
        </w:rPr>
        <w:t>加热炉系统为一阶惯性</w:t>
      </w:r>
      <w:r w:rsidRPr="00873919">
        <w:rPr>
          <w:bCs/>
          <w:szCs w:val="21"/>
        </w:rPr>
        <w:t>+</w:t>
      </w:r>
      <w:r w:rsidRPr="00873919">
        <w:rPr>
          <w:bCs/>
          <w:szCs w:val="21"/>
        </w:rPr>
        <w:t>纯延迟环节，传递函数形式为：</w:t>
      </w:r>
    </w:p>
    <w:p w14:paraId="23B1F2A5" w14:textId="3128894F" w:rsidR="00873919" w:rsidRPr="005C4B7A" w:rsidRDefault="00873919" w:rsidP="00873919">
      <w:pPr>
        <w:spacing w:beforeLines="50" w:before="156" w:line="360" w:lineRule="auto"/>
        <w:rPr>
          <w:bCs/>
          <w:szCs w:val="21"/>
        </w:rPr>
      </w:pPr>
      <w:r w:rsidRPr="002D3178">
        <w:rPr>
          <w:bCs/>
          <w:szCs w:val="21"/>
        </w:rPr>
        <w:t>需通过阶跃响应数据辨识参数</w:t>
      </w:r>
      <w:r w:rsidRPr="002D3178">
        <w:rPr>
          <w:bCs/>
          <w:szCs w:val="21"/>
        </w:rPr>
        <w:t> </w:t>
      </w:r>
      <w:r w:rsidRPr="002D3178">
        <w:rPr>
          <w:bCs/>
          <w:i/>
          <w:iCs/>
          <w:szCs w:val="21"/>
        </w:rPr>
        <w:t>K</w:t>
      </w:r>
      <w:r w:rsidRPr="002D3178">
        <w:rPr>
          <w:bCs/>
          <w:szCs w:val="21"/>
        </w:rPr>
        <w:t>（增益）、</w:t>
      </w:r>
      <w:r w:rsidRPr="002D3178">
        <w:rPr>
          <w:bCs/>
          <w:i/>
          <w:iCs/>
          <w:szCs w:val="21"/>
        </w:rPr>
        <w:t>T</w:t>
      </w:r>
      <w:r w:rsidRPr="002D3178">
        <w:rPr>
          <w:bCs/>
          <w:szCs w:val="21"/>
        </w:rPr>
        <w:t>（时间常数）、</w:t>
      </w:r>
      <w:r w:rsidRPr="002D3178">
        <w:rPr>
          <w:bCs/>
          <w:i/>
          <w:iCs/>
          <w:szCs w:val="21"/>
        </w:rPr>
        <w:t>θ</w:t>
      </w:r>
      <w:r w:rsidRPr="002D3178">
        <w:rPr>
          <w:bCs/>
          <w:szCs w:val="21"/>
        </w:rPr>
        <w:t>（延迟时间）。</w:t>
      </w:r>
    </w:p>
    <w:p w14:paraId="33FA9615" w14:textId="77777777" w:rsidR="00873919" w:rsidRPr="00873919" w:rsidRDefault="00873919" w:rsidP="00873919">
      <w:pPr>
        <w:spacing w:beforeLines="50" w:before="156" w:line="360" w:lineRule="auto"/>
        <w:rPr>
          <w:b/>
          <w:szCs w:val="21"/>
        </w:rPr>
      </w:pPr>
    </w:p>
    <w:p w14:paraId="67388597" w14:textId="3FD89AB8" w:rsidR="00873919" w:rsidRDefault="00873919" w:rsidP="00873919">
      <w:pPr>
        <w:pStyle w:val="ac"/>
        <w:numPr>
          <w:ilvl w:val="2"/>
          <w:numId w:val="8"/>
        </w:numPr>
        <w:spacing w:beforeLines="50" w:before="156"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参数辨识方法</w:t>
      </w:r>
    </w:p>
    <w:p w14:paraId="11D6F0DB" w14:textId="77777777" w:rsidR="00873919" w:rsidRPr="00873919" w:rsidRDefault="00873919" w:rsidP="00873919">
      <w:pPr>
        <w:spacing w:beforeLines="50" w:before="156" w:line="360" w:lineRule="auto"/>
        <w:ind w:firstLineChars="200" w:firstLine="420"/>
        <w:rPr>
          <w:bCs/>
          <w:szCs w:val="21"/>
        </w:rPr>
      </w:pPr>
      <w:r w:rsidRPr="00873919">
        <w:rPr>
          <w:bCs/>
          <w:szCs w:val="21"/>
        </w:rPr>
        <w:t>使用两点法从阶跃响应曲线中提取关键参数</w:t>
      </w:r>
      <w:r w:rsidRPr="00873919">
        <w:rPr>
          <w:rFonts w:hint="eastAsia"/>
          <w:bCs/>
          <w:szCs w:val="21"/>
        </w:rPr>
        <w:t>：</w:t>
      </w:r>
    </w:p>
    <w:p w14:paraId="7DE2C3B8" w14:textId="06F0F5AE" w:rsidR="00873919" w:rsidRDefault="00873919" w:rsidP="00873919">
      <w:pPr>
        <w:pStyle w:val="ac"/>
        <w:numPr>
          <w:ilvl w:val="0"/>
          <w:numId w:val="9"/>
        </w:numPr>
        <w:spacing w:beforeLines="50" w:before="156" w:line="360" w:lineRule="auto"/>
        <w:ind w:firstLineChars="0"/>
        <w:rPr>
          <w:bCs/>
          <w:szCs w:val="21"/>
        </w:rPr>
      </w:pPr>
      <w:r w:rsidRPr="00873919">
        <w:rPr>
          <w:bCs/>
          <w:szCs w:val="21"/>
        </w:rPr>
        <w:lastRenderedPageBreak/>
        <w:t>增益</w:t>
      </w:r>
      <w:r w:rsidRPr="00873919">
        <w:rPr>
          <w:bCs/>
          <w:szCs w:val="21"/>
        </w:rPr>
        <w:t>K​​</w:t>
      </w:r>
      <w:r w:rsidRPr="00873919">
        <w:rPr>
          <w:bCs/>
          <w:szCs w:val="21"/>
        </w:rPr>
        <w:t>：通过稳态温度变化量与输入阶跃电压的比值计算。</w:t>
      </w:r>
    </w:p>
    <w:p w14:paraId="22FB9B23" w14:textId="77777777" w:rsidR="008B651F" w:rsidRPr="008B651F" w:rsidRDefault="008B651F" w:rsidP="008B651F">
      <w:pPr>
        <w:spacing w:beforeLines="50" w:before="156" w:line="360" w:lineRule="auto"/>
        <w:rPr>
          <w:bCs/>
          <w:szCs w:val="21"/>
        </w:rPr>
      </w:pPr>
    </w:p>
    <w:p w14:paraId="7F7B5297" w14:textId="22AE3621" w:rsidR="00873919" w:rsidRPr="00873919" w:rsidRDefault="00873919" w:rsidP="00873919">
      <w:pPr>
        <w:pStyle w:val="ac"/>
        <w:numPr>
          <w:ilvl w:val="0"/>
          <w:numId w:val="9"/>
        </w:numPr>
        <w:spacing w:beforeLines="50" w:before="156" w:line="360" w:lineRule="auto"/>
        <w:ind w:firstLineChars="0"/>
        <w:rPr>
          <w:bCs/>
          <w:szCs w:val="21"/>
        </w:rPr>
      </w:pPr>
      <w:r w:rsidRPr="00873919">
        <w:rPr>
          <w:bCs/>
          <w:szCs w:val="21"/>
        </w:rPr>
        <w:t>时间常数</w:t>
      </w:r>
      <w:r w:rsidRPr="00873919">
        <w:rPr>
          <w:bCs/>
          <w:szCs w:val="21"/>
        </w:rPr>
        <w:t>T</w:t>
      </w:r>
      <w:r w:rsidRPr="00873919">
        <w:rPr>
          <w:bCs/>
          <w:szCs w:val="21"/>
        </w:rPr>
        <w:t>与延迟时间</w:t>
      </w:r>
      <w:r w:rsidRPr="00873919">
        <w:rPr>
          <w:bCs/>
          <w:szCs w:val="21"/>
        </w:rPr>
        <w:t>θ​​</w:t>
      </w:r>
      <w:r w:rsidRPr="00873919">
        <w:rPr>
          <w:bCs/>
          <w:szCs w:val="21"/>
        </w:rPr>
        <w:t>：利用</w:t>
      </w:r>
      <w:r w:rsidRPr="00873919">
        <w:rPr>
          <w:bCs/>
          <w:szCs w:val="21"/>
        </w:rPr>
        <w:t>39.3%</w:t>
      </w:r>
      <w:r w:rsidRPr="00873919">
        <w:rPr>
          <w:bCs/>
          <w:szCs w:val="21"/>
        </w:rPr>
        <w:t>和</w:t>
      </w:r>
      <w:r w:rsidRPr="00873919">
        <w:rPr>
          <w:bCs/>
          <w:szCs w:val="21"/>
        </w:rPr>
        <w:t>63.2%</w:t>
      </w:r>
      <w:r w:rsidRPr="00873919">
        <w:rPr>
          <w:bCs/>
          <w:szCs w:val="21"/>
        </w:rPr>
        <w:t>响应点对应的时间差推导。</w:t>
      </w:r>
    </w:p>
    <w:p w14:paraId="28EBE23D" w14:textId="3BFA424A" w:rsidR="00873919" w:rsidRDefault="00873919" w:rsidP="00873919">
      <w:pPr>
        <w:pStyle w:val="ac"/>
        <w:numPr>
          <w:ilvl w:val="2"/>
          <w:numId w:val="8"/>
        </w:numPr>
        <w:spacing w:beforeLines="50" w:before="156"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模型验证标准</w:t>
      </w:r>
    </w:p>
    <w:p w14:paraId="19310731" w14:textId="1A60B0EE" w:rsidR="00873919" w:rsidRPr="00873919" w:rsidRDefault="00873919" w:rsidP="00873919">
      <w:pPr>
        <w:spacing w:beforeLines="50" w:before="156" w:line="360" w:lineRule="auto"/>
        <w:ind w:firstLineChars="200" w:firstLine="420"/>
        <w:rPr>
          <w:bCs/>
          <w:szCs w:val="21"/>
        </w:rPr>
      </w:pPr>
      <w:r w:rsidRPr="00873919">
        <w:rPr>
          <w:bCs/>
          <w:szCs w:val="21"/>
        </w:rPr>
        <w:t>拟合优度检验</w:t>
      </w:r>
      <w:r w:rsidRPr="00873919">
        <w:rPr>
          <w:bCs/>
          <w:szCs w:val="21"/>
        </w:rPr>
        <w:t>​</w:t>
      </w:r>
      <w:r w:rsidRPr="00873919">
        <w:rPr>
          <w:bCs/>
          <w:szCs w:val="21"/>
        </w:rPr>
        <w:t>：计算模型仿真输出与实际数据的均方根误差（</w:t>
      </w:r>
      <w:r w:rsidRPr="00873919">
        <w:rPr>
          <w:bCs/>
          <w:szCs w:val="21"/>
        </w:rPr>
        <w:t>RMSE</w:t>
      </w:r>
      <w:r w:rsidRPr="00873919">
        <w:rPr>
          <w:bCs/>
          <w:szCs w:val="21"/>
        </w:rPr>
        <w:t>），要求</w:t>
      </w:r>
      <w:r w:rsidRPr="00873919">
        <w:rPr>
          <w:bCs/>
          <w:szCs w:val="21"/>
        </w:rPr>
        <w:t>RMSE &lt; 1.0℃</w:t>
      </w:r>
      <w:r w:rsidRPr="00873919">
        <w:rPr>
          <w:bCs/>
          <w:szCs w:val="21"/>
        </w:rPr>
        <w:t>。</w:t>
      </w:r>
    </w:p>
    <w:p w14:paraId="462C163E" w14:textId="77777777" w:rsidR="00873919" w:rsidRPr="00873919" w:rsidRDefault="00873919" w:rsidP="00873919">
      <w:pPr>
        <w:spacing w:beforeLines="50" w:before="156" w:line="360" w:lineRule="auto"/>
        <w:ind w:firstLineChars="200" w:firstLine="420"/>
        <w:rPr>
          <w:bCs/>
          <w:szCs w:val="21"/>
        </w:rPr>
      </w:pPr>
    </w:p>
    <w:p w14:paraId="0F5618C0" w14:textId="436A97D7" w:rsidR="003A67F5" w:rsidRDefault="003A67F5" w:rsidP="00873919">
      <w:pPr>
        <w:numPr>
          <w:ilvl w:val="1"/>
          <w:numId w:val="8"/>
        </w:numPr>
        <w:spacing w:beforeLines="50" w:before="156" w:line="360" w:lineRule="auto"/>
        <w:rPr>
          <w:b/>
          <w:szCs w:val="21"/>
        </w:rPr>
      </w:pPr>
      <w:r>
        <w:rPr>
          <w:rFonts w:hint="eastAsia"/>
          <w:b/>
          <w:szCs w:val="21"/>
        </w:rPr>
        <w:t>控制目标</w:t>
      </w:r>
    </w:p>
    <w:p w14:paraId="46F7025D" w14:textId="77777777" w:rsidR="002D3178" w:rsidRPr="002D3178" w:rsidRDefault="002D3178" w:rsidP="002D3178">
      <w:pPr>
        <w:spacing w:beforeLines="50" w:before="156" w:line="360" w:lineRule="auto"/>
        <w:rPr>
          <w:b/>
          <w:szCs w:val="21"/>
        </w:rPr>
      </w:pPr>
    </w:p>
    <w:p w14:paraId="05FB5D4C" w14:textId="77777777" w:rsidR="00FC2856" w:rsidRDefault="00FC2856" w:rsidP="00FC2856">
      <w:pPr>
        <w:spacing w:beforeLines="50" w:before="156" w:line="360" w:lineRule="auto"/>
        <w:rPr>
          <w:b/>
          <w:szCs w:val="21"/>
        </w:rPr>
      </w:pPr>
      <w:r>
        <w:rPr>
          <w:szCs w:val="21"/>
        </w:rPr>
        <w:t>1.1</w:t>
      </w:r>
      <w:r>
        <w:rPr>
          <w:rFonts w:hint="eastAsia"/>
          <w:szCs w:val="21"/>
        </w:rPr>
        <w:t xml:space="preserve">.1 </w:t>
      </w:r>
      <w:r>
        <w:rPr>
          <w:rFonts w:hint="eastAsia"/>
          <w:b/>
          <w:szCs w:val="21"/>
        </w:rPr>
        <w:t>三级标题</w:t>
      </w:r>
    </w:p>
    <w:p w14:paraId="1736E9E7" w14:textId="77777777" w:rsidR="00FC2856" w:rsidRDefault="00FC2856" w:rsidP="00FC2856">
      <w:pPr>
        <w:pStyle w:val="a7"/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正文</w:t>
      </w:r>
      <w:r w:rsidR="00B250CD" w:rsidRPr="00B250CD">
        <w:rPr>
          <w:rFonts w:hint="eastAsia"/>
          <w:color w:val="FF0000"/>
        </w:rPr>
        <w:t>（全文中文部分段落行间距：</w:t>
      </w:r>
      <w:r w:rsidR="00B250CD" w:rsidRPr="00B250CD">
        <w:rPr>
          <w:rFonts w:hint="eastAsia"/>
          <w:color w:val="FF0000"/>
        </w:rPr>
        <w:t>1.5</w:t>
      </w:r>
      <w:r w:rsidR="00B250CD" w:rsidRPr="00B250CD">
        <w:rPr>
          <w:rFonts w:hint="eastAsia"/>
          <w:color w:val="FF0000"/>
        </w:rPr>
        <w:t>倍行间距）</w:t>
      </w:r>
    </w:p>
    <w:p w14:paraId="30B80CB9" w14:textId="77777777" w:rsidR="00B250CD" w:rsidRDefault="00B250CD" w:rsidP="00B250CD">
      <w:pPr>
        <w:pStyle w:val="1"/>
        <w:autoSpaceDE w:val="0"/>
        <w:autoSpaceDN w:val="0"/>
        <w:spacing w:beforeLines="50" w:before="156" w:line="360" w:lineRule="auto"/>
        <w:ind w:firstLineChars="0" w:firstLine="0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hint="eastAsia"/>
          <w:b/>
          <w:szCs w:val="21"/>
        </w:rPr>
        <w:t xml:space="preserve"> </w:t>
      </w:r>
      <w:r>
        <w:rPr>
          <w:rFonts w:eastAsia="黑体" w:hint="eastAsia"/>
          <w:b/>
          <w:sz w:val="28"/>
          <w:szCs w:val="28"/>
        </w:rPr>
        <w:t>实验过程</w:t>
      </w:r>
    </w:p>
    <w:p w14:paraId="1FCCEBD4" w14:textId="77777777" w:rsidR="00B250CD" w:rsidRDefault="00B250CD" w:rsidP="00B250CD">
      <w:pPr>
        <w:pStyle w:val="a7"/>
        <w:spacing w:line="360" w:lineRule="auto"/>
        <w:ind w:firstLineChars="200" w:firstLine="420"/>
      </w:pPr>
      <w:r>
        <w:rPr>
          <w:rFonts w:hint="eastAsia"/>
        </w:rPr>
        <w:t>正文</w:t>
      </w:r>
    </w:p>
    <w:p w14:paraId="137FD698" w14:textId="1C1407B2" w:rsidR="00B250CD" w:rsidRDefault="002D3178" w:rsidP="00B250CD">
      <w:pPr>
        <w:pStyle w:val="a7"/>
        <w:spacing w:line="360" w:lineRule="auto"/>
        <w:jc w:val="center"/>
        <w:rPr>
          <w:noProof/>
        </w:rPr>
      </w:pPr>
      <w:r w:rsidRPr="00EE1844">
        <w:rPr>
          <w:noProof/>
        </w:rPr>
        <w:drawing>
          <wp:inline distT="0" distB="0" distL="0" distR="0" wp14:anchorId="75A59348" wp14:editId="532DB8B6">
            <wp:extent cx="416814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5000" w14:textId="77777777" w:rsidR="00B250CD" w:rsidRPr="00B250CD" w:rsidRDefault="00B250CD" w:rsidP="00B250CD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Pr="00CB28F8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闭环控制回路参考图</w:t>
      </w:r>
    </w:p>
    <w:p w14:paraId="1901CE1E" w14:textId="77777777" w:rsidR="00B250CD" w:rsidRDefault="00B250CD" w:rsidP="00B250CD">
      <w:pPr>
        <w:pStyle w:val="1"/>
        <w:autoSpaceDE w:val="0"/>
        <w:autoSpaceDN w:val="0"/>
        <w:spacing w:beforeLines="50" w:before="156" w:line="360" w:lineRule="auto"/>
        <w:ind w:firstLineChars="0" w:firstLine="0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3</w:t>
      </w:r>
      <w:r>
        <w:rPr>
          <w:rFonts w:hint="eastAsia"/>
          <w:b/>
          <w:szCs w:val="21"/>
        </w:rPr>
        <w:t xml:space="preserve"> </w:t>
      </w:r>
      <w:r>
        <w:rPr>
          <w:rFonts w:eastAsia="黑体" w:hint="eastAsia"/>
          <w:b/>
          <w:sz w:val="28"/>
          <w:szCs w:val="28"/>
        </w:rPr>
        <w:t>实验结果及分析</w:t>
      </w:r>
    </w:p>
    <w:p w14:paraId="754D1EA0" w14:textId="77777777" w:rsidR="00B250CD" w:rsidRPr="00B250CD" w:rsidRDefault="00B250CD" w:rsidP="00B250CD">
      <w:pPr>
        <w:pStyle w:val="a7"/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正文</w:t>
      </w:r>
    </w:p>
    <w:p w14:paraId="2A9CD624" w14:textId="77777777" w:rsidR="00472F92" w:rsidRPr="00472F92" w:rsidRDefault="00472F92" w:rsidP="00472F92">
      <w:pPr>
        <w:spacing w:line="360" w:lineRule="auto"/>
        <w:jc w:val="center"/>
        <w:rPr>
          <w:szCs w:val="21"/>
        </w:rPr>
      </w:pPr>
      <w:r w:rsidRPr="00CB28F8">
        <w:rPr>
          <w:rFonts w:hint="eastAsia"/>
          <w:szCs w:val="21"/>
        </w:rPr>
        <w:t>表</w:t>
      </w:r>
      <w:r w:rsidRPr="00CB28F8">
        <w:rPr>
          <w:rFonts w:hint="eastAsia"/>
          <w:szCs w:val="21"/>
        </w:rPr>
        <w:t>1</w:t>
      </w:r>
      <w:r w:rsidR="00B250CD">
        <w:rPr>
          <w:rFonts w:hint="eastAsia"/>
          <w:szCs w:val="21"/>
        </w:rPr>
        <w:t xml:space="preserve"> </w:t>
      </w:r>
      <w:r w:rsidR="00B250CD">
        <w:rPr>
          <w:rFonts w:hint="eastAsia"/>
          <w:szCs w:val="21"/>
        </w:rPr>
        <w:t>不同强化学习算法实验效果对比表</w:t>
      </w:r>
    </w:p>
    <w:tbl>
      <w:tblPr>
        <w:tblW w:w="6165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4"/>
        <w:gridCol w:w="1559"/>
        <w:gridCol w:w="1814"/>
        <w:gridCol w:w="1158"/>
      </w:tblGrid>
      <w:tr w:rsidR="00472F92" w14:paraId="62BA9EDD" w14:textId="77777777">
        <w:trPr>
          <w:trHeight w:val="283"/>
          <w:jc w:val="center"/>
        </w:trPr>
        <w:tc>
          <w:tcPr>
            <w:tcW w:w="16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FD9D9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E55192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770B8E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115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03254C" w14:textId="77777777" w:rsidR="00472F92" w:rsidRDefault="00472F92">
            <w:pPr>
              <w:spacing w:line="360" w:lineRule="auto"/>
              <w:ind w:firstLineChars="150" w:firstLine="315"/>
              <w:rPr>
                <w:rFonts w:ascii="Calibri" w:hAnsi="Calibri"/>
                <w:bCs/>
                <w:szCs w:val="21"/>
              </w:rPr>
            </w:pPr>
          </w:p>
        </w:tc>
      </w:tr>
      <w:tr w:rsidR="00472F92" w14:paraId="4E5F8CEE" w14:textId="77777777">
        <w:trPr>
          <w:trHeight w:val="384"/>
          <w:jc w:val="center"/>
        </w:trPr>
        <w:tc>
          <w:tcPr>
            <w:tcW w:w="16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6D5E5A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C962E8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E451AC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1E02D5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72F92" w14:paraId="7E5BAFB9" w14:textId="77777777">
        <w:trPr>
          <w:trHeight w:val="283"/>
          <w:jc w:val="center"/>
        </w:trPr>
        <w:tc>
          <w:tcPr>
            <w:tcW w:w="16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E6159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  <w:bCs/>
                <w:szCs w:val="21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D979D6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81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CCCD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15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74A7F2" w14:textId="77777777" w:rsidR="00472F92" w:rsidRDefault="00472F92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</w:tbl>
    <w:p w14:paraId="1E7150FB" w14:textId="77777777" w:rsidR="00B250CD" w:rsidRDefault="00B250CD" w:rsidP="00B250CD">
      <w:pPr>
        <w:pStyle w:val="1"/>
        <w:autoSpaceDE w:val="0"/>
        <w:autoSpaceDN w:val="0"/>
        <w:spacing w:beforeLines="50" w:before="156" w:line="360" w:lineRule="auto"/>
        <w:ind w:firstLineChars="0" w:firstLine="0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4</w:t>
      </w:r>
      <w:r>
        <w:rPr>
          <w:rFonts w:hint="eastAsia"/>
          <w:b/>
          <w:szCs w:val="21"/>
        </w:rPr>
        <w:t xml:space="preserve"> </w:t>
      </w:r>
      <w:r>
        <w:rPr>
          <w:rFonts w:eastAsia="黑体" w:hint="eastAsia"/>
          <w:b/>
          <w:sz w:val="28"/>
          <w:szCs w:val="28"/>
        </w:rPr>
        <w:t>总结体会</w:t>
      </w:r>
    </w:p>
    <w:p w14:paraId="7C3C81ED" w14:textId="77777777" w:rsidR="00B250CD" w:rsidRPr="00B250CD" w:rsidRDefault="00B250CD" w:rsidP="00B250CD">
      <w:pPr>
        <w:pStyle w:val="a7"/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正文</w:t>
      </w:r>
    </w:p>
    <w:p w14:paraId="38514BA6" w14:textId="77777777" w:rsidR="00B250CD" w:rsidRDefault="00B250CD" w:rsidP="00B250CD">
      <w:pPr>
        <w:pStyle w:val="1"/>
        <w:autoSpaceDE w:val="0"/>
        <w:autoSpaceDN w:val="0"/>
        <w:spacing w:beforeLines="50" w:before="156" w:line="360" w:lineRule="auto"/>
        <w:ind w:firstLineChars="0" w:firstLine="0"/>
        <w:rPr>
          <w:rFonts w:eastAsia="黑体"/>
          <w:b/>
          <w:color w:val="FF0000"/>
          <w:sz w:val="20"/>
          <w:szCs w:val="20"/>
        </w:rPr>
      </w:pPr>
      <w:r>
        <w:rPr>
          <w:rFonts w:eastAsia="黑体" w:hint="eastAsia"/>
          <w:b/>
          <w:sz w:val="28"/>
          <w:szCs w:val="28"/>
        </w:rPr>
        <w:t xml:space="preserve">5 </w:t>
      </w:r>
      <w:r>
        <w:rPr>
          <w:rFonts w:eastAsia="黑体" w:hint="eastAsia"/>
          <w:b/>
          <w:sz w:val="28"/>
          <w:szCs w:val="28"/>
        </w:rPr>
        <w:t>附录</w:t>
      </w:r>
      <w:r w:rsidR="00287E6D" w:rsidRPr="00287E6D">
        <w:rPr>
          <w:rFonts w:eastAsia="黑体" w:hint="eastAsia"/>
          <w:b/>
          <w:color w:val="FF0000"/>
          <w:sz w:val="20"/>
          <w:szCs w:val="20"/>
        </w:rPr>
        <w:t>（</w:t>
      </w:r>
      <w:r w:rsidR="003B69B7" w:rsidRPr="003B69B7">
        <w:rPr>
          <w:rFonts w:eastAsia="黑体"/>
          <w:b/>
          <w:color w:val="FF0000"/>
          <w:sz w:val="20"/>
          <w:szCs w:val="20"/>
        </w:rPr>
        <w:t>如代码已开源，在本部分附上完整的代码仓库链接。</w:t>
      </w:r>
      <w:r w:rsidR="00287E6D" w:rsidRPr="00287E6D">
        <w:rPr>
          <w:rFonts w:eastAsia="黑体" w:hint="eastAsia"/>
          <w:b/>
          <w:color w:val="FF0000"/>
          <w:sz w:val="20"/>
          <w:szCs w:val="20"/>
        </w:rPr>
        <w:t>）</w:t>
      </w:r>
    </w:p>
    <w:p w14:paraId="246EBB30" w14:textId="59BB9BD1" w:rsidR="000672E9" w:rsidRPr="003A67F5" w:rsidRDefault="000672E9" w:rsidP="003A67F5">
      <w:pPr>
        <w:pStyle w:val="a7"/>
        <w:spacing w:line="360" w:lineRule="auto"/>
        <w:ind w:firstLineChars="200" w:firstLine="420"/>
      </w:pPr>
      <w:r w:rsidRPr="003A67F5">
        <w:rPr>
          <w:rFonts w:hint="eastAsia"/>
        </w:rPr>
        <w:t>仓库链接：</w:t>
      </w:r>
      <w:r w:rsidR="003A67F5" w:rsidRPr="003A67F5">
        <w:t>https://github.com/xianbo-deep/Program</w:t>
      </w:r>
    </w:p>
    <w:p w14:paraId="3E8B00AC" w14:textId="3FD2C15D" w:rsidR="00063F52" w:rsidRPr="00E25AF7" w:rsidRDefault="00063F52" w:rsidP="00E25AF7">
      <w:pPr>
        <w:pStyle w:val="a7"/>
        <w:spacing w:line="360" w:lineRule="auto"/>
        <w:ind w:firstLineChars="200" w:firstLine="420"/>
      </w:pPr>
    </w:p>
    <w:sectPr w:rsidR="00063F52" w:rsidRPr="00E2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8D8C3" w14:textId="77777777" w:rsidR="00B24138" w:rsidRDefault="00B24138" w:rsidP="004B0167">
      <w:r>
        <w:separator/>
      </w:r>
    </w:p>
  </w:endnote>
  <w:endnote w:type="continuationSeparator" w:id="0">
    <w:p w14:paraId="3813C7A9" w14:textId="77777777" w:rsidR="00B24138" w:rsidRDefault="00B24138" w:rsidP="004B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825F2" w14:textId="77777777" w:rsidR="00B24138" w:rsidRDefault="00B24138" w:rsidP="004B0167">
      <w:r>
        <w:separator/>
      </w:r>
    </w:p>
  </w:footnote>
  <w:footnote w:type="continuationSeparator" w:id="0">
    <w:p w14:paraId="3C4C781C" w14:textId="77777777" w:rsidR="00B24138" w:rsidRDefault="00B24138" w:rsidP="004B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572"/>
    <w:multiLevelType w:val="multilevel"/>
    <w:tmpl w:val="0C3D25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黑体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B645D"/>
    <w:multiLevelType w:val="multilevel"/>
    <w:tmpl w:val="20D0243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43224B3"/>
    <w:multiLevelType w:val="hybridMultilevel"/>
    <w:tmpl w:val="FAE4902A"/>
    <w:lvl w:ilvl="0" w:tplc="33ACC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A97DA6"/>
    <w:multiLevelType w:val="hybridMultilevel"/>
    <w:tmpl w:val="1EC852DA"/>
    <w:lvl w:ilvl="0" w:tplc="4724B1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642EA6"/>
    <w:multiLevelType w:val="hybridMultilevel"/>
    <w:tmpl w:val="3B8859DE"/>
    <w:lvl w:ilvl="0" w:tplc="51FC94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5A388442"/>
    <w:multiLevelType w:val="singleLevel"/>
    <w:tmpl w:val="0848F8A0"/>
    <w:lvl w:ilvl="0">
      <w:start w:val="1"/>
      <w:numFmt w:val="decimal"/>
      <w:suff w:val="nothing"/>
      <w:lvlText w:val="（%1）"/>
      <w:lvlJc w:val="left"/>
      <w:rPr>
        <w:lang w:eastAsia="zh-CN"/>
      </w:rPr>
    </w:lvl>
  </w:abstractNum>
  <w:abstractNum w:abstractNumId="6" w15:restartNumberingAfterBreak="0">
    <w:nsid w:val="621162CB"/>
    <w:multiLevelType w:val="multilevel"/>
    <w:tmpl w:val="2DD0D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863681E"/>
    <w:multiLevelType w:val="multilevel"/>
    <w:tmpl w:val="1C5EA4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6D92374"/>
    <w:multiLevelType w:val="hybridMultilevel"/>
    <w:tmpl w:val="2392F098"/>
    <w:lvl w:ilvl="0" w:tplc="43E4D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69449043">
    <w:abstractNumId w:val="3"/>
  </w:num>
  <w:num w:numId="2" w16cid:durableId="653067096">
    <w:abstractNumId w:val="0"/>
  </w:num>
  <w:num w:numId="3" w16cid:durableId="2125072782">
    <w:abstractNumId w:val="5"/>
  </w:num>
  <w:num w:numId="4" w16cid:durableId="1690836795">
    <w:abstractNumId w:val="6"/>
  </w:num>
  <w:num w:numId="5" w16cid:durableId="1333533271">
    <w:abstractNumId w:val="8"/>
  </w:num>
  <w:num w:numId="6" w16cid:durableId="1465585849">
    <w:abstractNumId w:val="2"/>
  </w:num>
  <w:num w:numId="7" w16cid:durableId="1097752265">
    <w:abstractNumId w:val="7"/>
  </w:num>
  <w:num w:numId="8" w16cid:durableId="629945049">
    <w:abstractNumId w:val="1"/>
  </w:num>
  <w:num w:numId="9" w16cid:durableId="1908420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52"/>
    <w:rsid w:val="00007468"/>
    <w:rsid w:val="00047A15"/>
    <w:rsid w:val="00052F7C"/>
    <w:rsid w:val="00056B8B"/>
    <w:rsid w:val="00063F52"/>
    <w:rsid w:val="000672E9"/>
    <w:rsid w:val="000B143E"/>
    <w:rsid w:val="000C1F0C"/>
    <w:rsid w:val="000F55AB"/>
    <w:rsid w:val="0010483E"/>
    <w:rsid w:val="001A1E27"/>
    <w:rsid w:val="001A5F8B"/>
    <w:rsid w:val="001B0463"/>
    <w:rsid w:val="00287E6D"/>
    <w:rsid w:val="002B5CEA"/>
    <w:rsid w:val="002D3178"/>
    <w:rsid w:val="003A67F5"/>
    <w:rsid w:val="003B69B7"/>
    <w:rsid w:val="00406CC4"/>
    <w:rsid w:val="00472F92"/>
    <w:rsid w:val="004B0167"/>
    <w:rsid w:val="00504C5D"/>
    <w:rsid w:val="005333DE"/>
    <w:rsid w:val="00554745"/>
    <w:rsid w:val="005C4B7A"/>
    <w:rsid w:val="005F64CF"/>
    <w:rsid w:val="006214EE"/>
    <w:rsid w:val="006C6B7F"/>
    <w:rsid w:val="007047B8"/>
    <w:rsid w:val="00722081"/>
    <w:rsid w:val="00755A88"/>
    <w:rsid w:val="0078750C"/>
    <w:rsid w:val="007B4F91"/>
    <w:rsid w:val="007C64D6"/>
    <w:rsid w:val="007D769E"/>
    <w:rsid w:val="00863B06"/>
    <w:rsid w:val="00873919"/>
    <w:rsid w:val="008B651F"/>
    <w:rsid w:val="0091460D"/>
    <w:rsid w:val="009E3A40"/>
    <w:rsid w:val="009E3C6F"/>
    <w:rsid w:val="00A10CA0"/>
    <w:rsid w:val="00A20163"/>
    <w:rsid w:val="00A50989"/>
    <w:rsid w:val="00A531B6"/>
    <w:rsid w:val="00A85C92"/>
    <w:rsid w:val="00A92149"/>
    <w:rsid w:val="00B24138"/>
    <w:rsid w:val="00B250CD"/>
    <w:rsid w:val="00B5341B"/>
    <w:rsid w:val="00B7741A"/>
    <w:rsid w:val="00BE4692"/>
    <w:rsid w:val="00C17005"/>
    <w:rsid w:val="00C51B06"/>
    <w:rsid w:val="00C77474"/>
    <w:rsid w:val="00C85773"/>
    <w:rsid w:val="00CD097B"/>
    <w:rsid w:val="00D6247C"/>
    <w:rsid w:val="00D65D4C"/>
    <w:rsid w:val="00D70AD3"/>
    <w:rsid w:val="00DA0094"/>
    <w:rsid w:val="00DA2E56"/>
    <w:rsid w:val="00DA5556"/>
    <w:rsid w:val="00E25AF7"/>
    <w:rsid w:val="00E75D6B"/>
    <w:rsid w:val="00E90A95"/>
    <w:rsid w:val="00EF7069"/>
    <w:rsid w:val="00F66BFB"/>
    <w:rsid w:val="00F6748E"/>
    <w:rsid w:val="00FB1D14"/>
    <w:rsid w:val="00F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D7C3C6"/>
  <w15:chartTrackingRefBased/>
  <w15:docId w15:val="{A4CDF206-B5A4-40F2-ACAD-C186B690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F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B016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0167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FC2856"/>
    <w:pPr>
      <w:ind w:firstLineChars="200" w:firstLine="420"/>
    </w:pPr>
  </w:style>
  <w:style w:type="paragraph" w:customStyle="1" w:styleId="a7">
    <w:name w:val="公式居中"/>
    <w:basedOn w:val="a"/>
    <w:qFormat/>
    <w:rsid w:val="00FC2856"/>
    <w:pPr>
      <w:tabs>
        <w:tab w:val="center" w:pos="4620"/>
        <w:tab w:val="right" w:pos="9240"/>
      </w:tabs>
      <w:spacing w:line="312" w:lineRule="auto"/>
    </w:pPr>
    <w:rPr>
      <w:szCs w:val="21"/>
    </w:rPr>
  </w:style>
  <w:style w:type="table" w:styleId="a8">
    <w:name w:val="Table Grid"/>
    <w:basedOn w:val="a1"/>
    <w:uiPriority w:val="59"/>
    <w:qFormat/>
    <w:rsid w:val="00472F92"/>
    <w:rPr>
      <w:rFonts w:ascii="Calibri" w:hAnsi="Calibri"/>
      <w:kern w:val="2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uiPriority w:val="99"/>
    <w:unhideWhenUsed/>
    <w:rsid w:val="00287E6D"/>
    <w:rPr>
      <w:color w:val="467886"/>
      <w:u w:val="single"/>
    </w:rPr>
  </w:style>
  <w:style w:type="character" w:styleId="aa">
    <w:name w:val="Unresolved Mention"/>
    <w:uiPriority w:val="99"/>
    <w:semiHidden/>
    <w:unhideWhenUsed/>
    <w:rsid w:val="00287E6D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2D3178"/>
    <w:rPr>
      <w:color w:val="666666"/>
    </w:rPr>
  </w:style>
  <w:style w:type="paragraph" w:styleId="ac">
    <w:name w:val="List Paragraph"/>
    <w:basedOn w:val="a"/>
    <w:uiPriority w:val="34"/>
    <w:qFormat/>
    <w:rsid w:val="002D3178"/>
    <w:pPr>
      <w:ind w:firstLineChars="200" w:firstLine="420"/>
    </w:pPr>
  </w:style>
  <w:style w:type="paragraph" w:styleId="ad">
    <w:name w:val="Normal (Web)"/>
    <w:basedOn w:val="a"/>
    <w:uiPriority w:val="99"/>
    <w:semiHidden/>
    <w:unhideWhenUsed/>
    <w:rsid w:val="008739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15E0-FBA6-4B8B-8609-018C5C83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501</Characters>
  <Application>Microsoft Office Word</Application>
  <DocSecurity>0</DocSecurity>
  <Lines>33</Lines>
  <Paragraphs>30</Paragraphs>
  <ScaleCrop>false</ScaleCrop>
  <Company>jwc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华东理工大学20__—20__学年第__学期</dc:title>
  <dc:subject/>
  <dc:creator>Administrator</dc:creator>
  <cp:keywords/>
  <dc:description/>
  <cp:lastModifiedBy>显博 钟</cp:lastModifiedBy>
  <cp:revision>4</cp:revision>
  <cp:lastPrinted>2013-10-18T03:58:00Z</cp:lastPrinted>
  <dcterms:created xsi:type="dcterms:W3CDTF">2025-06-27T06:21:00Z</dcterms:created>
  <dcterms:modified xsi:type="dcterms:W3CDTF">2025-06-27T06:27:00Z</dcterms:modified>
</cp:coreProperties>
</file>