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5F5" w:rsidRPr="0062310F" w:rsidRDefault="00FE3CC4">
      <w:pPr>
        <w:spacing w:before="700"/>
        <w:rPr>
          <w:rFonts w:ascii="Times New Roman" w:hAnsi="Times New Roman" w:cs="Times New Roman"/>
          <w:color w:val="000000" w:themeColor="text1"/>
        </w:rPr>
      </w:pPr>
      <w:r w:rsidRPr="0062310F">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simplePos x="0" y="0"/>
                <wp:positionH relativeFrom="column">
                  <wp:posOffset>2298212</wp:posOffset>
                </wp:positionH>
                <wp:positionV relativeFrom="paragraph">
                  <wp:posOffset>548884</wp:posOffset>
                </wp:positionV>
                <wp:extent cx="1666631" cy="550007"/>
                <wp:effectExtent l="12700" t="12700" r="10160" b="8890"/>
                <wp:wrapNone/>
                <wp:docPr id="1965849617" name="Rectangle 1"/>
                <wp:cNvGraphicFramePr/>
                <a:graphic xmlns:a="http://schemas.openxmlformats.org/drawingml/2006/main">
                  <a:graphicData uri="http://schemas.microsoft.com/office/word/2010/wordprocessingShape">
                    <wps:wsp>
                      <wps:cNvSpPr/>
                      <wps:spPr>
                        <a:xfrm>
                          <a:off x="0" y="0"/>
                          <a:ext cx="1666631" cy="55000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FE3CC4" w:rsidRPr="00FE3CC4" w:rsidRDefault="00FE3CC4" w:rsidP="00FE3CC4">
                            <w:pPr>
                              <w:jc w:val="center"/>
                              <w:rPr>
                                <w:rFonts w:ascii="Times New Roman" w:hAnsi="Times New Roman" w:cs="Times New Roman"/>
                                <w:b/>
                                <w:bCs/>
                                <w:sz w:val="28"/>
                                <w:szCs w:val="28"/>
                                <w:lang w:val="en-US"/>
                              </w:rPr>
                            </w:pPr>
                            <w:r w:rsidRPr="00FE3CC4">
                              <w:rPr>
                                <w:rFonts w:ascii="Times New Roman" w:hAnsi="Times New Roman" w:cs="Times New Roman"/>
                                <w:b/>
                                <w:bCs/>
                                <w:sz w:val="28"/>
                                <w:szCs w:val="28"/>
                                <w:lang w:val="en-US"/>
                              </w:rPr>
                              <w:t>Assignment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80.95pt;margin-top:43.2pt;width:131.25pt;height:4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" fillcolor="white [3212]" strokecolor="white [3212]" strokeweight="1.5pt">
                <v:textbox>
                  <w:txbxContent>
                    <w:p w:rsidR="00FE3CC4" w:rsidRPr="00FE3CC4" w:rsidRDefault="00FE3CC4" w:rsidP="00FE3CC4">
                      <w:pPr>
                        <w:jc w:val="center"/>
                        <w:rPr>
                          <w:rFonts w:ascii="Times New Roman" w:hAnsi="Times New Roman" w:cs="Times New Roman"/>
                          <w:b/>
                          <w:bCs/>
                          <w:sz w:val="28"/>
                          <w:szCs w:val="28"/>
                          <w:lang w:val="en-US"/>
                        </w:rPr>
                      </w:pPr>
                      <w:r w:rsidRPr="00FE3CC4">
                        <w:rPr>
                          <w:rFonts w:ascii="Times New Roman" w:hAnsi="Times New Roman" w:cs="Times New Roman"/>
                          <w:b/>
                          <w:bCs/>
                          <w:sz w:val="28"/>
                          <w:szCs w:val="28"/>
                          <w:lang w:val="en-US"/>
                        </w:rPr>
                        <w:t>Assignment 2</w:t>
                      </w:r>
                    </w:p>
                  </w:txbxContent>
                </v:textbox>
              </v:rect>
            </w:pict>
          </mc:Fallback>
        </mc:AlternateContent>
      </w:r>
      <w:r w:rsidR="00B67C8F" w:rsidRPr="0062310F">
        <w:rPr>
          <w:rFonts w:ascii="Times New Roman" w:hAnsi="Times New Roman" w:cs="Times New Roman"/>
          <w:noProof/>
          <w:color w:val="000000" w:themeColor="text1"/>
        </w:rPr>
        <w:drawing>
          <wp:inline distT="0" distB="0" distL="0" distR="0" wp14:anchorId="06FF8E40" wp14:editId="1500D4E4">
            <wp:extent cx="6172200" cy="8251375"/>
            <wp:effectExtent l="0" t="0" r="0" b="3810"/>
            <wp:docPr id="4179" name="Picture 4179"/>
            <wp:cNvGraphicFramePr/>
            <a:graphic xmlns:a="http://schemas.openxmlformats.org/drawingml/2006/main">
              <a:graphicData uri="http://schemas.openxmlformats.org/drawingml/2006/picture">
                <pic:pic xmlns:pic="http://schemas.openxmlformats.org/drawingml/2006/picture">
                  <pic:nvPicPr>
                    <pic:cNvPr id="4179" name="Picture 4179"/>
                    <pic:cNvPicPr/>
                  </pic:nvPicPr>
                  <pic:blipFill>
                    <a:blip r:embed="rId7"/>
                    <a:stretch>
                      <a:fillRect/>
                    </a:stretch>
                  </pic:blipFill>
                  <pic:spPr>
                    <a:xfrm>
                      <a:off x="0" y="0"/>
                      <a:ext cx="6172200" cy="8251375"/>
                    </a:xfrm>
                    <a:prstGeom prst="rect">
                      <a:avLst/>
                    </a:prstGeom>
                  </pic:spPr>
                </pic:pic>
              </a:graphicData>
            </a:graphic>
          </wp:inline>
        </w:drawing>
      </w:r>
    </w:p>
    <w:p w:rsidR="001E45F5" w:rsidRPr="0062310F" w:rsidRDefault="00000000" w:rsidP="00F86FB2">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lastRenderedPageBreak/>
        <w:t>1. Introduction</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This report documents the design, architecture, and implementation of an Autonomous Research Agent built for Assignment 2. The agent independently researches any user-provided topic by gathering information from multiple sources, synthesizing key insights, and generating a comprehensive structured report — all without human intervention beyond the initial topic input.</w:t>
      </w: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The system leverages </w:t>
      </w:r>
      <w:proofErr w:type="spellStart"/>
      <w:r w:rsidRPr="0062310F">
        <w:rPr>
          <w:rFonts w:ascii="Times New Roman" w:hAnsi="Times New Roman" w:cs="Times New Roman"/>
          <w:color w:val="000000" w:themeColor="text1"/>
        </w:rPr>
        <w:t>LangChain’s</w:t>
      </w:r>
      <w:proofErr w:type="spellEnd"/>
      <w:r w:rsidRPr="0062310F">
        <w:rPr>
          <w:rFonts w:ascii="Times New Roman" w:hAnsi="Times New Roman" w:cs="Times New Roman"/>
          <w:color w:val="000000" w:themeColor="text1"/>
        </w:rPr>
        <w:t xml:space="preserve"> agent framework combined with </w:t>
      </w:r>
      <w:proofErr w:type="spellStart"/>
      <w:r w:rsidRPr="0062310F">
        <w:rPr>
          <w:rFonts w:ascii="Times New Roman" w:hAnsi="Times New Roman" w:cs="Times New Roman"/>
          <w:color w:val="000000" w:themeColor="text1"/>
        </w:rPr>
        <w:t>Anthropic’s</w:t>
      </w:r>
      <w:proofErr w:type="spellEnd"/>
      <w:r w:rsidRPr="0062310F">
        <w:rPr>
          <w:rFonts w:ascii="Times New Roman" w:hAnsi="Times New Roman" w:cs="Times New Roman"/>
          <w:color w:val="000000" w:themeColor="text1"/>
        </w:rPr>
        <w:t xml:space="preserve"> Claude 3.5 Sonnet model, implementing the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(Reasoning + Acting) pattern — which interleaves thought, action, and observation steps to adaptively explore a topic until sufficient information is gathered.</w:t>
      </w: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The agent is designed for researchers, students, analysts, and professionals who need rapid, well-organised overviews of complex topics without spending hours manually searching and synthesising sources.</w:t>
      </w:r>
    </w:p>
    <w:p w:rsidR="001E45F5" w:rsidRPr="0062310F" w:rsidRDefault="001E45F5">
      <w:pPr>
        <w:spacing w:before="200"/>
        <w:rPr>
          <w:rFonts w:ascii="Times New Roman" w:hAnsi="Times New Roman" w:cs="Times New Roman"/>
          <w:color w:val="000000" w:themeColor="text1"/>
        </w:rPr>
      </w:pPr>
    </w:p>
    <w:p w:rsidR="001E45F5" w:rsidRPr="0062310F" w:rsidRDefault="00000000" w:rsidP="00F86FB2">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2. Key Findings &amp; Architecture</w:t>
      </w: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2.1 System Architecture</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The agent follows a three-layer pipeline:</w:t>
      </w:r>
    </w:p>
    <w:p w:rsidR="001E45F5" w:rsidRPr="0062310F" w:rsidRDefault="001E45F5">
      <w:pPr>
        <w:spacing w:before="40"/>
        <w:rPr>
          <w:rFonts w:ascii="Times New Roman" w:hAnsi="Times New Roman" w:cs="Times New Roman"/>
          <w:color w:val="000000" w:themeColor="text1"/>
        </w:rPr>
      </w:pP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Input Layer — accepts a free-text topic from the user via the command line</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 xml:space="preserve">Agent Core —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loop powered by </w:t>
      </w:r>
      <w:proofErr w:type="spellStart"/>
      <w:r w:rsidRPr="0062310F">
        <w:rPr>
          <w:rFonts w:ascii="Times New Roman" w:hAnsi="Times New Roman" w:cs="Times New Roman"/>
          <w:color w:val="000000" w:themeColor="text1"/>
        </w:rPr>
        <w:t>LangChain</w:t>
      </w:r>
      <w:proofErr w:type="spellEnd"/>
      <w:r w:rsidRPr="0062310F">
        <w:rPr>
          <w:rFonts w:ascii="Times New Roman" w:hAnsi="Times New Roman" w:cs="Times New Roman"/>
          <w:color w:val="000000" w:themeColor="text1"/>
        </w:rPr>
        <w:t xml:space="preserve"> and Claude, orchestrating up to 12 reasoning iterations</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Output Layer — structured JSON research data converted into a formatted Markdown report</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2.2 Tools Implemented</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Three tools were integrated, exceeding the minimum requirement of two:</w:t>
      </w:r>
    </w:p>
    <w:p w:rsidR="001E45F5" w:rsidRPr="0062310F" w:rsidRDefault="001E45F5">
      <w:pPr>
        <w:spacing w:before="60"/>
        <w:rPr>
          <w:rFonts w:ascii="Times New Roman" w:hAnsi="Times New Roman" w:cs="Times New Roman"/>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920"/>
      </w:tblGrid>
      <w:tr w:rsidR="001E45F5" w:rsidRPr="0062310F">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Tool</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Provider</w:t>
            </w:r>
          </w:p>
        </w:tc>
        <w:tc>
          <w:tcPr>
            <w:tcW w:w="492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Purpose</w:t>
            </w:r>
          </w:p>
        </w:tc>
      </w:tr>
      <w:tr w:rsidR="001E45F5" w:rsidRPr="0062310F">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Web Search</w:t>
            </w:r>
          </w:p>
        </w:tc>
        <w:tc>
          <w:tcPr>
            <w:tcW w:w="30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proofErr w:type="spellStart"/>
            <w:r w:rsidRPr="0062310F">
              <w:rPr>
                <w:rFonts w:ascii="Times New Roman" w:hAnsi="Times New Roman" w:cs="Times New Roman"/>
                <w:color w:val="000000" w:themeColor="text1"/>
                <w:sz w:val="20"/>
                <w:szCs w:val="20"/>
              </w:rPr>
              <w:t>Tavily</w:t>
            </w:r>
            <w:proofErr w:type="spellEnd"/>
            <w:r w:rsidRPr="0062310F">
              <w:rPr>
                <w:rFonts w:ascii="Times New Roman" w:hAnsi="Times New Roman" w:cs="Times New Roman"/>
                <w:color w:val="000000" w:themeColor="text1"/>
                <w:sz w:val="20"/>
                <w:szCs w:val="20"/>
              </w:rPr>
              <w:t xml:space="preserve"> Search API</w:t>
            </w:r>
          </w:p>
        </w:tc>
        <w:tc>
          <w:tcPr>
            <w:tcW w:w="49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Real-time internet search — current statistics, news, case studies</w:t>
            </w:r>
          </w:p>
        </w:tc>
      </w:tr>
      <w:tr w:rsidR="001E45F5" w:rsidRPr="0062310F">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Wikipedia</w:t>
            </w:r>
          </w:p>
        </w:tc>
        <w:tc>
          <w:tcPr>
            <w:tcW w:w="30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Wikipedia API</w:t>
            </w:r>
          </w:p>
        </w:tc>
        <w:tc>
          <w:tcPr>
            <w:tcW w:w="492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Background knowledge, definitions, historical context</w:t>
            </w:r>
          </w:p>
        </w:tc>
      </w:tr>
      <w:tr w:rsidR="001E45F5" w:rsidRPr="0062310F">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LLM Analyzer</w:t>
            </w:r>
          </w:p>
        </w:tc>
        <w:tc>
          <w:tcPr>
            <w:tcW w:w="30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Anthropic Claude (custom tool)</w:t>
            </w:r>
          </w:p>
        </w:tc>
        <w:tc>
          <w:tcPr>
            <w:tcW w:w="49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Synthesises raw gathered text into structured key insights</w:t>
            </w:r>
          </w:p>
        </w:tc>
      </w:tr>
    </w:tbl>
    <w:p w:rsidR="001E45F5" w:rsidRPr="0062310F" w:rsidRDefault="001E45F5">
      <w:pPr>
        <w:spacing w:before="16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 xml:space="preserve">2.3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Agent Loop</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The agent implements the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(Reasoning + Acting) pattern through an iterative cycle:</w:t>
      </w:r>
    </w:p>
    <w:p w:rsidR="001E45F5" w:rsidRPr="0062310F" w:rsidRDefault="001E45F5">
      <w:pPr>
        <w:spacing w:before="40"/>
        <w:rPr>
          <w:rFonts w:ascii="Times New Roman" w:hAnsi="Times New Roman" w:cs="Times New Roman"/>
          <w:color w:val="000000" w:themeColor="text1"/>
        </w:rPr>
      </w:pP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Thought — the agent reasons about current state and what information is still needed</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Action — selects the most appropriate tool and formulates a targeted query</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Observation — receives and parses the tool’s output</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Repeats up to 12 iterations, then produces a structured Final Answer in JSON</w:t>
      </w: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This design allows the agent to adaptively fill knowledge gaps, cross-reference sources, and build a comprehensive picture of any topic from multiple angles.</w:t>
      </w:r>
    </w:p>
    <w:p w:rsidR="001E45F5" w:rsidRPr="0062310F" w:rsidRDefault="001E45F5">
      <w:pPr>
        <w:spacing w:before="16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2.4 Report Generation</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After the research loop completes, report_generator.py converts the structured JSON into a formatted Markdown report containing all required sections: Introduction, Key Findings, Challenges, Future Scope, Statistics, Conclusion, and Sources.</w:t>
      </w:r>
    </w:p>
    <w:p w:rsidR="001E45F5" w:rsidRPr="0062310F" w:rsidRDefault="001E45F5">
      <w:pPr>
        <w:spacing w:before="200"/>
        <w:rPr>
          <w:rFonts w:ascii="Times New Roman" w:hAnsi="Times New Roman" w:cs="Times New Roman"/>
          <w:color w:val="000000" w:themeColor="text1"/>
        </w:rPr>
      </w:pPr>
    </w:p>
    <w:p w:rsidR="001E45F5" w:rsidRPr="0062310F" w:rsidRDefault="00000000" w:rsidP="00F86FB2">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3. Challenges</w:t>
      </w: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3.1 Agent Output Parsing</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The most significant technical challenge was reliably extracting structured JSON from the agent’s free-form final answer. LLMs do not always produce clean JSON — they may wrap it in markdown code fences, add explanatory text, or produce partially malformed output. This was addressed with a two-layer parsing strategy:</w:t>
      </w:r>
    </w:p>
    <w:p w:rsidR="001E45F5" w:rsidRPr="0062310F" w:rsidRDefault="001E45F5">
      <w:pPr>
        <w:spacing w:before="40"/>
        <w:rPr>
          <w:rFonts w:ascii="Times New Roman" w:hAnsi="Times New Roman" w:cs="Times New Roman"/>
          <w:color w:val="000000" w:themeColor="text1"/>
        </w:rPr>
      </w:pP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Primary: regex-based JSON extraction from the raw agent output</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Fallback: a second LLM call that explicitly prompts Claude to convert the raw output into clean JSON</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3.2 Tool Output Variability</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Web search results and Wikipedia extracts vary significantly in length, format, and relevance. The custom LLM Analyzer tool was added specifically to post-process raw tool outputs and extract only the most relevant insights, reducing noise before the agent synthesises its final answer.</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3.3 API Rate Limits and Cost Control</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Running a 12-iteration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loop with multiple tool calls per iteration can consume significant API quota. The agent was tuned with temperature=0.3 to reduce token usage while maintaining factual accuracy. The </w:t>
      </w:r>
      <w:proofErr w:type="spellStart"/>
      <w:r w:rsidRPr="0062310F">
        <w:rPr>
          <w:rFonts w:ascii="Times New Roman" w:hAnsi="Times New Roman" w:cs="Times New Roman"/>
          <w:color w:val="000000" w:themeColor="text1"/>
        </w:rPr>
        <w:t>max_iterations</w:t>
      </w:r>
      <w:proofErr w:type="spellEnd"/>
      <w:r w:rsidRPr="0062310F">
        <w:rPr>
          <w:rFonts w:ascii="Times New Roman" w:hAnsi="Times New Roman" w:cs="Times New Roman"/>
          <w:color w:val="000000" w:themeColor="text1"/>
        </w:rPr>
        <w:t>=12 cap prevents runaway agent loops while ensuring sufficient research depth.</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3.4 Prompt Engineering for Structured Output</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Getting the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agent to reliably produce a JSON object with the required schema required careful prompt engineering. The system prompt explicitly defines the required JSON keys and instructs the agent to include a minimum number of findings, challenges, and future scope items — enforcing output quality at the prompt level.</w:t>
      </w:r>
    </w:p>
    <w:p w:rsidR="001E45F5" w:rsidRPr="0062310F" w:rsidRDefault="001E45F5">
      <w:pPr>
        <w:spacing w:before="200"/>
        <w:rPr>
          <w:rFonts w:ascii="Times New Roman" w:hAnsi="Times New Roman" w:cs="Times New Roman"/>
          <w:color w:val="000000" w:themeColor="text1"/>
        </w:rPr>
      </w:pPr>
    </w:p>
    <w:p w:rsidR="001E45F5" w:rsidRPr="0062310F" w:rsidRDefault="00000000">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lastRenderedPageBreak/>
        <w:t>4. Future Scope</w:t>
      </w:r>
    </w:p>
    <w:p w:rsidR="001E45F5" w:rsidRPr="0062310F" w:rsidRDefault="001E45F5">
      <w:pPr>
        <w:pBdr>
          <w:bottom w:val="single" w:sz="12" w:space="1" w:color="0D7377"/>
        </w:pBdr>
        <w:spacing w:before="80" w:after="80"/>
        <w:rPr>
          <w:rFonts w:ascii="Times New Roman" w:hAnsi="Times New Roman" w:cs="Times New Roman"/>
          <w:color w:val="000000" w:themeColor="text1"/>
        </w:rPr>
      </w:pPr>
    </w:p>
    <w:p w:rsidR="001E45F5" w:rsidRPr="0062310F" w:rsidRDefault="001E45F5">
      <w:pPr>
        <w:spacing w:before="6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4.1 Additional Data Sources</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The current implementation uses </w:t>
      </w:r>
      <w:proofErr w:type="spellStart"/>
      <w:r w:rsidRPr="0062310F">
        <w:rPr>
          <w:rFonts w:ascii="Times New Roman" w:hAnsi="Times New Roman" w:cs="Times New Roman"/>
          <w:color w:val="000000" w:themeColor="text1"/>
        </w:rPr>
        <w:t>Tavily</w:t>
      </w:r>
      <w:proofErr w:type="spellEnd"/>
      <w:r w:rsidRPr="0062310F">
        <w:rPr>
          <w:rFonts w:ascii="Times New Roman" w:hAnsi="Times New Roman" w:cs="Times New Roman"/>
          <w:color w:val="000000" w:themeColor="text1"/>
        </w:rPr>
        <w:t xml:space="preserve"> (web) and Wikipedia (knowledge). Future versions could integrate:</w:t>
      </w:r>
    </w:p>
    <w:p w:rsidR="001E45F5" w:rsidRPr="0062310F" w:rsidRDefault="001E45F5">
      <w:pPr>
        <w:spacing w:before="40"/>
        <w:rPr>
          <w:rFonts w:ascii="Times New Roman" w:hAnsi="Times New Roman" w:cs="Times New Roman"/>
          <w:color w:val="000000" w:themeColor="text1"/>
        </w:rPr>
      </w:pP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proofErr w:type="spellStart"/>
      <w:r w:rsidRPr="0062310F">
        <w:rPr>
          <w:rFonts w:ascii="Times New Roman" w:hAnsi="Times New Roman" w:cs="Times New Roman"/>
          <w:color w:val="000000" w:themeColor="text1"/>
        </w:rPr>
        <w:t>arXiv</w:t>
      </w:r>
      <w:proofErr w:type="spellEnd"/>
      <w:r w:rsidRPr="0062310F">
        <w:rPr>
          <w:rFonts w:ascii="Times New Roman" w:hAnsi="Times New Roman" w:cs="Times New Roman"/>
          <w:color w:val="000000" w:themeColor="text1"/>
        </w:rPr>
        <w:t xml:space="preserve"> and PubMed for academic and scientific research</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SEC EDGAR and Bloomberg for financial and business topics</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PDF ingestion pipeline for uploading domain-specific documents</w:t>
      </w:r>
    </w:p>
    <w:p w:rsidR="001E45F5" w:rsidRPr="0062310F" w:rsidRDefault="00000000">
      <w:pPr>
        <w:pStyle w:val="ListParagraph"/>
        <w:numPr>
          <w:ilvl w:val="0"/>
          <w:numId w:val="2"/>
        </w:numPr>
        <w:spacing w:before="40" w:after="40"/>
        <w:rPr>
          <w:rFonts w:ascii="Times New Roman" w:hAnsi="Times New Roman" w:cs="Times New Roman"/>
          <w:color w:val="000000" w:themeColor="text1"/>
        </w:rPr>
      </w:pPr>
      <w:r w:rsidRPr="0062310F">
        <w:rPr>
          <w:rFonts w:ascii="Times New Roman" w:hAnsi="Times New Roman" w:cs="Times New Roman"/>
          <w:color w:val="000000" w:themeColor="text1"/>
        </w:rPr>
        <w:t>YouTube transcript analysis for video-based knowledge</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4.2 Multi-Agent Collaboration</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The agent could be extended into a multi-agent system where specialised sub-agents handle distinct research tasks in parallel — one for web search, one for academic sources, one for data extraction — co-ordinated by an orchestrator agent. This would dramatically reduce research time for complex topics.</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4.3 PDF and Presentation Output</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Currently the agent produces Markdown reports. Adding LaTeX, docx, or PDF generation would make reports immediately shareable in professional contexts. Integration with Google Docs or Notion APIs would enable live collaborative research documents.</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4.4 Interactive Web Interface</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A </w:t>
      </w:r>
      <w:proofErr w:type="spellStart"/>
      <w:r w:rsidRPr="0062310F">
        <w:rPr>
          <w:rFonts w:ascii="Times New Roman" w:hAnsi="Times New Roman" w:cs="Times New Roman"/>
          <w:color w:val="000000" w:themeColor="text1"/>
        </w:rPr>
        <w:t>Streamlit</w:t>
      </w:r>
      <w:proofErr w:type="spellEnd"/>
      <w:r w:rsidRPr="0062310F">
        <w:rPr>
          <w:rFonts w:ascii="Times New Roman" w:hAnsi="Times New Roman" w:cs="Times New Roman"/>
          <w:color w:val="000000" w:themeColor="text1"/>
        </w:rPr>
        <w:t xml:space="preserve"> or </w:t>
      </w:r>
      <w:proofErr w:type="spellStart"/>
      <w:r w:rsidRPr="0062310F">
        <w:rPr>
          <w:rFonts w:ascii="Times New Roman" w:hAnsi="Times New Roman" w:cs="Times New Roman"/>
          <w:color w:val="000000" w:themeColor="text1"/>
        </w:rPr>
        <w:t>FastAPI</w:t>
      </w:r>
      <w:proofErr w:type="spellEnd"/>
      <w:r w:rsidRPr="0062310F">
        <w:rPr>
          <w:rFonts w:ascii="Times New Roman" w:hAnsi="Times New Roman" w:cs="Times New Roman"/>
          <w:color w:val="000000" w:themeColor="text1"/>
        </w:rPr>
        <w:t xml:space="preserve"> front-end would allow non-technical users to submit topics, monitor the agent’s reasoning steps in real time (streaming the Thought/Action/Observation loop), and download reports without any command-line interaction.</w:t>
      </w:r>
    </w:p>
    <w:p w:rsidR="001E45F5" w:rsidRPr="0062310F" w:rsidRDefault="001E45F5">
      <w:pPr>
        <w:spacing w:before="140"/>
        <w:rPr>
          <w:rFonts w:ascii="Times New Roman" w:hAnsi="Times New Roman" w:cs="Times New Roman"/>
          <w:color w:val="000000" w:themeColor="text1"/>
        </w:rPr>
      </w:pPr>
    </w:p>
    <w:p w:rsidR="001E45F5" w:rsidRPr="0062310F" w:rsidRDefault="00000000">
      <w:pPr>
        <w:pStyle w:val="Heading2"/>
        <w:rPr>
          <w:rFonts w:ascii="Times New Roman" w:hAnsi="Times New Roman" w:cs="Times New Roman"/>
          <w:color w:val="000000" w:themeColor="text1"/>
        </w:rPr>
      </w:pPr>
      <w:r w:rsidRPr="0062310F">
        <w:rPr>
          <w:rFonts w:ascii="Times New Roman" w:hAnsi="Times New Roman" w:cs="Times New Roman"/>
          <w:color w:val="000000" w:themeColor="text1"/>
        </w:rPr>
        <w:t>4.5 Memory and Cross-Session Learning</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Adding a vector database (e.g., </w:t>
      </w:r>
      <w:proofErr w:type="spellStart"/>
      <w:r w:rsidRPr="0062310F">
        <w:rPr>
          <w:rFonts w:ascii="Times New Roman" w:hAnsi="Times New Roman" w:cs="Times New Roman"/>
          <w:color w:val="000000" w:themeColor="text1"/>
        </w:rPr>
        <w:t>ChromaDB</w:t>
      </w:r>
      <w:proofErr w:type="spellEnd"/>
      <w:r w:rsidRPr="0062310F">
        <w:rPr>
          <w:rFonts w:ascii="Times New Roman" w:hAnsi="Times New Roman" w:cs="Times New Roman"/>
          <w:color w:val="000000" w:themeColor="text1"/>
        </w:rPr>
        <w:t xml:space="preserve"> or Pinecone) would allow the agent to store and retrieve past research, enabling cross-topic synthesis and avoiding redundant searches on related topics across sessions.</w:t>
      </w:r>
    </w:p>
    <w:p w:rsidR="001E45F5" w:rsidRPr="0062310F" w:rsidRDefault="001E45F5">
      <w:pPr>
        <w:spacing w:before="200"/>
        <w:rPr>
          <w:rFonts w:ascii="Times New Roman" w:hAnsi="Times New Roman" w:cs="Times New Roman"/>
          <w:color w:val="000000" w:themeColor="text1"/>
        </w:rPr>
      </w:pPr>
    </w:p>
    <w:p w:rsidR="001E45F5" w:rsidRPr="0062310F" w:rsidRDefault="00000000">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5. Sample Outputs</w:t>
      </w:r>
    </w:p>
    <w:p w:rsidR="001E45F5" w:rsidRPr="0062310F" w:rsidRDefault="001E45F5">
      <w:pPr>
        <w:pBdr>
          <w:bottom w:val="single" w:sz="12" w:space="1" w:color="0D7377"/>
        </w:pBdr>
        <w:spacing w:before="80" w:after="80"/>
        <w:rPr>
          <w:rFonts w:ascii="Times New Roman" w:hAnsi="Times New Roman" w:cs="Times New Roman"/>
          <w:color w:val="000000" w:themeColor="text1"/>
        </w:rPr>
      </w:pP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Two complete sample reports were generated to demonstrate the agent’s capability across different domains:</w:t>
      </w:r>
    </w:p>
    <w:p w:rsidR="001E45F5" w:rsidRPr="0062310F" w:rsidRDefault="001E45F5">
      <w:pPr>
        <w:spacing w:before="80"/>
        <w:rPr>
          <w:rFonts w:ascii="Times New Roman" w:hAnsi="Times New Roman" w:cs="Times New Roman"/>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3194"/>
        <w:gridCol w:w="6106"/>
      </w:tblGrid>
      <w:tr w:rsidR="001E45F5" w:rsidRPr="0062310F">
        <w:tblPrEx>
          <w:tblCellMar>
            <w:top w:w="0" w:type="dxa"/>
            <w:bottom w:w="0" w:type="dxa"/>
          </w:tblCellMar>
        </w:tblPrEx>
        <w:trPr>
          <w:tblHeader/>
        </w:trPr>
        <w:tc>
          <w:tcPr>
            <w:tcW w:w="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lastRenderedPageBreak/>
              <w:t>#</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Topic</w:t>
            </w:r>
          </w:p>
        </w:tc>
        <w:tc>
          <w:tcPr>
            <w:tcW w:w="612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Key Sections Covered</w:t>
            </w:r>
          </w:p>
        </w:tc>
      </w:tr>
      <w:tr w:rsidR="001E45F5" w:rsidRPr="0062310F">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1</w:t>
            </w:r>
          </w:p>
        </w:tc>
        <w:tc>
          <w:tcPr>
            <w:tcW w:w="32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Impact of AI in Healthcare</w:t>
            </w:r>
          </w:p>
        </w:tc>
        <w:tc>
          <w:tcPr>
            <w:tcW w:w="61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Diagnostics, drug discovery, robotic surgery, mental health AI, NLP documentation — 8 cited sources</w:t>
            </w:r>
          </w:p>
        </w:tc>
      </w:tr>
      <w:tr w:rsidR="001E45F5" w:rsidRPr="0062310F">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Role of Technology in Combating Climate Change</w:t>
            </w:r>
          </w:p>
        </w:tc>
        <w:tc>
          <w:tcPr>
            <w:tcW w:w="6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Renewable energy, EVs, green hydrogen, AI climate monitoring, carbon capture — 9 cited sources</w:t>
            </w:r>
          </w:p>
        </w:tc>
      </w:tr>
    </w:tbl>
    <w:p w:rsidR="001E45F5" w:rsidRPr="0062310F" w:rsidRDefault="001E45F5">
      <w:pPr>
        <w:spacing w:before="200"/>
        <w:rPr>
          <w:rFonts w:ascii="Times New Roman" w:hAnsi="Times New Roman" w:cs="Times New Roman"/>
          <w:color w:val="000000" w:themeColor="text1"/>
        </w:rPr>
      </w:pPr>
    </w:p>
    <w:p w:rsidR="001E45F5" w:rsidRPr="0062310F" w:rsidRDefault="00000000">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6. Requirements Compliance</w:t>
      </w:r>
    </w:p>
    <w:p w:rsidR="001E45F5" w:rsidRPr="0062310F" w:rsidRDefault="001E45F5">
      <w:pPr>
        <w:spacing w:before="60"/>
        <w:rPr>
          <w:rFonts w:ascii="Times New Roman" w:hAnsi="Times New Roman" w:cs="Times New Roman"/>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60"/>
        <w:gridCol w:w="1960"/>
      </w:tblGrid>
      <w:tr w:rsidR="001E45F5" w:rsidRPr="0062310F">
        <w:tblPrEx>
          <w:tblCellMar>
            <w:top w:w="0" w:type="dxa"/>
            <w:bottom w:w="0" w:type="dxa"/>
          </w:tblCellMar>
        </w:tblPrEx>
        <w:trPr>
          <w:tblHeader/>
        </w:trPr>
        <w:tc>
          <w:tcPr>
            <w:tcW w:w="5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b/>
                <w:bCs/>
                <w:color w:val="FFFFFF" w:themeColor="background1"/>
                <w:sz w:val="20"/>
                <w:szCs w:val="20"/>
              </w:rPr>
              <w:t>Requirement</w:t>
            </w:r>
          </w:p>
        </w:tc>
        <w:tc>
          <w:tcPr>
            <w:tcW w:w="19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Required</w:t>
            </w:r>
          </w:p>
        </w:tc>
        <w:tc>
          <w:tcPr>
            <w:tcW w:w="19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FFFFFF" w:themeColor="background1"/>
              </w:rPr>
            </w:pPr>
            <w:r w:rsidRPr="0062310F">
              <w:rPr>
                <w:rFonts w:ascii="Times New Roman" w:hAnsi="Times New Roman" w:cs="Times New Roman"/>
                <w:b/>
                <w:bCs/>
                <w:color w:val="FFFFFF" w:themeColor="background1"/>
                <w:sz w:val="20"/>
                <w:szCs w:val="20"/>
              </w:rPr>
              <w:t>Status</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 xml:space="preserve">Use </w:t>
            </w:r>
            <w:proofErr w:type="spellStart"/>
            <w:r w:rsidRPr="0062310F">
              <w:rPr>
                <w:rFonts w:ascii="Times New Roman" w:hAnsi="Times New Roman" w:cs="Times New Roman"/>
                <w:color w:val="000000" w:themeColor="text1"/>
                <w:sz w:val="20"/>
                <w:szCs w:val="20"/>
              </w:rPr>
              <w:t>LangChain</w:t>
            </w:r>
            <w:proofErr w:type="spellEnd"/>
            <w:r w:rsidRPr="0062310F">
              <w:rPr>
                <w:rFonts w:ascii="Times New Roman" w:hAnsi="Times New Roman" w:cs="Times New Roman"/>
                <w:color w:val="000000" w:themeColor="text1"/>
                <w:sz w:val="20"/>
                <w:szCs w:val="20"/>
              </w:rPr>
              <w:t xml:space="preserve"> framework</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Use Anthropic LLM (Claude)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Web Search Tool</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proofErr w:type="spellStart"/>
            <w:r w:rsidRPr="0062310F">
              <w:rPr>
                <w:rFonts w:ascii="Times New Roman" w:hAnsi="Times New Roman" w:cs="Times New Roman"/>
                <w:b/>
                <w:bCs/>
                <w:color w:val="000000" w:themeColor="text1"/>
                <w:sz w:val="20"/>
                <w:szCs w:val="20"/>
              </w:rPr>
              <w:t>Tavily</w:t>
            </w:r>
            <w:proofErr w:type="spellEnd"/>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Knowledge Tool (Wikipedia/PDF)</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Wikipedia</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 xml:space="preserve">Implement </w:t>
            </w:r>
            <w:proofErr w:type="spellStart"/>
            <w:r w:rsidRPr="0062310F">
              <w:rPr>
                <w:rFonts w:ascii="Times New Roman" w:hAnsi="Times New Roman" w:cs="Times New Roman"/>
                <w:color w:val="000000" w:themeColor="text1"/>
                <w:sz w:val="20"/>
                <w:szCs w:val="20"/>
              </w:rPr>
              <w:t>ReAct</w:t>
            </w:r>
            <w:proofErr w:type="spellEnd"/>
            <w:r w:rsidRPr="0062310F">
              <w:rPr>
                <w:rFonts w:ascii="Times New Roman" w:hAnsi="Times New Roman" w:cs="Times New Roman"/>
                <w:color w:val="000000" w:themeColor="text1"/>
                <w:sz w:val="20"/>
                <w:szCs w:val="20"/>
              </w:rPr>
              <w:t xml:space="preserve"> Agent</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Topic input from user</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CLI </w:t>
            </w:r>
            <w:proofErr w:type="spellStart"/>
            <w:r w:rsidRPr="0062310F">
              <w:rPr>
                <w:rFonts w:ascii="Times New Roman" w:hAnsi="Times New Roman" w:cs="Times New Roman"/>
                <w:b/>
                <w:bCs/>
                <w:color w:val="000000" w:themeColor="text1"/>
                <w:sz w:val="20"/>
                <w:szCs w:val="20"/>
              </w:rPr>
              <w:t>arg</w:t>
            </w:r>
            <w:proofErr w:type="spellEnd"/>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Search relevant information</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3 tools</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Extract key insights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LLM Analyzer</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Organise content</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JSON schema</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Generate final report</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Markdown</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Cover Page in report</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Introduction section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Key Findings section</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Challenges section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Future Scope section</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Conclusion section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2 Sample Outputs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2F6FA"/>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r w:rsidR="001E45F5" w:rsidRPr="0062310F">
        <w:tblPrEx>
          <w:tblCellMar>
            <w:top w:w="0" w:type="dxa"/>
            <w:bottom w:w="0" w:type="dxa"/>
          </w:tblCellMar>
        </w:tblPrEx>
        <w:tc>
          <w:tcPr>
            <w:tcW w:w="5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Source Code (GitHub-ready)</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Yes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vAlign w:val="center"/>
          </w:tcPr>
          <w:p w:rsidR="001E45F5" w:rsidRPr="0062310F" w:rsidRDefault="00000000">
            <w:pPr>
              <w:jc w:val="center"/>
              <w:rPr>
                <w:rFonts w:ascii="Times New Roman" w:hAnsi="Times New Roman" w:cs="Times New Roman"/>
                <w:color w:val="000000" w:themeColor="text1"/>
              </w:rPr>
            </w:pPr>
            <w:r w:rsidRPr="0062310F">
              <w:rPr>
                <w:rFonts w:ascii="Times New Roman" w:hAnsi="Times New Roman" w:cs="Times New Roman"/>
                <w:b/>
                <w:bCs/>
                <w:color w:val="000000" w:themeColor="text1"/>
                <w:sz w:val="20"/>
                <w:szCs w:val="20"/>
              </w:rPr>
              <w:t xml:space="preserve"> Done</w:t>
            </w:r>
          </w:p>
        </w:tc>
      </w:tr>
    </w:tbl>
    <w:p w:rsidR="001E45F5" w:rsidRPr="0062310F" w:rsidRDefault="001E45F5">
      <w:pPr>
        <w:spacing w:before="200"/>
        <w:rPr>
          <w:rFonts w:ascii="Times New Roman" w:hAnsi="Times New Roman" w:cs="Times New Roman"/>
          <w:color w:val="000000" w:themeColor="text1"/>
        </w:rPr>
      </w:pPr>
    </w:p>
    <w:p w:rsidR="001E45F5" w:rsidRPr="0062310F" w:rsidRDefault="00000000" w:rsidP="00F86FB2">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7. Conclusion</w:t>
      </w: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 xml:space="preserve">The Autonomous Research Agent successfully fulfils all requirements of Assignment 2. By combining </w:t>
      </w:r>
      <w:proofErr w:type="spellStart"/>
      <w:r w:rsidRPr="0062310F">
        <w:rPr>
          <w:rFonts w:ascii="Times New Roman" w:hAnsi="Times New Roman" w:cs="Times New Roman"/>
          <w:color w:val="000000" w:themeColor="text1"/>
        </w:rPr>
        <w:t>LangChain’s</w:t>
      </w:r>
      <w:proofErr w:type="spellEnd"/>
      <w:r w:rsidRPr="0062310F">
        <w:rPr>
          <w:rFonts w:ascii="Times New Roman" w:hAnsi="Times New Roman" w:cs="Times New Roman"/>
          <w:color w:val="000000" w:themeColor="text1"/>
        </w:rPr>
        <w:t xml:space="preserve">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agent framework with Anthropic Claude’s advanced reasoning capabilities, three integrated tools, and a dedicated report generation pipeline, the system demonstrates end-to-end autonomous research from a single topic input to a structured, professional report.</w:t>
      </w: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lastRenderedPageBreak/>
        <w:t xml:space="preserve">The </w:t>
      </w:r>
      <w:proofErr w:type="spellStart"/>
      <w:r w:rsidRPr="0062310F">
        <w:rPr>
          <w:rFonts w:ascii="Times New Roman" w:hAnsi="Times New Roman" w:cs="Times New Roman"/>
          <w:color w:val="000000" w:themeColor="text1"/>
        </w:rPr>
        <w:t>ReAct</w:t>
      </w:r>
      <w:proofErr w:type="spellEnd"/>
      <w:r w:rsidRPr="0062310F">
        <w:rPr>
          <w:rFonts w:ascii="Times New Roman" w:hAnsi="Times New Roman" w:cs="Times New Roman"/>
          <w:color w:val="000000" w:themeColor="text1"/>
        </w:rPr>
        <w:t xml:space="preserve"> pattern proved highly effective for iterative research — the agent’s ability to reason about gaps in its knowledge and adaptively select tools mirrors how a skilled human researcher would approach an unfamiliar topic. The two-layer JSON parsing strategy and LLM fallback ensure robust output regardless of the agent’s exact response format.</w:t>
      </w:r>
    </w:p>
    <w:p w:rsidR="001E45F5" w:rsidRPr="0062310F" w:rsidRDefault="001E45F5">
      <w:pPr>
        <w:spacing w:before="60"/>
        <w:rPr>
          <w:rFonts w:ascii="Times New Roman" w:hAnsi="Times New Roman" w:cs="Times New Roman"/>
          <w:color w:val="000000" w:themeColor="text1"/>
        </w:rPr>
      </w:pPr>
    </w:p>
    <w:p w:rsidR="001E45F5" w:rsidRPr="0062310F" w:rsidRDefault="00000000">
      <w:pPr>
        <w:spacing w:before="60" w:after="60" w:line="276" w:lineRule="auto"/>
        <w:rPr>
          <w:rFonts w:ascii="Times New Roman" w:hAnsi="Times New Roman" w:cs="Times New Roman"/>
          <w:color w:val="000000" w:themeColor="text1"/>
        </w:rPr>
      </w:pPr>
      <w:r w:rsidRPr="0062310F">
        <w:rPr>
          <w:rFonts w:ascii="Times New Roman" w:hAnsi="Times New Roman" w:cs="Times New Roman"/>
          <w:color w:val="000000" w:themeColor="text1"/>
        </w:rPr>
        <w:t>The project is structured as a clean, modular Python codebase ready for GitHub submission, with comprehensive documentation, a requirements.txt, environment variable template, two complete sample outputs, and a clear README. Future extensions — multi-agent collaboration, additional data sources, a web UI — offer a clear roadmap for making this agent even more powerful.</w:t>
      </w:r>
    </w:p>
    <w:p w:rsidR="001E45F5" w:rsidRPr="0062310F" w:rsidRDefault="001E45F5">
      <w:pPr>
        <w:spacing w:before="200"/>
        <w:rPr>
          <w:rFonts w:ascii="Times New Roman" w:hAnsi="Times New Roman" w:cs="Times New Roman"/>
          <w:color w:val="000000" w:themeColor="text1"/>
        </w:rPr>
      </w:pPr>
    </w:p>
    <w:p w:rsidR="001E45F5" w:rsidRPr="0062310F" w:rsidRDefault="00000000">
      <w:pPr>
        <w:pStyle w:val="Heading1"/>
        <w:rPr>
          <w:rFonts w:ascii="Times New Roman" w:hAnsi="Times New Roman" w:cs="Times New Roman"/>
          <w:color w:val="000000" w:themeColor="text1"/>
        </w:rPr>
      </w:pPr>
      <w:r w:rsidRPr="0062310F">
        <w:rPr>
          <w:rFonts w:ascii="Times New Roman" w:hAnsi="Times New Roman" w:cs="Times New Roman"/>
          <w:color w:val="000000" w:themeColor="text1"/>
        </w:rPr>
        <w:t>8. Project File Structure</w:t>
      </w:r>
    </w:p>
    <w:p w:rsidR="001E45F5" w:rsidRPr="0062310F" w:rsidRDefault="001E45F5">
      <w:pPr>
        <w:spacing w:before="60"/>
        <w:rPr>
          <w:rFonts w:ascii="Times New Roman" w:hAnsi="Times New Roman" w:cs="Times New Roman"/>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6207"/>
      </w:tblGrid>
      <w:tr w:rsidR="001E45F5" w:rsidRPr="0062310F">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b/>
                <w:bCs/>
                <w:color w:val="FFFFFF" w:themeColor="background1"/>
                <w:sz w:val="20"/>
                <w:szCs w:val="20"/>
              </w:rPr>
              <w:t>File</w:t>
            </w:r>
          </w:p>
        </w:tc>
        <w:tc>
          <w:tcPr>
            <w:tcW w:w="652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60" w:type="dxa"/>
              <w:bottom w:w="10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b/>
                <w:bCs/>
                <w:color w:val="FFFFFF" w:themeColor="background1"/>
                <w:sz w:val="20"/>
                <w:szCs w:val="20"/>
              </w:rPr>
              <w:t>Description</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agent.py</w:t>
            </w:r>
          </w:p>
        </w:tc>
        <w:tc>
          <w:tcPr>
            <w:tcW w:w="65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 xml:space="preserve">Main agent — LLM, tools, </w:t>
            </w:r>
            <w:proofErr w:type="spellStart"/>
            <w:r w:rsidRPr="0062310F">
              <w:rPr>
                <w:rFonts w:ascii="Times New Roman" w:hAnsi="Times New Roman" w:cs="Times New Roman"/>
                <w:color w:val="000000" w:themeColor="text1"/>
                <w:sz w:val="20"/>
                <w:szCs w:val="20"/>
              </w:rPr>
              <w:t>ReAct</w:t>
            </w:r>
            <w:proofErr w:type="spellEnd"/>
            <w:r w:rsidRPr="0062310F">
              <w:rPr>
                <w:rFonts w:ascii="Times New Roman" w:hAnsi="Times New Roman" w:cs="Times New Roman"/>
                <w:color w:val="000000" w:themeColor="text1"/>
                <w:sz w:val="20"/>
                <w:szCs w:val="20"/>
              </w:rPr>
              <w:t xml:space="preserve"> loop, and orchestration</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report_generator.py</w:t>
            </w:r>
          </w:p>
        </w:tc>
        <w:tc>
          <w:tcPr>
            <w:tcW w:w="6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Converts research JSON into formatted Markdown report</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requirements.txt</w:t>
            </w:r>
          </w:p>
        </w:tc>
        <w:tc>
          <w:tcPr>
            <w:tcW w:w="65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Python dependencies (pip install -r requirements.txt)</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w:t>
            </w:r>
            <w:proofErr w:type="spellStart"/>
            <w:r w:rsidRPr="0062310F">
              <w:rPr>
                <w:rFonts w:ascii="Times New Roman" w:eastAsia="Courier New" w:hAnsi="Times New Roman" w:cs="Times New Roman"/>
                <w:color w:val="000000" w:themeColor="text1"/>
                <w:sz w:val="19"/>
                <w:szCs w:val="19"/>
              </w:rPr>
              <w:t>env.example</w:t>
            </w:r>
            <w:proofErr w:type="spellEnd"/>
          </w:p>
        </w:tc>
        <w:tc>
          <w:tcPr>
            <w:tcW w:w="6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API key template — copy to .env and fill in your keys</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README.md</w:t>
            </w:r>
          </w:p>
        </w:tc>
        <w:tc>
          <w:tcPr>
            <w:tcW w:w="65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Full documentation, setup guide, usage examples</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outputs/sample1_ai_healthcare_report.md</w:t>
            </w:r>
          </w:p>
        </w:tc>
        <w:tc>
          <w:tcPr>
            <w:tcW w:w="65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Sample Output 1: AI in Healthcare</w:t>
            </w:r>
          </w:p>
        </w:tc>
      </w:tr>
      <w:tr w:rsidR="001E45F5" w:rsidRPr="0062310F">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eastAsia="Courier New" w:hAnsi="Times New Roman" w:cs="Times New Roman"/>
                <w:color w:val="000000" w:themeColor="text1"/>
                <w:sz w:val="19"/>
                <w:szCs w:val="19"/>
              </w:rPr>
              <w:t>outputs/sample2_climate_tech_report.md</w:t>
            </w:r>
          </w:p>
        </w:tc>
        <w:tc>
          <w:tcPr>
            <w:tcW w:w="6520" w:type="dxa"/>
            <w:tcBorders>
              <w:top w:val="single" w:sz="1" w:space="0" w:color="CBD5E1"/>
              <w:left w:val="single" w:sz="1" w:space="0" w:color="CBD5E1"/>
              <w:bottom w:val="single" w:sz="1" w:space="0" w:color="CBD5E1"/>
              <w:right w:val="single" w:sz="1" w:space="0" w:color="CBD5E1"/>
            </w:tcBorders>
            <w:shd w:val="clear" w:color="auto" w:fill="E8F4F8"/>
            <w:tcMar>
              <w:top w:w="80" w:type="dxa"/>
              <w:left w:w="160" w:type="dxa"/>
              <w:bottom w:w="80" w:type="dxa"/>
              <w:right w:w="160" w:type="dxa"/>
            </w:tcMar>
          </w:tcPr>
          <w:p w:rsidR="001E45F5" w:rsidRPr="0062310F" w:rsidRDefault="00000000">
            <w:pPr>
              <w:rPr>
                <w:rFonts w:ascii="Times New Roman" w:hAnsi="Times New Roman" w:cs="Times New Roman"/>
                <w:color w:val="000000" w:themeColor="text1"/>
              </w:rPr>
            </w:pPr>
            <w:r w:rsidRPr="0062310F">
              <w:rPr>
                <w:rFonts w:ascii="Times New Roman" w:hAnsi="Times New Roman" w:cs="Times New Roman"/>
                <w:color w:val="000000" w:themeColor="text1"/>
                <w:sz w:val="20"/>
                <w:szCs w:val="20"/>
              </w:rPr>
              <w:t>Sample Output 2: Technology &amp; Climate Change</w:t>
            </w:r>
          </w:p>
        </w:tc>
      </w:tr>
    </w:tbl>
    <w:p w:rsidR="001E45F5" w:rsidRPr="0062310F" w:rsidRDefault="001E45F5" w:rsidP="00417CED">
      <w:pPr>
        <w:rPr>
          <w:rFonts w:ascii="Times New Roman" w:hAnsi="Times New Roman" w:cs="Times New Roman"/>
          <w:color w:val="000000" w:themeColor="text1"/>
        </w:rPr>
      </w:pPr>
    </w:p>
    <w:sectPr w:rsidR="001E45F5" w:rsidRPr="0062310F">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A21" w:rsidRDefault="001E2A21">
      <w:r>
        <w:separator/>
      </w:r>
    </w:p>
  </w:endnote>
  <w:endnote w:type="continuationSeparator" w:id="0">
    <w:p w:rsidR="001E2A21" w:rsidRDefault="001E2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45F5" w:rsidRPr="00A74957" w:rsidRDefault="001E45F5">
    <w:pPr>
      <w:pBdr>
        <w:top w:val="single" w:sz="6" w:space="1" w:color="0D7377"/>
      </w:pBdr>
      <w:tabs>
        <w:tab w:val="right" w:pos="9720"/>
      </w:tabs>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A21" w:rsidRDefault="001E2A21">
      <w:r>
        <w:separator/>
      </w:r>
    </w:p>
  </w:footnote>
  <w:footnote w:type="continuationSeparator" w:id="0">
    <w:p w:rsidR="001E2A21" w:rsidRDefault="001E2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957" w:rsidRPr="00A74957" w:rsidRDefault="00A74957" w:rsidP="00F86FB2">
    <w:pPr>
      <w:pBdr>
        <w:bottom w:val="single" w:sz="6" w:space="0" w:color="0D7377"/>
      </w:pBdr>
      <w:tabs>
        <w:tab w:val="right" w:pos="9720"/>
      </w:tabs>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F1BC1"/>
    <w:multiLevelType w:val="hybridMultilevel"/>
    <w:tmpl w:val="A8F0A134"/>
    <w:lvl w:ilvl="0" w:tplc="FA8E9D5A">
      <w:start w:val="1"/>
      <w:numFmt w:val="bullet"/>
      <w:lvlText w:val="●"/>
      <w:lvlJc w:val="left"/>
      <w:pPr>
        <w:ind w:left="720" w:hanging="360"/>
      </w:pPr>
    </w:lvl>
    <w:lvl w:ilvl="1" w:tplc="0FE8A518">
      <w:start w:val="1"/>
      <w:numFmt w:val="bullet"/>
      <w:lvlText w:val="○"/>
      <w:lvlJc w:val="left"/>
      <w:pPr>
        <w:ind w:left="1440" w:hanging="360"/>
      </w:pPr>
    </w:lvl>
    <w:lvl w:ilvl="2" w:tplc="36443E66">
      <w:start w:val="1"/>
      <w:numFmt w:val="bullet"/>
      <w:lvlText w:val="■"/>
      <w:lvlJc w:val="left"/>
      <w:pPr>
        <w:ind w:left="2160" w:hanging="360"/>
      </w:pPr>
    </w:lvl>
    <w:lvl w:ilvl="3" w:tplc="2BB04EA0">
      <w:start w:val="1"/>
      <w:numFmt w:val="bullet"/>
      <w:lvlText w:val="●"/>
      <w:lvlJc w:val="left"/>
      <w:pPr>
        <w:ind w:left="2880" w:hanging="360"/>
      </w:pPr>
    </w:lvl>
    <w:lvl w:ilvl="4" w:tplc="E09EA8BE">
      <w:start w:val="1"/>
      <w:numFmt w:val="bullet"/>
      <w:lvlText w:val="○"/>
      <w:lvlJc w:val="left"/>
      <w:pPr>
        <w:ind w:left="3600" w:hanging="360"/>
      </w:pPr>
    </w:lvl>
    <w:lvl w:ilvl="5" w:tplc="092C4A3A">
      <w:start w:val="1"/>
      <w:numFmt w:val="bullet"/>
      <w:lvlText w:val="■"/>
      <w:lvlJc w:val="left"/>
      <w:pPr>
        <w:ind w:left="4320" w:hanging="360"/>
      </w:pPr>
    </w:lvl>
    <w:lvl w:ilvl="6" w:tplc="26BC480A">
      <w:start w:val="1"/>
      <w:numFmt w:val="bullet"/>
      <w:lvlText w:val="●"/>
      <w:lvlJc w:val="left"/>
      <w:pPr>
        <w:ind w:left="5040" w:hanging="360"/>
      </w:pPr>
    </w:lvl>
    <w:lvl w:ilvl="7" w:tplc="08C83608">
      <w:start w:val="1"/>
      <w:numFmt w:val="bullet"/>
      <w:lvlText w:val="●"/>
      <w:lvlJc w:val="left"/>
      <w:pPr>
        <w:ind w:left="5760" w:hanging="360"/>
      </w:pPr>
    </w:lvl>
    <w:lvl w:ilvl="8" w:tplc="279E6280">
      <w:start w:val="1"/>
      <w:numFmt w:val="bullet"/>
      <w:lvlText w:val="●"/>
      <w:lvlJc w:val="left"/>
      <w:pPr>
        <w:ind w:left="6480" w:hanging="360"/>
      </w:pPr>
    </w:lvl>
  </w:abstractNum>
  <w:abstractNum w:abstractNumId="1" w15:restartNumberingAfterBreak="0">
    <w:nsid w:val="7A241CEA"/>
    <w:multiLevelType w:val="hybridMultilevel"/>
    <w:tmpl w:val="E65C1A78"/>
    <w:lvl w:ilvl="0" w:tplc="D23CDE82">
      <w:start w:val="1"/>
      <w:numFmt w:val="bullet"/>
      <w:lvlText w:val="•"/>
      <w:lvlJc w:val="left"/>
      <w:pPr>
        <w:ind w:left="720" w:hanging="360"/>
      </w:pPr>
      <w:rPr>
        <w:rFonts w:ascii="Arial" w:eastAsia="Arial" w:hAnsi="Arial" w:cs="Arial"/>
      </w:rPr>
    </w:lvl>
    <w:lvl w:ilvl="1" w:tplc="B2446022">
      <w:start w:val="1"/>
      <w:numFmt w:val="bullet"/>
      <w:lvlText w:val="◦"/>
      <w:lvlJc w:val="left"/>
      <w:pPr>
        <w:ind w:left="1080" w:hanging="360"/>
      </w:pPr>
      <w:rPr>
        <w:rFonts w:ascii="Arial" w:eastAsia="Arial" w:hAnsi="Arial" w:cs="Arial"/>
      </w:rPr>
    </w:lvl>
    <w:lvl w:ilvl="2" w:tplc="5448BE34">
      <w:numFmt w:val="decimal"/>
      <w:lvlText w:val=""/>
      <w:lvlJc w:val="left"/>
    </w:lvl>
    <w:lvl w:ilvl="3" w:tplc="738AF52A">
      <w:numFmt w:val="decimal"/>
      <w:lvlText w:val=""/>
      <w:lvlJc w:val="left"/>
    </w:lvl>
    <w:lvl w:ilvl="4" w:tplc="D66C66B2">
      <w:numFmt w:val="decimal"/>
      <w:lvlText w:val=""/>
      <w:lvlJc w:val="left"/>
    </w:lvl>
    <w:lvl w:ilvl="5" w:tplc="51A6C89A">
      <w:numFmt w:val="decimal"/>
      <w:lvlText w:val=""/>
      <w:lvlJc w:val="left"/>
    </w:lvl>
    <w:lvl w:ilvl="6" w:tplc="64383D62">
      <w:numFmt w:val="decimal"/>
      <w:lvlText w:val=""/>
      <w:lvlJc w:val="left"/>
    </w:lvl>
    <w:lvl w:ilvl="7" w:tplc="2CBEC662">
      <w:numFmt w:val="decimal"/>
      <w:lvlText w:val=""/>
      <w:lvlJc w:val="left"/>
    </w:lvl>
    <w:lvl w:ilvl="8" w:tplc="4A6EBFBC">
      <w:numFmt w:val="decimal"/>
      <w:lvlText w:val=""/>
      <w:lvlJc w:val="left"/>
    </w:lvl>
  </w:abstractNum>
  <w:num w:numId="1" w16cid:durableId="427510120">
    <w:abstractNumId w:val="0"/>
    <w:lvlOverride w:ilvl="0">
      <w:startOverride w:val="1"/>
    </w:lvlOverride>
  </w:num>
  <w:num w:numId="2" w16cid:durableId="346252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5F5"/>
    <w:rsid w:val="001608D0"/>
    <w:rsid w:val="001E2A21"/>
    <w:rsid w:val="001E45F5"/>
    <w:rsid w:val="003A1A6B"/>
    <w:rsid w:val="00417CED"/>
    <w:rsid w:val="0062310F"/>
    <w:rsid w:val="00A74957"/>
    <w:rsid w:val="00B67C8F"/>
    <w:rsid w:val="00F86FB2"/>
    <w:rsid w:val="00FE3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956E3"/>
  <w15:docId w15:val="{8D13D896-F41A-2043-87CC-CFA878E0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28"/>
      <w:szCs w:val="28"/>
    </w:rPr>
  </w:style>
  <w:style w:type="paragraph" w:styleId="Heading2">
    <w:name w:val="heading 2"/>
    <w:uiPriority w:val="9"/>
    <w:unhideWhenUsed/>
    <w:qFormat/>
    <w:pPr>
      <w:spacing w:before="240" w:after="80"/>
      <w:outlineLvl w:val="1"/>
    </w:pPr>
    <w:rPr>
      <w:b/>
      <w:bCs/>
      <w:color w:val="0D737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74957"/>
    <w:pPr>
      <w:tabs>
        <w:tab w:val="center" w:pos="4513"/>
        <w:tab w:val="right" w:pos="9026"/>
      </w:tabs>
    </w:pPr>
  </w:style>
  <w:style w:type="character" w:customStyle="1" w:styleId="HeaderChar">
    <w:name w:val="Header Char"/>
    <w:basedOn w:val="DefaultParagraphFont"/>
    <w:link w:val="Header"/>
    <w:uiPriority w:val="99"/>
    <w:rsid w:val="00A74957"/>
  </w:style>
  <w:style w:type="paragraph" w:styleId="Footer">
    <w:name w:val="footer"/>
    <w:basedOn w:val="Normal"/>
    <w:link w:val="FooterChar"/>
    <w:uiPriority w:val="99"/>
    <w:unhideWhenUsed/>
    <w:rsid w:val="00A74957"/>
    <w:pPr>
      <w:tabs>
        <w:tab w:val="center" w:pos="4513"/>
        <w:tab w:val="right" w:pos="9026"/>
      </w:tabs>
    </w:pPr>
  </w:style>
  <w:style w:type="character" w:customStyle="1" w:styleId="FooterChar">
    <w:name w:val="Footer Char"/>
    <w:basedOn w:val="DefaultParagraphFont"/>
    <w:link w:val="Footer"/>
    <w:uiPriority w:val="99"/>
    <w:rsid w:val="00A74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S. Daksh</cp:lastModifiedBy>
  <cp:revision>10</cp:revision>
  <dcterms:created xsi:type="dcterms:W3CDTF">2026-03-24T09:47:00Z</dcterms:created>
  <dcterms:modified xsi:type="dcterms:W3CDTF">2026-03-24T10:04:00Z</dcterms:modified>
</cp:coreProperties>
</file>